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A" w:rsidRPr="00505D52" w:rsidRDefault="00463B68" w:rsidP="00505D52">
      <w:pPr>
        <w:pStyle w:val="Standard"/>
        <w:ind w:firstLine="851"/>
        <w:jc w:val="center"/>
        <w:rPr>
          <w:b/>
          <w:bCs/>
        </w:rPr>
      </w:pPr>
      <w:r w:rsidRPr="00505D52">
        <w:rPr>
          <w:b/>
          <w:bCs/>
        </w:rPr>
        <w:t>RESPONSABILIDADE CIVIL DO ESTADO PELA OMISSÃO DE FISCALIZAÇÃO DA AGÊNCIA NACIONAL DE TELECOMUNICAÇÕES – ANATEL</w:t>
      </w:r>
    </w:p>
    <w:p w:rsidR="00863D9A" w:rsidRPr="00505D52" w:rsidRDefault="00863D9A" w:rsidP="00505D52">
      <w:pPr>
        <w:pStyle w:val="Standard"/>
        <w:ind w:firstLine="851"/>
        <w:jc w:val="center"/>
        <w:rPr>
          <w:b/>
          <w:bCs/>
          <w:sz w:val="28"/>
          <w:szCs w:val="28"/>
        </w:rPr>
      </w:pPr>
    </w:p>
    <w:p w:rsidR="00863D9A" w:rsidRPr="00505D52" w:rsidRDefault="00863D9A" w:rsidP="00505D52">
      <w:pPr>
        <w:pStyle w:val="Standard"/>
        <w:ind w:firstLine="851"/>
        <w:jc w:val="center"/>
        <w:rPr>
          <w:b/>
          <w:bCs/>
          <w:sz w:val="28"/>
          <w:szCs w:val="28"/>
        </w:rPr>
      </w:pPr>
    </w:p>
    <w:p w:rsidR="00863D9A" w:rsidRPr="00505D52" w:rsidRDefault="00463B68" w:rsidP="00505D52">
      <w:pPr>
        <w:pStyle w:val="Standard"/>
        <w:ind w:firstLine="851"/>
        <w:jc w:val="right"/>
        <w:rPr>
          <w:b/>
          <w:bCs/>
        </w:rPr>
      </w:pPr>
      <w:r w:rsidRPr="00505D52">
        <w:rPr>
          <w:b/>
          <w:bCs/>
        </w:rPr>
        <w:t>Marcelo Sant'Anna Vieira Gomes</w:t>
      </w:r>
      <w:r w:rsidRPr="00505D52">
        <w:rPr>
          <w:rStyle w:val="Refdenotaderodap"/>
          <w:b/>
          <w:bCs/>
        </w:rPr>
        <w:footnoteReference w:id="1"/>
      </w:r>
    </w:p>
    <w:p w:rsidR="00863D9A" w:rsidRPr="00505D52" w:rsidRDefault="00863D9A" w:rsidP="00505D52">
      <w:pPr>
        <w:pStyle w:val="Standard"/>
        <w:ind w:firstLine="851"/>
        <w:jc w:val="right"/>
        <w:rPr>
          <w:b/>
          <w:bCs/>
          <w:sz w:val="28"/>
          <w:szCs w:val="28"/>
        </w:rPr>
      </w:pPr>
    </w:p>
    <w:p w:rsidR="00863D9A" w:rsidRPr="00505D52" w:rsidRDefault="00863D9A" w:rsidP="00505D52">
      <w:pPr>
        <w:pStyle w:val="Standard"/>
        <w:ind w:firstLine="851"/>
        <w:jc w:val="right"/>
        <w:rPr>
          <w:b/>
          <w:bCs/>
          <w:sz w:val="28"/>
          <w:szCs w:val="28"/>
        </w:rPr>
      </w:pPr>
    </w:p>
    <w:p w:rsidR="00863D9A" w:rsidRPr="00505D52" w:rsidRDefault="00463B68" w:rsidP="00505D52">
      <w:pPr>
        <w:pStyle w:val="Standard"/>
        <w:rPr>
          <w:b/>
          <w:bCs/>
        </w:rPr>
      </w:pPr>
      <w:r w:rsidRPr="00505D52">
        <w:rPr>
          <w:b/>
          <w:bCs/>
        </w:rPr>
        <w:t>INTRODUÇÃO</w:t>
      </w:r>
    </w:p>
    <w:p w:rsidR="00863D9A" w:rsidRPr="00505D52" w:rsidRDefault="00863D9A" w:rsidP="00505D52">
      <w:pPr>
        <w:pStyle w:val="Standard"/>
        <w:ind w:firstLine="851"/>
      </w:pPr>
    </w:p>
    <w:p w:rsidR="00863D9A" w:rsidRPr="00505D52" w:rsidRDefault="00505D52" w:rsidP="00505D52">
      <w:pPr>
        <w:pStyle w:val="Standard"/>
        <w:spacing w:line="360" w:lineRule="auto"/>
        <w:ind w:firstLine="851"/>
        <w:jc w:val="both"/>
      </w:pPr>
      <w:r w:rsidRPr="00505D52">
        <w:t xml:space="preserve"> </w:t>
      </w:r>
      <w:r w:rsidR="00463B68" w:rsidRPr="00505D52">
        <w:t>A partir da segunda metade dos anos 90, inicia-se um processo gradativo de delegação de alguns dos serviços públicos aos particu</w:t>
      </w:r>
      <w:r w:rsidR="00463B68" w:rsidRPr="00505D52">
        <w:t xml:space="preserve">lares, para que estes últimos os prestem em nome do Ente Estatal. A esse fenômeno dá-se o nome de concessão ou permissão de serviços públicos. A Agência Nacional de Telecomunicações surge com o objetivo de regular a outorga da concessão do serviço público </w:t>
      </w:r>
      <w:r w:rsidR="00463B68" w:rsidRPr="00505D52">
        <w:t>ao particular, bem como fiscalizar as atividades desenvolvidas pelas concessionárias do setor de telecomunicações. O não cumprimento satisfatório de suas atribuições</w:t>
      </w:r>
      <w:proofErr w:type="gramStart"/>
      <w:r w:rsidR="00463B68" w:rsidRPr="00505D52">
        <w:t>, caracteriza</w:t>
      </w:r>
      <w:proofErr w:type="gramEnd"/>
      <w:r w:rsidR="00463B68" w:rsidRPr="00505D52">
        <w:t xml:space="preserve"> omissão Estatal. É necessário buscar instrumentos jurídicos capazes de tutela</w:t>
      </w:r>
      <w:r w:rsidR="00463B68" w:rsidRPr="00505D52">
        <w:t>r efetivamente os usuários desses serviços públicos, bem como de forçar uma atuação mais incisiva da ANATEL. O que não se deve é permanecer inerte diante dos abusos praticados diariamente pelas concessionárias.</w:t>
      </w:r>
    </w:p>
    <w:p w:rsidR="00863D9A" w:rsidRPr="00505D52" w:rsidRDefault="00863D9A" w:rsidP="00505D52">
      <w:pPr>
        <w:pStyle w:val="Standard"/>
        <w:spacing w:line="360" w:lineRule="auto"/>
        <w:ind w:firstLine="851"/>
        <w:jc w:val="both"/>
      </w:pPr>
    </w:p>
    <w:p w:rsidR="00863D9A" w:rsidRPr="00505D52" w:rsidRDefault="00505D52" w:rsidP="00505D52">
      <w:pPr>
        <w:pStyle w:val="Standard"/>
        <w:spacing w:line="360" w:lineRule="auto"/>
        <w:jc w:val="both"/>
      </w:pPr>
      <w:r w:rsidRPr="00505D52">
        <w:rPr>
          <w:b/>
          <w:bCs/>
        </w:rPr>
        <w:t>PALAVRAS-CHAVE:</w:t>
      </w:r>
      <w:r w:rsidRPr="00505D52">
        <w:t xml:space="preserve"> Agências reguladoras;</w:t>
      </w:r>
      <w:r w:rsidR="00463B68" w:rsidRPr="00505D52">
        <w:t xml:space="preserve"> Agênci</w:t>
      </w:r>
      <w:r w:rsidR="00463B68" w:rsidRPr="00505D52">
        <w:t>a Nacion</w:t>
      </w:r>
      <w:r w:rsidRPr="00505D52">
        <w:t>al de Telecomunicações – ANATEL; Serviço de Telefonia; Fiscalização;</w:t>
      </w:r>
      <w:r w:rsidR="00463B68" w:rsidRPr="00505D52">
        <w:t xml:space="preserve"> Serviços Públicos.</w:t>
      </w:r>
    </w:p>
    <w:p w:rsidR="00863D9A" w:rsidRPr="00505D52" w:rsidRDefault="00863D9A" w:rsidP="00505D52">
      <w:pPr>
        <w:pStyle w:val="Standard"/>
        <w:spacing w:line="360" w:lineRule="auto"/>
        <w:ind w:firstLine="851"/>
        <w:jc w:val="both"/>
      </w:pPr>
    </w:p>
    <w:p w:rsidR="00863D9A" w:rsidRPr="00505D52" w:rsidRDefault="00863D9A" w:rsidP="00505D52">
      <w:pPr>
        <w:pStyle w:val="Standard"/>
        <w:spacing w:line="360" w:lineRule="auto"/>
        <w:ind w:firstLine="851"/>
        <w:jc w:val="both"/>
      </w:pPr>
    </w:p>
    <w:p w:rsidR="00863D9A" w:rsidRPr="00505D52" w:rsidRDefault="00463B68" w:rsidP="00505D52">
      <w:pPr>
        <w:pStyle w:val="Standard"/>
        <w:spacing w:line="360" w:lineRule="auto"/>
        <w:jc w:val="both"/>
        <w:rPr>
          <w:b/>
          <w:bCs/>
        </w:rPr>
      </w:pPr>
      <w:r w:rsidRPr="00505D52">
        <w:rPr>
          <w:b/>
          <w:bCs/>
        </w:rPr>
        <w:t>RESPONSABILIDADE CIVIL DAS AGÊNCIAS REGULADORAS E A CONSEQÜENTE RESPONSABILIZAÇÃO DE SEUS DIRIGENTES</w:t>
      </w:r>
    </w:p>
    <w:p w:rsidR="00863D9A" w:rsidRPr="00505D52" w:rsidRDefault="00863D9A" w:rsidP="00505D52">
      <w:pPr>
        <w:pStyle w:val="Standard"/>
        <w:spacing w:line="360" w:lineRule="auto"/>
        <w:ind w:firstLine="851"/>
        <w:jc w:val="both"/>
      </w:pP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Na atividade forense, o que se evidencia até aqui</w:t>
      </w:r>
      <w:proofErr w:type="gramStart"/>
      <w:r w:rsidRPr="00505D52">
        <w:t xml:space="preserve">  </w:t>
      </w:r>
      <w:proofErr w:type="gramEnd"/>
      <w:r w:rsidRPr="00505D52">
        <w:t xml:space="preserve">é </w:t>
      </w:r>
      <w:r w:rsidRPr="00505D52">
        <w:t xml:space="preserve">uma completa omissão por parte da ANATEL, </w:t>
      </w:r>
      <w:proofErr w:type="gramStart"/>
      <w:r w:rsidRPr="00505D52">
        <w:t>em</w:t>
      </w:r>
      <w:proofErr w:type="gramEnd"/>
      <w:r w:rsidRPr="00505D52">
        <w:t xml:space="preserve"> seu dever legal. Essa omissão deve gerar, por via de </w:t>
      </w:r>
      <w:proofErr w:type="spellStart"/>
      <w:r w:rsidRPr="00505D52">
        <w:t>conseqüência</w:t>
      </w:r>
      <w:proofErr w:type="spellEnd"/>
      <w:r w:rsidRPr="00505D52">
        <w:t>, a sua responsabilização civil. Acerca do tema, o art. 37, § 6º (As pessoas jurídicas de direito público e as de direito privado prestadoras de s</w:t>
      </w:r>
      <w:r w:rsidRPr="00505D52">
        <w:t>erviços públicos responderão pelos danos que seus agentes, nessa qualidade, causarem a terceiros, assegurado o direito de regresso contra o responsável nos casos de dolo ou culpa.) da Constituição Federal de 1988, admite a responsabilização das prestadoras</w:t>
      </w:r>
      <w:r w:rsidRPr="00505D52">
        <w:t xml:space="preserve"> de serviços públicos, em decorrência de danos ocasionados por seus agentes.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 xml:space="preserve">Assim como as prestadoras de serviços públicos podem ser responsabilizadas pelos danos </w:t>
      </w:r>
      <w:r w:rsidRPr="00505D52">
        <w:lastRenderedPageBreak/>
        <w:t>causados aos consumidores, o agente regulador que deveria atuar, e não o faz, também deve r</w:t>
      </w:r>
      <w:r w:rsidRPr="00505D52">
        <w:t>esponder por sua omissão. É essa a ideia trazida por Maurício Mota (2009, p. 182), relativa à responsabilização da Agência Nacional de Saúde Suplementar – ANS, que pode ser estendida às demais agências. Para o autor, o tema relativo à responsabilidade do E</w:t>
      </w:r>
      <w:r w:rsidRPr="00505D52">
        <w:t>stado, decorre de alguns fatores, conforme enuncia a seguir</w:t>
      </w:r>
      <w:r w:rsidR="00505D52" w:rsidRPr="00505D52">
        <w:t>:</w:t>
      </w:r>
    </w:p>
    <w:p w:rsidR="00863D9A" w:rsidRPr="00505D52" w:rsidRDefault="00463B68" w:rsidP="00505D52">
      <w:pPr>
        <w:pStyle w:val="Standard"/>
        <w:ind w:left="2268"/>
        <w:jc w:val="both"/>
        <w:rPr>
          <w:sz w:val="20"/>
          <w:szCs w:val="20"/>
        </w:rPr>
      </w:pPr>
      <w:r w:rsidRPr="00505D52">
        <w:rPr>
          <w:sz w:val="20"/>
          <w:szCs w:val="20"/>
        </w:rPr>
        <w:t>A responsabilidade do Estado é dita assim objetiva, porque ocorre diante dos seguintes requisitos: a) do dano; b) da ação administrativa; c) e desde que haja nexo de causalidade entre o dano e es</w:t>
      </w:r>
      <w:r w:rsidRPr="00505D52">
        <w:rPr>
          <w:sz w:val="20"/>
          <w:szCs w:val="20"/>
        </w:rPr>
        <w:t xml:space="preserve">sa ação. A consideração dessa ilicitude do atuar administrativo é irrelevante, pois o que interessa é isto: sofrendo o particular um prejuízo, em razão da atuação estatal, regular ou irregular, no interesse da coletividade, é </w:t>
      </w:r>
      <w:proofErr w:type="gramStart"/>
      <w:r w:rsidRPr="00505D52">
        <w:rPr>
          <w:sz w:val="20"/>
          <w:szCs w:val="20"/>
        </w:rPr>
        <w:t>devida</w:t>
      </w:r>
      <w:proofErr w:type="gramEnd"/>
      <w:r w:rsidRPr="00505D52">
        <w:rPr>
          <w:sz w:val="20"/>
          <w:szCs w:val="20"/>
        </w:rPr>
        <w:t xml:space="preserve"> a indenização, que se a</w:t>
      </w:r>
      <w:r w:rsidRPr="00505D52">
        <w:rPr>
          <w:sz w:val="20"/>
          <w:szCs w:val="20"/>
        </w:rPr>
        <w:t>ssenta no princípio da igualdade dos ônus e encargos sociais.</w:t>
      </w:r>
    </w:p>
    <w:p w:rsidR="00863D9A" w:rsidRPr="00505D52" w:rsidRDefault="00463B68" w:rsidP="00505D52">
      <w:pPr>
        <w:pStyle w:val="Standard"/>
        <w:spacing w:before="120" w:after="120" w:line="360" w:lineRule="auto"/>
        <w:ind w:firstLine="851"/>
        <w:jc w:val="both"/>
      </w:pPr>
      <w:r w:rsidRPr="00505D52">
        <w:t xml:space="preserve">No que atine à omissão do Estado (o serviço não funcionou, funcionou tardia ou ineficientemente), os parâmetros são outros. Aplica-se a teoria da responsabilidade subjetiva em função da </w:t>
      </w:r>
      <w:r w:rsidRPr="00505D52">
        <w:t xml:space="preserve">necessidade de imputação, ainda que genérica. Não agindo diretamente, ao Estado só cabe </w:t>
      </w:r>
      <w:proofErr w:type="gramStart"/>
      <w:r w:rsidRPr="00505D52">
        <w:t>a</w:t>
      </w:r>
      <w:proofErr w:type="gramEnd"/>
      <w:r w:rsidRPr="00505D52">
        <w:t xml:space="preserve"> responsabilização se tinha o dever legal de obstar o evento danoso e descumpriu-o.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Diante desse quadro, se faz necessário entender o que vem a ser essa omissão enun</w:t>
      </w:r>
      <w:r w:rsidRPr="00505D52">
        <w:t>ciada. Para Maurício Mota (2009, p. 187), a ideia de omissão pode ser observada sob duas vertentes, mas, na verdade, apenas apresenta uma única significação.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Consequentemente, a omissão é de um lado, não fazer, de outro, colisão entre esse comportamento e</w:t>
      </w:r>
      <w:r w:rsidRPr="00505D52">
        <w:t xml:space="preserve"> uma norma. Apresenta, assim, caráter normativo, que, entretanto, não exclui, mas antes exige um estado físico da pessoa, que é a conduta omissiva. Omitir, no campo do Direito, não é não fazer nada, mas antes não executar a ação que a norma impõe.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Muito e</w:t>
      </w:r>
      <w:r w:rsidRPr="00505D52">
        <w:t xml:space="preserve">mbora o autor acima afirme que a omissão somente estaria configurada, a partir da comprovação de culpa, não é este o formato que se entende pertinente para a responsabilização da ANATEL. Isso porque, o Código de Defesa do Consumidor pode ser aplicável aos </w:t>
      </w:r>
      <w:r w:rsidRPr="00505D52">
        <w:t>serviços públicos, sendo, também, passível de ser utilizado para a responsabilização daquelas agências reguladoras, que sejam omissas na proteção do consumidor.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Considerando a possibilidade de aplicação do CDC aos serviços, entende-se que a sua responsabi</w:t>
      </w:r>
      <w:r w:rsidRPr="00505D52">
        <w:t xml:space="preserve">lização das concessionárias, deverá ser efetivada objetivamente, e não como quis demonstrar Maurício Mota, admitindo este último </w:t>
      </w:r>
      <w:proofErr w:type="gramStart"/>
      <w:r w:rsidRPr="00505D52">
        <w:t>a</w:t>
      </w:r>
      <w:proofErr w:type="gramEnd"/>
      <w:r w:rsidRPr="00505D52">
        <w:t xml:space="preserve"> responsabilidade subjetiva. Assim sendo, </w:t>
      </w:r>
      <w:proofErr w:type="gramStart"/>
      <w:r w:rsidRPr="00505D52">
        <w:t>é de acordo com os mesmos dispositivos legais</w:t>
      </w:r>
      <w:proofErr w:type="gramEnd"/>
      <w:r w:rsidRPr="00505D52">
        <w:t xml:space="preserve"> que a ANATEL será considerada para efe</w:t>
      </w:r>
      <w:r w:rsidRPr="00505D52">
        <w:t>itos de responsabilização.</w:t>
      </w:r>
    </w:p>
    <w:p w:rsidR="00505D52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 xml:space="preserve">É nesse mesmo sentido que Ivana </w:t>
      </w:r>
      <w:proofErr w:type="spellStart"/>
      <w:r w:rsidRPr="00505D52">
        <w:t>Bonesi</w:t>
      </w:r>
      <w:proofErr w:type="spellEnd"/>
      <w:r w:rsidRPr="00505D52">
        <w:t xml:space="preserve"> Rodrigues </w:t>
      </w:r>
      <w:proofErr w:type="spellStart"/>
      <w:r w:rsidRPr="00505D52">
        <w:t>Lellis</w:t>
      </w:r>
      <w:proofErr w:type="spellEnd"/>
      <w:r w:rsidRPr="00505D52">
        <w:t xml:space="preserve"> (2009, p. 44), tem se posicionado, no que </w:t>
      </w:r>
      <w:proofErr w:type="spellStart"/>
      <w:r w:rsidRPr="00505D52">
        <w:t>pertine</w:t>
      </w:r>
      <w:proofErr w:type="spellEnd"/>
      <w:r w:rsidRPr="00505D52">
        <w:t xml:space="preserve"> à omissão do Estado, devendo Este ser responsabilizando na sua formatação objetiva:</w:t>
      </w:r>
    </w:p>
    <w:p w:rsidR="00863D9A" w:rsidRPr="00505D52" w:rsidRDefault="00463B68" w:rsidP="00505D52">
      <w:pPr>
        <w:pStyle w:val="Standard"/>
        <w:spacing w:after="120"/>
        <w:ind w:left="2268"/>
        <w:jc w:val="both"/>
        <w:rPr>
          <w:sz w:val="20"/>
          <w:szCs w:val="20"/>
        </w:rPr>
      </w:pPr>
      <w:r w:rsidRPr="00505D52">
        <w:rPr>
          <w:sz w:val="20"/>
          <w:szCs w:val="20"/>
        </w:rPr>
        <w:lastRenderedPageBreak/>
        <w:t xml:space="preserve">Disto se extrai existirem, ainda, os </w:t>
      </w:r>
      <w:r w:rsidRPr="00505D52">
        <w:rPr>
          <w:sz w:val="20"/>
          <w:szCs w:val="20"/>
        </w:rPr>
        <w:t>danos decorrentes de omissões da Administração. Sob este aspecto, havendo nexo causal entre a omissão e o dano, ou seja, ocorrendo situação em que a Administração deveria ter agido e não o fez, resultando desta atuação negativa, prejuízo para o particular,</w:t>
      </w:r>
      <w:r w:rsidRPr="00505D52">
        <w:rPr>
          <w:sz w:val="20"/>
          <w:szCs w:val="20"/>
        </w:rPr>
        <w:t xml:space="preserve"> surge para o Estado </w:t>
      </w:r>
      <w:proofErr w:type="gramStart"/>
      <w:r w:rsidRPr="00505D52">
        <w:rPr>
          <w:sz w:val="20"/>
          <w:szCs w:val="20"/>
        </w:rPr>
        <w:t>a</w:t>
      </w:r>
      <w:proofErr w:type="gramEnd"/>
      <w:r w:rsidRPr="00505D52">
        <w:rPr>
          <w:sz w:val="20"/>
          <w:szCs w:val="20"/>
        </w:rPr>
        <w:t xml:space="preserve"> obrigação de ressarcir.</w:t>
      </w:r>
    </w:p>
    <w:p w:rsidR="00863D9A" w:rsidRPr="00505D52" w:rsidRDefault="00463B68" w:rsidP="00505D52">
      <w:pPr>
        <w:pStyle w:val="Standard"/>
        <w:spacing w:before="120" w:after="120" w:line="360" w:lineRule="auto"/>
        <w:ind w:firstLine="851"/>
        <w:jc w:val="both"/>
      </w:pPr>
      <w:r w:rsidRPr="00505D52">
        <w:t xml:space="preserve">E mais, não se trata apenas da responsabilidade objetiva do Estado, mas também da responsabilidade solidária, em decorrência das normas insertas nos </w:t>
      </w:r>
      <w:proofErr w:type="spellStart"/>
      <w:r w:rsidRPr="00505D52">
        <w:t>arts</w:t>
      </w:r>
      <w:proofErr w:type="spellEnd"/>
      <w:r w:rsidRPr="00505D52">
        <w:t xml:space="preserve">. </w:t>
      </w:r>
      <w:proofErr w:type="gramStart"/>
      <w:r w:rsidRPr="00505D52">
        <w:t>7º, parágrafo</w:t>
      </w:r>
      <w:proofErr w:type="gramEnd"/>
      <w:r w:rsidRPr="00505D52">
        <w:t xml:space="preserve"> único e 25, § 1º, ambos do Código de De</w:t>
      </w:r>
      <w:r w:rsidRPr="00505D52">
        <w:t>fesa do Consumidor.</w:t>
      </w:r>
    </w:p>
    <w:p w:rsidR="00505D52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Nesse particular, Maurício Mota (2009, p. 191) afirma em relação à ANS, algo importante que pode ser utilizado no contexto de responsabilização de qualquer agência, no caso de configurada a omissão. O autor afirma que</w:t>
      </w:r>
    </w:p>
    <w:p w:rsidR="00863D9A" w:rsidRPr="00505D52" w:rsidRDefault="00463B68" w:rsidP="00505D52">
      <w:pPr>
        <w:pStyle w:val="Standard"/>
        <w:spacing w:after="120"/>
        <w:ind w:left="2268"/>
        <w:jc w:val="both"/>
      </w:pPr>
      <w:r w:rsidRPr="00505D52">
        <w:rPr>
          <w:sz w:val="20"/>
          <w:szCs w:val="20"/>
        </w:rPr>
        <w:t>Haverá respons</w:t>
      </w:r>
      <w:r w:rsidRPr="00505D52">
        <w:rPr>
          <w:sz w:val="20"/>
          <w:szCs w:val="20"/>
        </w:rPr>
        <w:t>abilidade por omissão sempre que a ANS quedar-se inerte em seu dever jurídico, permitindo que as operadoras de saúde atuem sem fiscalização ou quando estas impuserem regras arbitrárias, muitas vezes não previstas em seus contratos, e quando previstas, reve</w:t>
      </w:r>
      <w:r w:rsidRPr="00505D52">
        <w:rPr>
          <w:sz w:val="20"/>
          <w:szCs w:val="20"/>
        </w:rPr>
        <w:t xml:space="preserve">stidas de ilegalidade e </w:t>
      </w:r>
      <w:proofErr w:type="spellStart"/>
      <w:r w:rsidRPr="00505D52">
        <w:rPr>
          <w:sz w:val="20"/>
          <w:szCs w:val="20"/>
        </w:rPr>
        <w:t>abusividade</w:t>
      </w:r>
      <w:proofErr w:type="spellEnd"/>
      <w:r w:rsidRPr="00505D52">
        <w:rPr>
          <w:sz w:val="20"/>
          <w:szCs w:val="20"/>
        </w:rPr>
        <w:t xml:space="preserve"> em face do Código de Defesa do Consumidor.</w:t>
      </w:r>
    </w:p>
    <w:p w:rsidR="00863D9A" w:rsidRPr="00505D52" w:rsidRDefault="00463B68" w:rsidP="00505D52">
      <w:pPr>
        <w:pStyle w:val="Standard"/>
        <w:spacing w:before="120" w:after="120" w:line="360" w:lineRule="auto"/>
        <w:ind w:firstLine="851"/>
        <w:jc w:val="both"/>
      </w:pPr>
      <w:r w:rsidRPr="00505D52">
        <w:t>Por fim, o autor (2009, p. 194-196) complementa a id</w:t>
      </w:r>
      <w:r w:rsidR="00505D52" w:rsidRPr="00505D52">
        <w:t>e</w:t>
      </w:r>
      <w:r w:rsidRPr="00505D52">
        <w:t>ia relativa à forma de aferição da eficiência da agência reguladora, que pode levar a sua responsabilização</w:t>
      </w:r>
      <w:r w:rsidR="00505D52" w:rsidRPr="00505D52">
        <w:t>.</w:t>
      </w:r>
    </w:p>
    <w:p w:rsidR="00863D9A" w:rsidRPr="00505D52" w:rsidRDefault="00463B68" w:rsidP="00505D52">
      <w:pPr>
        <w:pStyle w:val="Standard"/>
        <w:ind w:left="2250" w:firstLine="18"/>
        <w:jc w:val="both"/>
        <w:rPr>
          <w:sz w:val="20"/>
          <w:szCs w:val="20"/>
        </w:rPr>
      </w:pPr>
      <w:r w:rsidRPr="00505D52">
        <w:rPr>
          <w:sz w:val="20"/>
          <w:szCs w:val="20"/>
        </w:rPr>
        <w:t xml:space="preserve">A normalidade </w:t>
      </w:r>
      <w:r w:rsidRPr="00505D52">
        <w:rPr>
          <w:sz w:val="20"/>
          <w:szCs w:val="20"/>
        </w:rPr>
        <w:t>da eficiência da atuação da agência há de ser apurada em função do meio a ser regulado, do estágio de desenvolvimento tecnológico dos instrumentos de regulação, do nível de simetria de informações do mercado regulado e de sua distribuição aos partícipes de</w:t>
      </w:r>
      <w:r w:rsidRPr="00505D52">
        <w:rPr>
          <w:sz w:val="20"/>
          <w:szCs w:val="20"/>
        </w:rPr>
        <w:t>stes, conjuntura da época, das perspectivas econômicas e das possibilidades reais médias dentro do ambiente que se produziu o fato danoso.</w:t>
      </w:r>
    </w:p>
    <w:p w:rsidR="00863D9A" w:rsidRPr="00505D52" w:rsidRDefault="00463B68" w:rsidP="00505D52">
      <w:pPr>
        <w:pStyle w:val="Standard"/>
        <w:ind w:left="2250" w:firstLine="18"/>
        <w:jc w:val="both"/>
        <w:rPr>
          <w:sz w:val="20"/>
          <w:szCs w:val="20"/>
        </w:rPr>
      </w:pPr>
      <w:r w:rsidRPr="00505D52">
        <w:rPr>
          <w:sz w:val="20"/>
          <w:szCs w:val="20"/>
        </w:rPr>
        <w:t>[...]</w:t>
      </w:r>
    </w:p>
    <w:p w:rsidR="00863D9A" w:rsidRPr="00505D52" w:rsidRDefault="00463B68" w:rsidP="00505D52">
      <w:pPr>
        <w:pStyle w:val="Standard"/>
        <w:ind w:left="2250" w:firstLine="18"/>
        <w:jc w:val="both"/>
      </w:pPr>
      <w:r w:rsidRPr="00505D52">
        <w:rPr>
          <w:sz w:val="20"/>
          <w:szCs w:val="20"/>
        </w:rPr>
        <w:t>Se, todavia, há na fiscalização das operadoras de saúde uma omissão de caráter prolongado e não fortuita, surge</w:t>
      </w:r>
      <w:r w:rsidRPr="00505D52">
        <w:rPr>
          <w:sz w:val="20"/>
          <w:szCs w:val="20"/>
        </w:rPr>
        <w:t xml:space="preserve"> </w:t>
      </w:r>
      <w:proofErr w:type="gramStart"/>
      <w:r w:rsidRPr="00505D52">
        <w:rPr>
          <w:sz w:val="20"/>
          <w:szCs w:val="20"/>
        </w:rPr>
        <w:t>a</w:t>
      </w:r>
      <w:proofErr w:type="gramEnd"/>
      <w:r w:rsidRPr="00505D52">
        <w:rPr>
          <w:sz w:val="20"/>
          <w:szCs w:val="20"/>
        </w:rPr>
        <w:t xml:space="preserve"> omissão juridicamente relevante que configura a responsabilidade do Estado. O padrão mínimo de exigibilidade de fiscalização das atividades das operadoras de saúde em uma dada coletividade é atingido pela omissão reiterada do Estado, tornando-se uma omi</w:t>
      </w:r>
      <w:r w:rsidRPr="00505D52">
        <w:rPr>
          <w:sz w:val="20"/>
          <w:szCs w:val="20"/>
        </w:rPr>
        <w:t>ssão a causa do evento danoso (por ausência de repressão) e, assim, acarretando a responsabilidade civil do Estado.</w:t>
      </w:r>
    </w:p>
    <w:p w:rsidR="00505D52" w:rsidRPr="00505D52" w:rsidRDefault="00463B68" w:rsidP="00505D52">
      <w:pPr>
        <w:pStyle w:val="Standard"/>
        <w:spacing w:before="120" w:after="120" w:line="360" w:lineRule="auto"/>
        <w:ind w:firstLine="851"/>
        <w:jc w:val="both"/>
      </w:pPr>
      <w:r w:rsidRPr="00505D52">
        <w:t xml:space="preserve">A responsabilidade das agências reguladoras também é defendida por Maria Sylvia </w:t>
      </w:r>
      <w:proofErr w:type="spellStart"/>
      <w:r w:rsidRPr="00505D52">
        <w:t>Zanella</w:t>
      </w:r>
      <w:proofErr w:type="spellEnd"/>
      <w:r w:rsidRPr="00505D52">
        <w:t xml:space="preserve"> de Pietro (2007, p. 275-276). Como já enunciado em </w:t>
      </w:r>
      <w:r w:rsidRPr="00505D52">
        <w:t>tópicos antecedentes, a autora também admite a responsabilização do órgão concedente pela omissão</w:t>
      </w:r>
      <w:r w:rsidR="00505D52" w:rsidRPr="00505D52">
        <w:t>.</w:t>
      </w:r>
    </w:p>
    <w:p w:rsidR="00863D9A" w:rsidRPr="00505D52" w:rsidRDefault="00463B68" w:rsidP="00505D52">
      <w:pPr>
        <w:pStyle w:val="Standard"/>
        <w:spacing w:line="360" w:lineRule="auto"/>
        <w:ind w:left="2268"/>
        <w:jc w:val="both"/>
        <w:rPr>
          <w:sz w:val="20"/>
          <w:szCs w:val="20"/>
        </w:rPr>
      </w:pPr>
      <w:proofErr w:type="gramStart"/>
      <w:r w:rsidRPr="00505D52">
        <w:rPr>
          <w:sz w:val="20"/>
          <w:szCs w:val="20"/>
        </w:rPr>
        <w:t>o</w:t>
      </w:r>
      <w:proofErr w:type="gramEnd"/>
      <w:r w:rsidRPr="00505D52">
        <w:rPr>
          <w:sz w:val="20"/>
          <w:szCs w:val="20"/>
        </w:rPr>
        <w:t xml:space="preserve"> poder concedente responde subsidiariamente, em caso de insuficiência de bens da concessionária; mas essa responsabilidade somente se aplica em relação aos </w:t>
      </w:r>
      <w:r w:rsidRPr="00505D52">
        <w:rPr>
          <w:sz w:val="20"/>
          <w:szCs w:val="20"/>
        </w:rPr>
        <w:t>prejuízos decorrentes da execução do serviço público; eventualmente, pode haver responsabilidade solidária, por má escolha da concessionária ou omissão quanto ao dever de fiscalização.</w:t>
      </w:r>
    </w:p>
    <w:p w:rsidR="00505D52" w:rsidRPr="00505D52" w:rsidRDefault="00463B68" w:rsidP="00505D52">
      <w:pPr>
        <w:pStyle w:val="Standard"/>
        <w:spacing w:before="120" w:after="120" w:line="360" w:lineRule="auto"/>
        <w:ind w:firstLine="851"/>
        <w:jc w:val="both"/>
      </w:pPr>
      <w:r w:rsidRPr="00505D52">
        <w:t xml:space="preserve">Nestes termos, é possível admitir que o Estado, na pessoa jurídica da </w:t>
      </w:r>
      <w:r w:rsidRPr="00505D52">
        <w:t>ANATEL, pode ser responsabilizado objetivamente e solidariamente com o concessionário de serviços públicos, pelos danos causados aos consumidores dos serviços de telefonia.</w:t>
      </w:r>
    </w:p>
    <w:p w:rsidR="00863D9A" w:rsidRPr="00505D52" w:rsidRDefault="00505D52" w:rsidP="00505D52">
      <w:pPr>
        <w:pStyle w:val="Standard"/>
        <w:spacing w:before="720" w:after="720" w:line="360" w:lineRule="auto"/>
        <w:jc w:val="both"/>
        <w:rPr>
          <w:b/>
          <w:bCs/>
        </w:rPr>
      </w:pPr>
      <w:r w:rsidRPr="00505D52">
        <w:rPr>
          <w:b/>
          <w:bCs/>
        </w:rPr>
        <w:t>CONCLUSÃO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lastRenderedPageBreak/>
        <w:t>Diante do exposto, constata-se que o Estado passou por div</w:t>
      </w:r>
      <w:r w:rsidRPr="00505D52">
        <w:t xml:space="preserve">ersas transformações ao longo da década de 90, com a finalidade de melhorar e adequar o setor econômico brasileiro às transformações ocorridas no cenário mundial. Partindo dessa premissa, a medida adotada pelo Estado para a prestação dos serviços públicos </w:t>
      </w:r>
      <w:r w:rsidRPr="00505D52">
        <w:t xml:space="preserve">com qualidade, foi </w:t>
      </w:r>
      <w:proofErr w:type="gramStart"/>
      <w:r w:rsidRPr="00505D52">
        <w:t>a</w:t>
      </w:r>
      <w:proofErr w:type="gramEnd"/>
      <w:r w:rsidRPr="00505D52">
        <w:t xml:space="preserve"> delegação da titularidade na prestação destes, aos particulares, para que em nome do ente governamental, pudessem prestá-los.</w:t>
      </w:r>
    </w:p>
    <w:p w:rsidR="00505D52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Em contrapartida, o Estado instituiu órgãos reguladores e fiscalizadores destes serviços públicos, influenci</w:t>
      </w:r>
      <w:r w:rsidRPr="00505D52">
        <w:t>ado pelo ordenamento jurídico de outros Países, em espec</w:t>
      </w:r>
      <w:r w:rsidR="00505D52" w:rsidRPr="00505D52">
        <w:t>ial, do direito norte-americano.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Ocorre que, o modelo de agências reguladoras implantado no Brasil não conseguiu atingir o escopo a que se propunha. Os setores da economia que foram delegados para qu</w:t>
      </w:r>
      <w:r w:rsidRPr="00505D52">
        <w:t>e o particular atuasse em nome do Estado, não têm merecido a devida fiscalização por seus órgãos fiscalizadores.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Conclui-se dessa forma, em decorrência da falta de uma atuação efetiva das agências reguladoras para coibir práticas abusivas e ilegais prati</w:t>
      </w:r>
      <w:r w:rsidRPr="00505D52">
        <w:t>cadas pelas empresas concessionárias de serviços públicos. A Agência Nacional de Telecomunicações – ANATEL se insere neste contexto.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 xml:space="preserve">Esta agência, criada pela Lei 9.472, de 16 de julho de 1997, ficou responsável por gerenciar a concessão dos serviços de </w:t>
      </w:r>
      <w:r w:rsidRPr="00505D52">
        <w:t>telecomunicações, bem como regular e fiscalizar o setor de telefonia fixa e móvel. Contudo, analisando os dados divulgados Departamento de Proteção e Defesa do Consumidor – DPDC</w:t>
      </w:r>
      <w:proofErr w:type="gramStart"/>
      <w:r w:rsidRPr="00505D52">
        <w:t>, é</w:t>
      </w:r>
      <w:proofErr w:type="gramEnd"/>
      <w:r w:rsidRPr="00505D52">
        <w:t xml:space="preserve"> possível observar que as concessionárias de serviços de telefonia são aquel</w:t>
      </w:r>
      <w:r w:rsidRPr="00505D52">
        <w:t>as com os maiores índices de insatisfação por parte dos usuários/consumidores.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Apesar dessa constatação, algumas medidas que poderiam ser adotadas pela ANATEL para coibir os abusos perpetrados no setor telefônico, na prática, nunca sendo colocadas em prá</w:t>
      </w:r>
      <w:r w:rsidRPr="00505D52">
        <w:t>tica. Contudo, as discussões relativas à ineficiência de atuação da ANATEL, também adentram o cenário acadêmico-jurídico.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Quanto à discussão relativa à aplicabilidade do Código de Defesa do Consumidor aos serviços públicos, não pairam dúvidas de que o dip</w:t>
      </w:r>
      <w:r w:rsidRPr="00505D52">
        <w:t xml:space="preserve">loma </w:t>
      </w:r>
      <w:proofErr w:type="spellStart"/>
      <w:r w:rsidRPr="00505D52">
        <w:t>consumerista</w:t>
      </w:r>
      <w:proofErr w:type="spellEnd"/>
      <w:r w:rsidRPr="00505D52">
        <w:t xml:space="preserve"> pode e deve ser aplicado a todo e qualquer serviço público prestado, com o intuito de tutelar os direitos básicos do consumidor. Considerando que não há limitação imposta pelo diploma </w:t>
      </w:r>
      <w:proofErr w:type="spellStart"/>
      <w:r w:rsidRPr="00505D52">
        <w:t>consumerista</w:t>
      </w:r>
      <w:proofErr w:type="spellEnd"/>
      <w:r w:rsidRPr="00505D52">
        <w:t xml:space="preserve"> que exclua o Estado da qualidade de forne</w:t>
      </w:r>
      <w:r w:rsidRPr="00505D52">
        <w:t>cedor de serviços públicos, é facilmente defensável a sua aplicação, até porque a interpretação do art. 22 do CDC, é bastante contundente.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Sendo assim, considerando a aplicação do Código de Defesa do Consumidor aos serviços públicos; considerando que a A</w:t>
      </w:r>
      <w:r w:rsidRPr="00505D52">
        <w:t xml:space="preserve">NATEL é dotada de poder de polícia administrativa; e considerando que esta agência reguladora tem se mostrado inerte quanto à regulação do setor de telefonia, algumas medidas devem ser adotadas com a finalidade de forçar uma adequada prestação de </w:t>
      </w:r>
      <w:r w:rsidRPr="00505D52">
        <w:lastRenderedPageBreak/>
        <w:t xml:space="preserve">serviços </w:t>
      </w:r>
      <w:r w:rsidRPr="00505D52">
        <w:t>públicos à população.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>Configurada a omissão da agência reguladora, deve a ANATEL ser responsabilizada. Ocorre que, essa responsabilização não deve ser baseada na aplicação do art. 37, § 6º da Carta Constitucional da República de 1988, que estabelece a res</w:t>
      </w:r>
      <w:r w:rsidRPr="00505D52">
        <w:t>ponsabilidade objetiva das concessionárias de serviços públicos. Para responsabilizar o Estado por sua omissão, é necessária a utilização dos parâmetros insertos no art. 7º, parágrafo único e o art. 25, § 1º, ambos do CDC, inclusive adotando-se responsabil</w:t>
      </w:r>
      <w:r w:rsidRPr="00505D52">
        <w:t xml:space="preserve">idade objetiva, formato este adotado, como regra, pelo diploma </w:t>
      </w:r>
      <w:proofErr w:type="spellStart"/>
      <w:r w:rsidRPr="00505D52">
        <w:t>consumerista</w:t>
      </w:r>
      <w:proofErr w:type="spellEnd"/>
      <w:r w:rsidRPr="00505D52">
        <w:t>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</w:pPr>
      <w:r w:rsidRPr="00505D52">
        <w:t xml:space="preserve">Entendendo dessa forma, se admite que o Estado, na pessoa de sua agência reguladora, deve ser responsabilizado objetivamente e solidariamente por sua omissão, haja vista que </w:t>
      </w:r>
      <w:r w:rsidRPr="00505D52">
        <w:t>todos aqueles que contribuem para a efetivação do dano, merecem responder, pois tinham o dever legal de atuar e não o fizeram.</w:t>
      </w:r>
    </w:p>
    <w:p w:rsidR="00863D9A" w:rsidRPr="00505D52" w:rsidRDefault="00463B68" w:rsidP="00505D52">
      <w:pPr>
        <w:pStyle w:val="Standard"/>
        <w:spacing w:after="120" w:line="360" w:lineRule="auto"/>
        <w:ind w:firstLine="851"/>
        <w:jc w:val="both"/>
        <w:rPr>
          <w:b/>
          <w:bCs/>
        </w:rPr>
      </w:pPr>
      <w:r w:rsidRPr="00505D52">
        <w:t xml:space="preserve">Portanto, </w:t>
      </w:r>
      <w:proofErr w:type="gramStart"/>
      <w:r w:rsidRPr="00505D52">
        <w:t>cabe</w:t>
      </w:r>
      <w:proofErr w:type="gramEnd"/>
      <w:r w:rsidRPr="00505D52">
        <w:t xml:space="preserve"> ao aplicador do direito utilizar os instrumentos jurídicos já existentes, a fim de tutelar de forma efetiva os di</w:t>
      </w:r>
      <w:r w:rsidRPr="00505D52">
        <w:t xml:space="preserve">reitos do consumidor. Não se trata apenas de criar novas leis, acreditando que estas serão a solução dos problemas já existentes, mas de aplicá-las na medida de suas disposições, </w:t>
      </w:r>
      <w:proofErr w:type="gramStart"/>
      <w:r w:rsidRPr="00505D52">
        <w:t>sob pena</w:t>
      </w:r>
      <w:proofErr w:type="gramEnd"/>
      <w:r w:rsidRPr="00505D52">
        <w:t xml:space="preserve"> de o Judiciário e o Legislativo continuarem legitimando os abusos e </w:t>
      </w:r>
      <w:r w:rsidRPr="00505D52">
        <w:t>ilegalidades praticados, e permanecendo sempre desacreditados perante a sociedade, com legislações dotadas de poder meramente simbólico.</w:t>
      </w:r>
    </w:p>
    <w:p w:rsidR="00863D9A" w:rsidRPr="00505D52" w:rsidRDefault="00463B68" w:rsidP="00505D52">
      <w:pPr>
        <w:pStyle w:val="Standard"/>
        <w:spacing w:before="720" w:after="720" w:line="360" w:lineRule="auto"/>
        <w:jc w:val="both"/>
        <w:rPr>
          <w:b/>
          <w:bCs/>
        </w:rPr>
      </w:pPr>
      <w:r w:rsidRPr="00505D52">
        <w:rPr>
          <w:b/>
          <w:bCs/>
        </w:rPr>
        <w:t>REFERÊNCIAS</w:t>
      </w:r>
    </w:p>
    <w:p w:rsidR="00863D9A" w:rsidRPr="00505D52" w:rsidRDefault="00463B68" w:rsidP="00505D52">
      <w:pPr>
        <w:pStyle w:val="Standard"/>
        <w:spacing w:line="360" w:lineRule="auto"/>
        <w:jc w:val="both"/>
      </w:pPr>
      <w:r w:rsidRPr="00505D52">
        <w:t xml:space="preserve">BRASIL. </w:t>
      </w:r>
      <w:r w:rsidRPr="00505D52">
        <w:rPr>
          <w:i/>
        </w:rPr>
        <w:t>Constituição [da] República Federativa do Brasil de 1988</w:t>
      </w:r>
      <w:r w:rsidRPr="00505D52">
        <w:t>. Disponível em: &lt;</w:t>
      </w:r>
      <w:proofErr w:type="spellStart"/>
      <w:proofErr w:type="gramStart"/>
      <w:r w:rsidRPr="00505D52">
        <w:t>www</w:t>
      </w:r>
      <w:proofErr w:type="spellEnd"/>
      <w:proofErr w:type="gramEnd"/>
      <w:r w:rsidRPr="00505D52">
        <w:t xml:space="preserve">. </w:t>
      </w:r>
      <w:proofErr w:type="gramStart"/>
      <w:r w:rsidRPr="00505D52">
        <w:t>planalto</w:t>
      </w:r>
      <w:proofErr w:type="gramEnd"/>
      <w:r w:rsidRPr="00505D52">
        <w:t>.</w:t>
      </w:r>
      <w:proofErr w:type="spellStart"/>
      <w:r w:rsidRPr="00505D52">
        <w:t>gov.br&gt;.</w:t>
      </w:r>
      <w:proofErr w:type="spellEnd"/>
      <w:r w:rsidRPr="00505D52">
        <w:t xml:space="preserve"> Acesso em: </w:t>
      </w:r>
      <w:proofErr w:type="gramStart"/>
      <w:r w:rsidRPr="00505D52">
        <w:t>3</w:t>
      </w:r>
      <w:proofErr w:type="gramEnd"/>
      <w:r w:rsidRPr="00505D52">
        <w:t xml:space="preserve"> ago. 2013.</w:t>
      </w:r>
    </w:p>
    <w:p w:rsidR="00863D9A" w:rsidRPr="00505D52" w:rsidRDefault="00863D9A" w:rsidP="00505D52">
      <w:pPr>
        <w:pStyle w:val="Standard"/>
        <w:spacing w:line="360" w:lineRule="auto"/>
        <w:jc w:val="both"/>
      </w:pPr>
    </w:p>
    <w:p w:rsidR="00863D9A" w:rsidRPr="00505D52" w:rsidRDefault="00463B68" w:rsidP="00505D52">
      <w:pPr>
        <w:pStyle w:val="Standard"/>
        <w:spacing w:line="360" w:lineRule="auto"/>
        <w:jc w:val="both"/>
      </w:pPr>
      <w:r w:rsidRPr="00505D52">
        <w:t xml:space="preserve">DI PIETRO, Maria Sylvia </w:t>
      </w:r>
      <w:proofErr w:type="spellStart"/>
      <w:r w:rsidRPr="00505D52">
        <w:t>Zanella</w:t>
      </w:r>
      <w:proofErr w:type="spellEnd"/>
      <w:r w:rsidRPr="00505D52">
        <w:t xml:space="preserve">. </w:t>
      </w:r>
      <w:r w:rsidRPr="00505D52">
        <w:rPr>
          <w:i/>
        </w:rPr>
        <w:t>Direito administrativo.</w:t>
      </w:r>
      <w:r w:rsidRPr="00505D52">
        <w:t xml:space="preserve"> 20. </w:t>
      </w:r>
      <w:proofErr w:type="gramStart"/>
      <w:r w:rsidRPr="00505D52">
        <w:t>ed.</w:t>
      </w:r>
      <w:proofErr w:type="gramEnd"/>
      <w:r w:rsidRPr="00505D52">
        <w:t xml:space="preserve">  São Paulo: Atlas, 2007.</w:t>
      </w:r>
    </w:p>
    <w:p w:rsidR="00863D9A" w:rsidRPr="00505D52" w:rsidRDefault="00863D9A" w:rsidP="00505D52">
      <w:pPr>
        <w:pStyle w:val="Standard"/>
        <w:spacing w:line="360" w:lineRule="auto"/>
        <w:jc w:val="both"/>
      </w:pPr>
    </w:p>
    <w:p w:rsidR="00863D9A" w:rsidRPr="00505D52" w:rsidRDefault="00463B68" w:rsidP="00505D52">
      <w:pPr>
        <w:pStyle w:val="Standard"/>
        <w:spacing w:line="360" w:lineRule="auto"/>
        <w:jc w:val="both"/>
      </w:pPr>
      <w:r w:rsidRPr="00505D52">
        <w:t xml:space="preserve">LELLIS, Ivana </w:t>
      </w:r>
      <w:proofErr w:type="spellStart"/>
      <w:r w:rsidRPr="00505D52">
        <w:t>Bonesi</w:t>
      </w:r>
      <w:proofErr w:type="spellEnd"/>
      <w:r w:rsidRPr="00505D52">
        <w:t xml:space="preserve"> Rodrigues. </w:t>
      </w:r>
      <w:r w:rsidRPr="00505D52">
        <w:rPr>
          <w:i/>
        </w:rPr>
        <w:t>O Estado e a obrigação de indenizar</w:t>
      </w:r>
      <w:r w:rsidRPr="00505D52">
        <w:t xml:space="preserve">. Revista Capital Público. </w:t>
      </w:r>
      <w:proofErr w:type="gramStart"/>
      <w:r w:rsidRPr="00505D52">
        <w:t>n.</w:t>
      </w:r>
      <w:proofErr w:type="gramEnd"/>
      <w:r w:rsidRPr="00505D52">
        <w:t xml:space="preserve"> 7, Vitória/ES, p. 44, dez. 2009.</w:t>
      </w:r>
    </w:p>
    <w:p w:rsidR="00863D9A" w:rsidRPr="00505D52" w:rsidRDefault="00863D9A" w:rsidP="00505D52">
      <w:pPr>
        <w:pStyle w:val="Standard"/>
        <w:spacing w:line="360" w:lineRule="auto"/>
        <w:jc w:val="both"/>
      </w:pPr>
    </w:p>
    <w:p w:rsidR="00863D9A" w:rsidRDefault="00463B68" w:rsidP="00505D52">
      <w:pPr>
        <w:pStyle w:val="Standard"/>
        <w:spacing w:line="360" w:lineRule="auto"/>
        <w:jc w:val="both"/>
      </w:pPr>
      <w:r w:rsidRPr="00505D52">
        <w:t>MOTA, M</w:t>
      </w:r>
      <w:r w:rsidRPr="00505D52">
        <w:t xml:space="preserve">auricio. </w:t>
      </w:r>
      <w:r w:rsidRPr="00505D52">
        <w:rPr>
          <w:i/>
        </w:rPr>
        <w:t>A responsabilidade civil do Estado na omissão da fiscalização das operadoras de saúde.</w:t>
      </w:r>
      <w:r w:rsidRPr="00505D52">
        <w:t xml:space="preserve"> In: FIGUEIREDO, Antônio </w:t>
      </w:r>
      <w:proofErr w:type="spellStart"/>
      <w:r w:rsidRPr="00505D52">
        <w:t>Macena</w:t>
      </w:r>
      <w:proofErr w:type="spellEnd"/>
      <w:r w:rsidRPr="00505D52">
        <w:t xml:space="preserve"> de; LANA, Roberto Lauro. (Org.). Direito médico: implicações éticas e jurídicas na prática médica. 1. </w:t>
      </w:r>
      <w:proofErr w:type="gramStart"/>
      <w:r w:rsidRPr="00505D52">
        <w:t>ed.</w:t>
      </w:r>
      <w:proofErr w:type="gramEnd"/>
      <w:r w:rsidRPr="00505D52">
        <w:t xml:space="preserve"> Rio de Janeiro: </w:t>
      </w:r>
      <w:proofErr w:type="spellStart"/>
      <w:r w:rsidRPr="00505D52">
        <w:t>LumenJu</w:t>
      </w:r>
      <w:r w:rsidRPr="00505D52">
        <w:t>ris</w:t>
      </w:r>
      <w:proofErr w:type="spellEnd"/>
      <w:r w:rsidRPr="00505D52">
        <w:t xml:space="preserve">, 2009. </w:t>
      </w:r>
      <w:proofErr w:type="gramStart"/>
      <w:r w:rsidRPr="00505D52">
        <w:t>v.</w:t>
      </w:r>
      <w:proofErr w:type="gramEnd"/>
      <w:r w:rsidRPr="00505D52">
        <w:t xml:space="preserve"> 1.</w:t>
      </w:r>
    </w:p>
    <w:p w:rsidR="00863D9A" w:rsidRDefault="00863D9A" w:rsidP="00505D52">
      <w:pPr>
        <w:pStyle w:val="Standard"/>
        <w:jc w:val="both"/>
        <w:rPr>
          <w:b/>
          <w:bCs/>
          <w:sz w:val="28"/>
          <w:szCs w:val="28"/>
        </w:rPr>
      </w:pPr>
    </w:p>
    <w:sectPr w:rsidR="00863D9A" w:rsidSect="00863D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68" w:rsidRDefault="00463B68" w:rsidP="00863D9A">
      <w:r>
        <w:separator/>
      </w:r>
    </w:p>
  </w:endnote>
  <w:endnote w:type="continuationSeparator" w:id="0">
    <w:p w:rsidR="00463B68" w:rsidRDefault="00463B68" w:rsidP="0086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68" w:rsidRDefault="00463B68" w:rsidP="00863D9A">
      <w:r w:rsidRPr="00863D9A">
        <w:rPr>
          <w:color w:val="000000"/>
        </w:rPr>
        <w:separator/>
      </w:r>
    </w:p>
  </w:footnote>
  <w:footnote w:type="continuationSeparator" w:id="0">
    <w:p w:rsidR="00463B68" w:rsidRDefault="00463B68" w:rsidP="00863D9A">
      <w:r>
        <w:continuationSeparator/>
      </w:r>
    </w:p>
  </w:footnote>
  <w:footnote w:id="1">
    <w:p w:rsidR="00863D9A" w:rsidRDefault="00463B68">
      <w:pPr>
        <w:pStyle w:val="Footnote"/>
        <w:jc w:val="both"/>
      </w:pPr>
      <w:r w:rsidRPr="00863D9A">
        <w:rPr>
          <w:rStyle w:val="Refdenotaderodap"/>
        </w:rPr>
        <w:footnoteRef/>
      </w:r>
      <w:r>
        <w:t xml:space="preserve">Mestrando em Direito pela Universidade </w:t>
      </w:r>
      <w:r>
        <w:t>federal do Estado do Espírito Santo. Especialista e Graduado pela Faculdade de Direito de Vitória – FDV. Professor-assistente da disciplina de Prática Jurídica Simulada Cível na mesma Instituição de Ensino Superior. Vice-Secretário geral da Academia Brasil</w:t>
      </w:r>
      <w:r>
        <w:t>eira de Direitos Humanos – ABDH. Assessor no Ministério Público Federal no Estado do Espírito Santo – MPF - PR/ES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D9A"/>
    <w:rsid w:val="00463B68"/>
    <w:rsid w:val="00505D52"/>
    <w:rsid w:val="00796318"/>
    <w:rsid w:val="008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63D9A"/>
  </w:style>
  <w:style w:type="paragraph" w:styleId="Ttulo">
    <w:name w:val="Title"/>
    <w:basedOn w:val="Standard"/>
    <w:next w:val="Textbody"/>
    <w:rsid w:val="00863D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63D9A"/>
    <w:pPr>
      <w:spacing w:after="120"/>
    </w:pPr>
  </w:style>
  <w:style w:type="paragraph" w:styleId="Lista">
    <w:name w:val="List"/>
    <w:basedOn w:val="Textbody"/>
    <w:rsid w:val="00863D9A"/>
  </w:style>
  <w:style w:type="paragraph" w:customStyle="1" w:styleId="Caption">
    <w:name w:val="Caption"/>
    <w:basedOn w:val="Standard"/>
    <w:rsid w:val="00863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3D9A"/>
    <w:pPr>
      <w:suppressLineNumbers/>
    </w:pPr>
  </w:style>
  <w:style w:type="paragraph" w:customStyle="1" w:styleId="Footnote">
    <w:name w:val="Footnote"/>
    <w:basedOn w:val="Standard"/>
    <w:rsid w:val="00863D9A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863D9A"/>
  </w:style>
  <w:style w:type="character" w:customStyle="1" w:styleId="Footnoteanchor">
    <w:name w:val="Footnote anchor"/>
    <w:rsid w:val="00863D9A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863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d211507</dc:creator>
  <cp:lastModifiedBy>d211507</cp:lastModifiedBy>
  <cp:revision>2</cp:revision>
  <dcterms:created xsi:type="dcterms:W3CDTF">2014-07-01T20:49:00Z</dcterms:created>
  <dcterms:modified xsi:type="dcterms:W3CDTF">2014-07-01T20:49:00Z</dcterms:modified>
</cp:coreProperties>
</file>