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2FF8D" w14:textId="77777777" w:rsidR="003E598F" w:rsidRDefault="003E598F" w:rsidP="003E598F">
      <w:pPr>
        <w:spacing w:after="120"/>
        <w:ind w:right="-1"/>
        <w:jc w:val="center"/>
        <w:rPr>
          <w:b/>
          <w:smallCaps/>
          <w:sz w:val="32"/>
          <w:szCs w:val="32"/>
        </w:rPr>
      </w:pPr>
    </w:p>
    <w:p w14:paraId="6C4C58FB" w14:textId="77777777" w:rsidR="00C84E1B" w:rsidRPr="00A204C7" w:rsidRDefault="00C84E1B" w:rsidP="003E598F">
      <w:pPr>
        <w:spacing w:after="120"/>
        <w:ind w:right="-1"/>
        <w:jc w:val="center"/>
        <w:rPr>
          <w:b/>
          <w:smallCaps/>
          <w:sz w:val="32"/>
          <w:szCs w:val="32"/>
        </w:rPr>
      </w:pPr>
      <w:r w:rsidRPr="005D483D">
        <w:rPr>
          <w:b/>
          <w:smallCaps/>
          <w:sz w:val="28"/>
          <w:szCs w:val="28"/>
        </w:rPr>
        <w:t>Modelo de artigo da revista BJPE</w:t>
      </w:r>
      <w:r w:rsidRPr="00A204C7">
        <w:rPr>
          <w:b/>
          <w:smallCaps/>
          <w:sz w:val="32"/>
          <w:szCs w:val="32"/>
        </w:rPr>
        <w:t xml:space="preserve"> </w:t>
      </w:r>
      <w:r w:rsidRPr="00A204C7">
        <w:rPr>
          <w:b/>
          <w:i/>
          <w:smallCaps/>
          <w:sz w:val="20"/>
          <w:szCs w:val="20"/>
        </w:rPr>
        <w:t>(Título em Português)</w:t>
      </w:r>
    </w:p>
    <w:p w14:paraId="0A09A77F" w14:textId="228C0520" w:rsidR="00C84E1B" w:rsidRPr="009564C0" w:rsidRDefault="00E51CB3" w:rsidP="00E51CB3">
      <w:pPr>
        <w:tabs>
          <w:tab w:val="center" w:pos="4535"/>
          <w:tab w:val="left" w:pos="8389"/>
        </w:tabs>
        <w:spacing w:after="120" w:line="360" w:lineRule="auto"/>
        <w:outlineLvl w:val="0"/>
        <w:rPr>
          <w:b/>
          <w:i/>
          <w:smallCaps/>
          <w:sz w:val="20"/>
          <w:szCs w:val="20"/>
        </w:rPr>
      </w:pPr>
      <w:r>
        <w:rPr>
          <w:b/>
          <w:i/>
          <w:smallCaps/>
          <w:sz w:val="28"/>
          <w:szCs w:val="28"/>
        </w:rPr>
        <w:tab/>
      </w:r>
      <w:r w:rsidR="00E809CB" w:rsidRPr="009564C0">
        <w:rPr>
          <w:b/>
          <w:i/>
          <w:smallCaps/>
          <w:sz w:val="28"/>
          <w:szCs w:val="28"/>
        </w:rPr>
        <w:t xml:space="preserve">BJPE </w:t>
      </w:r>
      <w:proofErr w:type="spellStart"/>
      <w:r w:rsidR="00C84E1B" w:rsidRPr="009564C0">
        <w:rPr>
          <w:b/>
          <w:i/>
          <w:smallCaps/>
          <w:sz w:val="28"/>
          <w:szCs w:val="28"/>
        </w:rPr>
        <w:t>Template</w:t>
      </w:r>
      <w:proofErr w:type="spellEnd"/>
      <w:r w:rsidR="00C84E1B" w:rsidRPr="009564C0">
        <w:rPr>
          <w:b/>
          <w:i/>
          <w:smallCaps/>
          <w:sz w:val="28"/>
          <w:szCs w:val="28"/>
        </w:rPr>
        <w:t xml:space="preserve"> </w:t>
      </w:r>
      <w:r w:rsidR="00C84E1B" w:rsidRPr="009564C0">
        <w:rPr>
          <w:b/>
          <w:i/>
          <w:smallCaps/>
          <w:sz w:val="20"/>
          <w:szCs w:val="20"/>
        </w:rPr>
        <w:t>(Título em inglês</w:t>
      </w:r>
      <w:r w:rsidR="009564C0">
        <w:rPr>
          <w:b/>
          <w:i/>
          <w:smallCaps/>
          <w:sz w:val="20"/>
          <w:szCs w:val="20"/>
        </w:rPr>
        <w:t xml:space="preserve"> em itálico</w:t>
      </w:r>
      <w:r w:rsidR="00C84E1B" w:rsidRPr="009564C0">
        <w:rPr>
          <w:b/>
          <w:i/>
          <w:smallCaps/>
          <w:sz w:val="20"/>
          <w:szCs w:val="20"/>
        </w:rPr>
        <w:t>)</w:t>
      </w:r>
      <w:r>
        <w:rPr>
          <w:b/>
          <w:i/>
          <w:smallCaps/>
          <w:sz w:val="20"/>
          <w:szCs w:val="20"/>
        </w:rPr>
        <w:tab/>
      </w:r>
    </w:p>
    <w:p w14:paraId="68050D8F" w14:textId="1DEFD6B3" w:rsidR="009F524E" w:rsidRPr="00711DAB" w:rsidRDefault="0085340B" w:rsidP="00711DAB">
      <w:pPr>
        <w:spacing w:after="120"/>
        <w:jc w:val="center"/>
        <w:outlineLvl w:val="0"/>
        <w:rPr>
          <w:b/>
          <w:vertAlign w:val="superscript"/>
        </w:rPr>
      </w:pPr>
      <w:r w:rsidRPr="004434CE">
        <w:rPr>
          <w:b/>
        </w:rPr>
        <w:t>Autor</w:t>
      </w:r>
      <w:r w:rsidR="009C0749">
        <w:rPr>
          <w:b/>
        </w:rPr>
        <w:t>1</w:t>
      </w:r>
      <w:r w:rsidR="00094191" w:rsidRPr="004434CE">
        <w:rPr>
          <w:b/>
          <w:vertAlign w:val="superscript"/>
        </w:rPr>
        <w:t>1</w:t>
      </w:r>
      <w:r w:rsidR="00E15E78">
        <w:rPr>
          <w:b/>
        </w:rPr>
        <w:t>,</w:t>
      </w:r>
      <w:r w:rsidR="000474A4" w:rsidRPr="004434CE">
        <w:rPr>
          <w:b/>
        </w:rPr>
        <w:t xml:space="preserve"> Autor2</w:t>
      </w:r>
      <w:r w:rsidR="000474A4" w:rsidRPr="004434CE">
        <w:rPr>
          <w:b/>
          <w:vertAlign w:val="superscript"/>
        </w:rPr>
        <w:t>2</w:t>
      </w:r>
      <w:r w:rsidR="00E15E78">
        <w:rPr>
          <w:b/>
        </w:rPr>
        <w:t>,</w:t>
      </w:r>
      <w:r w:rsidR="00186168">
        <w:rPr>
          <w:b/>
        </w:rPr>
        <w:t xml:space="preserve"> &amp;</w:t>
      </w:r>
      <w:r w:rsidR="000474A4" w:rsidRPr="004434CE">
        <w:rPr>
          <w:b/>
        </w:rPr>
        <w:t xml:space="preserve"> Autor3</w:t>
      </w:r>
      <w:r w:rsidR="009723DE" w:rsidRPr="004434CE">
        <w:rPr>
          <w:b/>
          <w:vertAlign w:val="superscript"/>
        </w:rPr>
        <w:t>3</w:t>
      </w:r>
      <w:r w:rsidR="009F524E">
        <w:rPr>
          <w:b/>
          <w:vertAlign w:val="superscript"/>
        </w:rPr>
        <w:t>*</w:t>
      </w:r>
    </w:p>
    <w:p w14:paraId="5CBE73C7" w14:textId="626B46C0" w:rsidR="00E51CB3" w:rsidRPr="00E51CB3" w:rsidRDefault="00E51CB3" w:rsidP="00C7705E">
      <w:pPr>
        <w:shd w:val="clear" w:color="auto" w:fill="FFFFFF"/>
        <w:tabs>
          <w:tab w:val="left" w:pos="142"/>
        </w:tabs>
        <w:jc w:val="center"/>
        <w:rPr>
          <w:sz w:val="20"/>
          <w:szCs w:val="20"/>
        </w:rPr>
      </w:pPr>
      <w:r w:rsidRPr="00E51CB3">
        <w:rPr>
          <w:b/>
          <w:sz w:val="20"/>
          <w:szCs w:val="20"/>
          <w:vertAlign w:val="superscript"/>
        </w:rPr>
        <w:t>1 2 3</w:t>
      </w:r>
      <w:r w:rsidRPr="00E51CB3">
        <w:rPr>
          <w:sz w:val="20"/>
          <w:szCs w:val="20"/>
        </w:rPr>
        <w:t>Departamento de Engenharias e Tecnologia do Centro Universitário Norte do Espírito Santo da Universidade</w:t>
      </w:r>
    </w:p>
    <w:p w14:paraId="70DDA2F7" w14:textId="77777777" w:rsidR="009402CC" w:rsidRDefault="00E51CB3" w:rsidP="00E51CB3">
      <w:pPr>
        <w:shd w:val="clear" w:color="auto" w:fill="FFFFFF"/>
        <w:tabs>
          <w:tab w:val="left" w:pos="142"/>
        </w:tabs>
        <w:jc w:val="center"/>
        <w:rPr>
          <w:sz w:val="20"/>
          <w:szCs w:val="20"/>
        </w:rPr>
      </w:pPr>
      <w:r w:rsidRPr="00E51CB3">
        <w:rPr>
          <w:sz w:val="20"/>
          <w:szCs w:val="20"/>
        </w:rPr>
        <w:t>Federal do Espírito Santo, Rodovia BR 101 Norte, Km. 60, Bairro Litorâneo, CEP 29932-540, São Mateus</w:t>
      </w:r>
      <w:r>
        <w:rPr>
          <w:sz w:val="20"/>
          <w:szCs w:val="20"/>
        </w:rPr>
        <w:t>.</w:t>
      </w:r>
    </w:p>
    <w:p w14:paraId="7A7A0E52" w14:textId="01C1DFBC" w:rsidR="00E51CB3" w:rsidRPr="004434CE" w:rsidRDefault="009F524E" w:rsidP="00E51CB3">
      <w:pPr>
        <w:shd w:val="clear" w:color="auto" w:fill="FFFFFF"/>
        <w:tabs>
          <w:tab w:val="left" w:pos="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  <w:r w:rsidR="00E51CB3" w:rsidRPr="00D03C02">
        <w:rPr>
          <w:rStyle w:val="Hyperlink"/>
          <w:color w:val="auto"/>
          <w:sz w:val="20"/>
          <w:szCs w:val="20"/>
          <w:u w:val="none"/>
        </w:rPr>
        <w:t>revistabjpe@gmail.com</w:t>
      </w:r>
    </w:p>
    <w:p w14:paraId="3059774C" w14:textId="7E11D356" w:rsidR="00E51CB3" w:rsidRDefault="00712BF4" w:rsidP="00E51CB3">
      <w:pPr>
        <w:shd w:val="clear" w:color="auto" w:fill="FFFFFF"/>
        <w:tabs>
          <w:tab w:val="left" w:pos="142"/>
        </w:tabs>
        <w:spacing w:after="120"/>
        <w:jc w:val="center"/>
        <w:rPr>
          <w:sz w:val="20"/>
          <w:szCs w:val="20"/>
        </w:rPr>
        <w:sectPr w:rsidR="00E51CB3" w:rsidSect="000234B2">
          <w:headerReference w:type="default" r:id="rId8"/>
          <w:footerReference w:type="even" r:id="rId9"/>
          <w:footerReference w:type="default" r:id="rId10"/>
          <w:footerReference w:type="first" r:id="rId11"/>
          <w:type w:val="nextColumn"/>
          <w:pgSz w:w="11907" w:h="16839" w:code="9"/>
          <w:pgMar w:top="1418" w:right="1418" w:bottom="1418" w:left="1418" w:header="567" w:footer="567" w:gutter="0"/>
          <w:pgNumType w:start="1"/>
          <w:cols w:space="454"/>
          <w:docGrid w:linePitch="326"/>
        </w:sectPr>
      </w:pPr>
      <w:r>
        <w:rPr>
          <w:noProof/>
          <w:sz w:val="20"/>
          <w:szCs w:val="20"/>
        </w:rPr>
        <w:pict w14:anchorId="05B64130">
          <v:rect id="_x0000_i1027" alt="" style="width:453.55pt;height:2pt;mso-width-percent:0;mso-height-percent:0;mso-width-percent:0;mso-height-percent:0" o:hralign="center" o:hrstd="t" o:hrnoshade="t" o:hr="t" fillcolor="black [3213]" stroked="f"/>
        </w:pict>
      </w:r>
    </w:p>
    <w:p w14:paraId="66083263" w14:textId="5B356664" w:rsidR="00E51CB3" w:rsidRPr="00EA3237" w:rsidRDefault="00E51CB3" w:rsidP="00D03C02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 w:line="276" w:lineRule="auto"/>
        <w:rPr>
          <w:b/>
          <w:sz w:val="20"/>
          <w:szCs w:val="20"/>
        </w:rPr>
      </w:pPr>
      <w:r w:rsidRPr="00EA3237">
        <w:rPr>
          <w:b/>
          <w:sz w:val="20"/>
          <w:szCs w:val="20"/>
        </w:rPr>
        <w:t>ART</w:t>
      </w:r>
      <w:r w:rsidR="00A10F9E" w:rsidRPr="00EA3237">
        <w:rPr>
          <w:b/>
          <w:sz w:val="20"/>
          <w:szCs w:val="20"/>
        </w:rPr>
        <w:t>I</w:t>
      </w:r>
      <w:r w:rsidRPr="00EA3237">
        <w:rPr>
          <w:b/>
          <w:sz w:val="20"/>
          <w:szCs w:val="20"/>
        </w:rPr>
        <w:t>GO INFO</w:t>
      </w:r>
      <w:r w:rsidR="00A10F9E" w:rsidRPr="00EA3237">
        <w:rPr>
          <w:b/>
          <w:sz w:val="20"/>
          <w:szCs w:val="20"/>
        </w:rPr>
        <w:t>.</w:t>
      </w:r>
    </w:p>
    <w:p w14:paraId="67941DCF" w14:textId="77777777" w:rsidR="00E51CB3" w:rsidRPr="00BB0E79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20"/>
          <w:szCs w:val="20"/>
        </w:rPr>
      </w:pPr>
      <w:r w:rsidRPr="00BB0E79">
        <w:rPr>
          <w:b/>
          <w:sz w:val="20"/>
          <w:szCs w:val="20"/>
        </w:rPr>
        <w:t xml:space="preserve">Recebido em: </w:t>
      </w:r>
    </w:p>
    <w:p w14:paraId="52B2D513" w14:textId="77777777" w:rsidR="00E51CB3" w:rsidRPr="00BB0E79" w:rsidRDefault="00E51CB3" w:rsidP="00517C2F">
      <w:pPr>
        <w:shd w:val="clear" w:color="auto" w:fill="FFFFFF"/>
        <w:tabs>
          <w:tab w:val="left" w:pos="142"/>
        </w:tabs>
        <w:spacing w:after="120"/>
        <w:rPr>
          <w:b/>
          <w:sz w:val="20"/>
          <w:szCs w:val="20"/>
        </w:rPr>
      </w:pPr>
      <w:r w:rsidRPr="00BB0E79">
        <w:rPr>
          <w:b/>
          <w:sz w:val="20"/>
          <w:szCs w:val="20"/>
        </w:rPr>
        <w:t xml:space="preserve">Aprovado em: </w:t>
      </w:r>
    </w:p>
    <w:p w14:paraId="16BA9B01" w14:textId="0FD92EB0" w:rsidR="00E51CB3" w:rsidRPr="00BB0E79" w:rsidRDefault="00E51CB3" w:rsidP="00517C2F">
      <w:pPr>
        <w:pBdr>
          <w:bottom w:val="single" w:sz="4" w:space="1" w:color="auto"/>
        </w:pBdr>
        <w:shd w:val="clear" w:color="auto" w:fill="FFFFFF"/>
        <w:tabs>
          <w:tab w:val="left" w:pos="142"/>
        </w:tabs>
        <w:spacing w:after="120"/>
        <w:rPr>
          <w:b/>
          <w:sz w:val="20"/>
          <w:szCs w:val="20"/>
        </w:rPr>
      </w:pPr>
      <w:r w:rsidRPr="00BB0E79">
        <w:rPr>
          <w:b/>
          <w:sz w:val="20"/>
          <w:szCs w:val="20"/>
        </w:rPr>
        <w:t>Disponibilizado em:</w:t>
      </w:r>
    </w:p>
    <w:p w14:paraId="7CACDC3A" w14:textId="77777777" w:rsidR="00B21AB3" w:rsidRDefault="00865264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r w:rsidRPr="00D03C02">
        <w:rPr>
          <w:b/>
          <w:smallCaps/>
          <w:sz w:val="20"/>
          <w:szCs w:val="20"/>
        </w:rPr>
        <w:t>Palavras-chave</w:t>
      </w:r>
      <w:r w:rsidRPr="00D03C02">
        <w:rPr>
          <w:sz w:val="20"/>
          <w:szCs w:val="20"/>
        </w:rPr>
        <w:t>:</w:t>
      </w:r>
    </w:p>
    <w:p w14:paraId="4D1ABA1E" w14:textId="14F18A6E" w:rsidR="000372DD" w:rsidRDefault="000372DD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  <w:proofErr w:type="spellStart"/>
      <w:r w:rsidRPr="00D03C02">
        <w:rPr>
          <w:sz w:val="20"/>
          <w:szCs w:val="20"/>
        </w:rPr>
        <w:t>FastFormat</w:t>
      </w:r>
      <w:proofErr w:type="spellEnd"/>
      <w:r w:rsidRPr="00D03C02">
        <w:rPr>
          <w:sz w:val="20"/>
          <w:szCs w:val="20"/>
        </w:rPr>
        <w:t>;</w:t>
      </w:r>
      <w:bookmarkStart w:id="0" w:name="_GoBack"/>
      <w:bookmarkEnd w:id="0"/>
      <w:r w:rsidRPr="00D03C02">
        <w:rPr>
          <w:sz w:val="20"/>
          <w:szCs w:val="20"/>
        </w:rPr>
        <w:t xml:space="preserve"> ABNT; artigos científicos; formatação automática.</w:t>
      </w:r>
    </w:p>
    <w:p w14:paraId="115861B3" w14:textId="77777777" w:rsidR="006C318C" w:rsidRPr="00D03C02" w:rsidRDefault="006C318C" w:rsidP="00517C2F">
      <w:pPr>
        <w:shd w:val="clear" w:color="auto" w:fill="FFFFFF"/>
        <w:tabs>
          <w:tab w:val="left" w:pos="142"/>
        </w:tabs>
        <w:rPr>
          <w:sz w:val="20"/>
          <w:szCs w:val="20"/>
        </w:rPr>
      </w:pPr>
    </w:p>
    <w:p w14:paraId="0E950E29" w14:textId="77777777" w:rsidR="00B21AB3" w:rsidRDefault="000372DD" w:rsidP="00517C2F">
      <w:pPr>
        <w:jc w:val="both"/>
        <w:rPr>
          <w:sz w:val="20"/>
          <w:szCs w:val="20"/>
          <w:lang w:val="en-US"/>
        </w:rPr>
      </w:pPr>
      <w:r w:rsidRPr="00D03C02">
        <w:rPr>
          <w:b/>
          <w:smallCaps/>
          <w:sz w:val="20"/>
          <w:szCs w:val="20"/>
          <w:lang w:val="en-US"/>
        </w:rPr>
        <w:t>Keywords</w:t>
      </w:r>
      <w:r w:rsidRPr="00D03C02">
        <w:rPr>
          <w:sz w:val="20"/>
          <w:szCs w:val="20"/>
          <w:lang w:val="en-US"/>
        </w:rPr>
        <w:t xml:space="preserve">: </w:t>
      </w:r>
    </w:p>
    <w:p w14:paraId="79DCD648" w14:textId="074CE66F" w:rsidR="00DE7F46" w:rsidRDefault="000372DD" w:rsidP="00517C2F">
      <w:pPr>
        <w:jc w:val="both"/>
        <w:rPr>
          <w:sz w:val="20"/>
          <w:szCs w:val="20"/>
          <w:lang w:val="en-US"/>
        </w:rPr>
      </w:pPr>
      <w:proofErr w:type="spellStart"/>
      <w:r w:rsidRPr="00D03C02">
        <w:rPr>
          <w:sz w:val="20"/>
          <w:szCs w:val="20"/>
          <w:lang w:val="en-US"/>
        </w:rPr>
        <w:t>FastFormat</w:t>
      </w:r>
      <w:proofErr w:type="spellEnd"/>
      <w:r w:rsidRPr="00D03C02">
        <w:rPr>
          <w:sz w:val="20"/>
          <w:szCs w:val="20"/>
          <w:lang w:val="en-US"/>
        </w:rPr>
        <w:t xml:space="preserve">; ABNT; scientific articles; </w:t>
      </w:r>
    </w:p>
    <w:p w14:paraId="07ADC1F8" w14:textId="77777777" w:rsidR="006C318C" w:rsidRDefault="00712BF4" w:rsidP="006C318C">
      <w:pPr>
        <w:spacing w:line="360" w:lineRule="auto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EF232FC">
          <v:rect id="_x0000_i1026" alt="" style="width:215.4pt;height:1pt;mso-width-percent:0;mso-height-percent:0;mso-width-percent:0;mso-height-percent:0" o:hralign="center" o:hrstd="t" o:hrnoshade="t" o:hr="t" fillcolor="black [3213]" stroked="f"/>
        </w:pict>
      </w:r>
    </w:p>
    <w:p w14:paraId="2FF6ED16" w14:textId="23164197" w:rsidR="006C318C" w:rsidRDefault="006C318C" w:rsidP="006C318C">
      <w:pPr>
        <w:jc w:val="both"/>
        <w:outlineLvl w:val="0"/>
        <w:rPr>
          <w:sz w:val="16"/>
          <w:szCs w:val="16"/>
        </w:rPr>
      </w:pPr>
      <w:r w:rsidRPr="00DE7F46">
        <w:rPr>
          <w:b/>
          <w:sz w:val="16"/>
          <w:szCs w:val="16"/>
        </w:rPr>
        <w:t>*Autor Correspondente</w:t>
      </w:r>
      <w:r w:rsidRPr="00DE7F46">
        <w:rPr>
          <w:sz w:val="16"/>
          <w:szCs w:val="16"/>
        </w:rPr>
        <w:t xml:space="preserve">: </w:t>
      </w:r>
      <w:r>
        <w:rPr>
          <w:sz w:val="16"/>
          <w:szCs w:val="16"/>
        </w:rPr>
        <w:t>Revista</w:t>
      </w:r>
      <w:r w:rsidR="00351151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351151">
        <w:rPr>
          <w:sz w:val="16"/>
          <w:szCs w:val="16"/>
        </w:rPr>
        <w:t>B.J.P.E</w:t>
      </w:r>
      <w:r>
        <w:rPr>
          <w:sz w:val="16"/>
          <w:szCs w:val="16"/>
        </w:rPr>
        <w:t xml:space="preserve">. </w:t>
      </w:r>
    </w:p>
    <w:p w14:paraId="42DC8A5F" w14:textId="77777777" w:rsidR="00517C2F" w:rsidRPr="00517C2F" w:rsidRDefault="00517C2F" w:rsidP="00517C2F">
      <w:pPr>
        <w:jc w:val="both"/>
        <w:outlineLvl w:val="0"/>
        <w:rPr>
          <w:sz w:val="10"/>
          <w:szCs w:val="10"/>
        </w:rPr>
      </w:pPr>
    </w:p>
    <w:p w14:paraId="6DFC3B20" w14:textId="014CBB41" w:rsidR="00B17632" w:rsidRPr="00EA3237" w:rsidRDefault="00B17632" w:rsidP="00B21AB3">
      <w:pPr>
        <w:jc w:val="both"/>
        <w:outlineLvl w:val="0"/>
        <w:rPr>
          <w:b/>
          <w:sz w:val="20"/>
          <w:szCs w:val="20"/>
        </w:rPr>
      </w:pPr>
      <w:r w:rsidRPr="00EA3237">
        <w:rPr>
          <w:b/>
          <w:sz w:val="20"/>
          <w:szCs w:val="20"/>
        </w:rPr>
        <w:t>RESUMO</w:t>
      </w:r>
    </w:p>
    <w:p w14:paraId="592D8ED2" w14:textId="57266B20" w:rsidR="004434CE" w:rsidRPr="00432024" w:rsidRDefault="00712BF4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 w14:anchorId="244014CF">
          <v:rect id="_x0000_i1025" alt="" style="width:215.4pt;height:1pt;mso-width-percent:0;mso-height-percent:0;mso-width-percent:0;mso-height-percent:0" o:hralign="center" o:hrstd="t" o:hrnoshade="t" o:hr="t" fillcolor="black [3213]" stroked="f"/>
        </w:pict>
      </w:r>
      <w:r w:rsidR="000372DD" w:rsidRPr="000372DD">
        <w:rPr>
          <w:sz w:val="20"/>
          <w:szCs w:val="20"/>
        </w:rPr>
        <w:t>Elemento obrigatório deve ser feito com uma sequência de frases concisas e objetivas</w:t>
      </w:r>
      <w:r w:rsidR="004434CE" w:rsidRPr="004434CE">
        <w:rPr>
          <w:sz w:val="20"/>
          <w:szCs w:val="20"/>
        </w:rPr>
        <w:t>.</w:t>
      </w:r>
      <w:r w:rsidR="000372DD">
        <w:rPr>
          <w:sz w:val="20"/>
          <w:szCs w:val="20"/>
        </w:rPr>
        <w:t xml:space="preserve"> </w:t>
      </w:r>
      <w:r w:rsidR="000372DD" w:rsidRPr="000372DD">
        <w:rPr>
          <w:sz w:val="20"/>
          <w:szCs w:val="20"/>
        </w:rPr>
        <w:t>O abstract que consiste em dividi-los em cinco partes: contexto, objetivo, método, resultados e conclusão</w:t>
      </w:r>
      <w:r w:rsidR="000372DD">
        <w:rPr>
          <w:sz w:val="20"/>
          <w:szCs w:val="20"/>
        </w:rPr>
        <w:t>.</w:t>
      </w:r>
      <w:r w:rsidR="000372DD" w:rsidRPr="000372DD">
        <w:rPr>
          <w:sz w:val="20"/>
          <w:szCs w:val="20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Deve</w:t>
      </w:r>
      <w:proofErr w:type="spellEnd"/>
      <w:r w:rsidR="000372DD" w:rsidRPr="00432024">
        <w:rPr>
          <w:sz w:val="20"/>
          <w:szCs w:val="20"/>
          <w:lang w:val="en-US"/>
        </w:rPr>
        <w:t xml:space="preserve"> </w:t>
      </w:r>
      <w:proofErr w:type="spellStart"/>
      <w:r w:rsidR="000372DD" w:rsidRPr="00432024">
        <w:rPr>
          <w:sz w:val="20"/>
          <w:szCs w:val="20"/>
          <w:lang w:val="en-US"/>
        </w:rPr>
        <w:t>conter</w:t>
      </w:r>
      <w:proofErr w:type="spellEnd"/>
      <w:r w:rsidR="000372DD" w:rsidRPr="00432024">
        <w:rPr>
          <w:sz w:val="20"/>
          <w:szCs w:val="20"/>
          <w:lang w:val="en-US"/>
        </w:rPr>
        <w:t xml:space="preserve"> no </w:t>
      </w:r>
      <w:proofErr w:type="spellStart"/>
      <w:r w:rsidR="000372DD" w:rsidRPr="00432024">
        <w:rPr>
          <w:sz w:val="20"/>
          <w:szCs w:val="20"/>
          <w:lang w:val="en-US"/>
        </w:rPr>
        <w:t>máximo</w:t>
      </w:r>
      <w:proofErr w:type="spellEnd"/>
      <w:r w:rsidR="000372DD" w:rsidRPr="00432024">
        <w:rPr>
          <w:sz w:val="20"/>
          <w:szCs w:val="20"/>
          <w:lang w:val="en-US"/>
        </w:rPr>
        <w:t xml:space="preserve"> 250 </w:t>
      </w:r>
      <w:proofErr w:type="spellStart"/>
      <w:r w:rsidR="000372DD" w:rsidRPr="00432024">
        <w:rPr>
          <w:sz w:val="20"/>
          <w:szCs w:val="20"/>
          <w:lang w:val="en-US"/>
        </w:rPr>
        <w:t>palavras</w:t>
      </w:r>
      <w:proofErr w:type="spellEnd"/>
      <w:r w:rsidR="000372DD" w:rsidRPr="00432024">
        <w:rPr>
          <w:sz w:val="20"/>
          <w:szCs w:val="20"/>
          <w:lang w:val="en-US"/>
        </w:rPr>
        <w:t>.</w:t>
      </w:r>
    </w:p>
    <w:p w14:paraId="0C2A8FDC" w14:textId="77777777" w:rsidR="0070602A" w:rsidRPr="00432024" w:rsidRDefault="0070602A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6A34EE55" w14:textId="77777777"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BA834E2" w14:textId="77777777" w:rsidR="00DE7F46" w:rsidRPr="00432024" w:rsidRDefault="00DE7F46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E56D86A" w14:textId="77777777" w:rsidR="00912608" w:rsidRPr="00432024" w:rsidRDefault="00912608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2C30D1E5" w14:textId="77777777" w:rsidR="00B21AB3" w:rsidRPr="00432024" w:rsidRDefault="00B21AB3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535143F5" w14:textId="77777777" w:rsidR="004C353E" w:rsidRPr="00432024" w:rsidRDefault="004C353E" w:rsidP="0070602A">
      <w:pPr>
        <w:pStyle w:val="PargrafodaLista"/>
        <w:pBdr>
          <w:bottom w:val="single" w:sz="4" w:space="1" w:color="auto"/>
        </w:pBdr>
        <w:shd w:val="clear" w:color="auto" w:fill="FFFFFF"/>
        <w:ind w:left="0"/>
        <w:jc w:val="both"/>
        <w:rPr>
          <w:sz w:val="20"/>
          <w:szCs w:val="20"/>
          <w:lang w:val="en-US"/>
        </w:rPr>
      </w:pPr>
    </w:p>
    <w:p w14:paraId="010ADE0D" w14:textId="3F9A75C5" w:rsidR="000372DD" w:rsidRPr="00EA3237" w:rsidRDefault="000372DD" w:rsidP="00B17632">
      <w:pPr>
        <w:pStyle w:val="PargrafodaLista"/>
        <w:pBdr>
          <w:bottom w:val="single" w:sz="4" w:space="1" w:color="auto"/>
        </w:pBdr>
        <w:shd w:val="clear" w:color="auto" w:fill="FFFFFF"/>
        <w:spacing w:after="120"/>
        <w:ind w:left="0"/>
        <w:rPr>
          <w:b/>
          <w:sz w:val="20"/>
          <w:szCs w:val="20"/>
          <w:lang w:val="en-US"/>
        </w:rPr>
      </w:pPr>
      <w:r w:rsidRPr="00EA3237">
        <w:rPr>
          <w:b/>
          <w:sz w:val="20"/>
          <w:szCs w:val="20"/>
          <w:lang w:val="en-US"/>
        </w:rPr>
        <w:t>ABSTRACT</w:t>
      </w:r>
    </w:p>
    <w:p w14:paraId="32EDEC41" w14:textId="77777777" w:rsidR="000372DD" w:rsidRPr="00814F8E" w:rsidRDefault="000372DD" w:rsidP="00365956">
      <w:pPr>
        <w:jc w:val="both"/>
        <w:rPr>
          <w:sz w:val="20"/>
          <w:szCs w:val="20"/>
        </w:rPr>
      </w:pPr>
      <w:r w:rsidRPr="000372DD">
        <w:rPr>
          <w:sz w:val="20"/>
          <w:szCs w:val="20"/>
          <w:lang w:val="en-US"/>
        </w:rPr>
        <w:t xml:space="preserve">Mandatory element must be prepared with a concise and objective sequence of phrases. The abstract consists of dividing them into five parts: context, objective, method, results and conclusion. </w:t>
      </w:r>
      <w:r w:rsidRPr="00814F8E">
        <w:rPr>
          <w:sz w:val="20"/>
          <w:szCs w:val="20"/>
        </w:rPr>
        <w:t xml:space="preserve">Must </w:t>
      </w:r>
      <w:proofErr w:type="spellStart"/>
      <w:r w:rsidRPr="00814F8E">
        <w:rPr>
          <w:sz w:val="20"/>
          <w:szCs w:val="20"/>
        </w:rPr>
        <w:t>contain</w:t>
      </w:r>
      <w:proofErr w:type="spellEnd"/>
      <w:r w:rsidRPr="00814F8E">
        <w:rPr>
          <w:sz w:val="20"/>
          <w:szCs w:val="20"/>
        </w:rPr>
        <w:t xml:space="preserve"> a </w:t>
      </w:r>
      <w:proofErr w:type="spellStart"/>
      <w:r w:rsidRPr="00814F8E">
        <w:rPr>
          <w:sz w:val="20"/>
          <w:szCs w:val="20"/>
        </w:rPr>
        <w:t>maximum</w:t>
      </w:r>
      <w:proofErr w:type="spellEnd"/>
      <w:r w:rsidRPr="00814F8E">
        <w:rPr>
          <w:sz w:val="20"/>
          <w:szCs w:val="20"/>
        </w:rPr>
        <w:t xml:space="preserve"> </w:t>
      </w:r>
      <w:proofErr w:type="spellStart"/>
      <w:r w:rsidRPr="00814F8E">
        <w:rPr>
          <w:sz w:val="20"/>
          <w:szCs w:val="20"/>
        </w:rPr>
        <w:t>of</w:t>
      </w:r>
      <w:proofErr w:type="spellEnd"/>
      <w:r w:rsidRPr="00814F8E">
        <w:rPr>
          <w:sz w:val="20"/>
          <w:szCs w:val="20"/>
        </w:rPr>
        <w:t xml:space="preserve"> 250 </w:t>
      </w:r>
      <w:proofErr w:type="spellStart"/>
      <w:r w:rsidRPr="00814F8E">
        <w:rPr>
          <w:sz w:val="20"/>
          <w:szCs w:val="20"/>
        </w:rPr>
        <w:t>words</w:t>
      </w:r>
      <w:proofErr w:type="spellEnd"/>
      <w:r w:rsidRPr="00814F8E">
        <w:rPr>
          <w:sz w:val="20"/>
          <w:szCs w:val="20"/>
        </w:rPr>
        <w:t>.</w:t>
      </w:r>
    </w:p>
    <w:p w14:paraId="6ECB6690" w14:textId="77777777" w:rsidR="0070602A" w:rsidRPr="00814F8E" w:rsidRDefault="0070602A" w:rsidP="004C353E">
      <w:pPr>
        <w:jc w:val="both"/>
        <w:rPr>
          <w:sz w:val="20"/>
          <w:szCs w:val="20"/>
        </w:rPr>
      </w:pPr>
    </w:p>
    <w:p w14:paraId="28FEC273" w14:textId="77777777" w:rsidR="00DE7F46" w:rsidRPr="00814F8E" w:rsidRDefault="00DE7F46" w:rsidP="004C353E">
      <w:pPr>
        <w:jc w:val="both"/>
        <w:rPr>
          <w:sz w:val="20"/>
          <w:szCs w:val="20"/>
        </w:rPr>
      </w:pPr>
    </w:p>
    <w:p w14:paraId="7D0B7909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3C2F56F0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235CE71E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5AFDFE4A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5D114BC6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7B94E489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1A105468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7F82DE30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5A92D16B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4D78EAFC" w14:textId="77777777" w:rsidR="00961B07" w:rsidRPr="00814F8E" w:rsidRDefault="00961B07" w:rsidP="004C353E">
      <w:pPr>
        <w:jc w:val="both"/>
        <w:rPr>
          <w:sz w:val="20"/>
          <w:szCs w:val="20"/>
        </w:rPr>
      </w:pPr>
    </w:p>
    <w:p w14:paraId="3E1B23D2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3239F26D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74160FD8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0D6ABFEB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7F271B03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1A443C86" w14:textId="77777777" w:rsidR="004C353E" w:rsidRPr="00814F8E" w:rsidRDefault="004C353E" w:rsidP="004C353E">
      <w:pPr>
        <w:jc w:val="both"/>
        <w:rPr>
          <w:sz w:val="20"/>
          <w:szCs w:val="20"/>
        </w:rPr>
      </w:pPr>
    </w:p>
    <w:p w14:paraId="50766CB3" w14:textId="77777777" w:rsidR="00DE7F46" w:rsidRPr="00814F8E" w:rsidRDefault="00DE7F46" w:rsidP="004C353E">
      <w:pPr>
        <w:jc w:val="both"/>
        <w:rPr>
          <w:sz w:val="20"/>
          <w:szCs w:val="20"/>
        </w:rPr>
      </w:pPr>
    </w:p>
    <w:p w14:paraId="73C75CE2" w14:textId="77777777" w:rsidR="0070602A" w:rsidRPr="00814F8E" w:rsidRDefault="0070602A" w:rsidP="004C353E">
      <w:pPr>
        <w:jc w:val="both"/>
        <w:rPr>
          <w:sz w:val="20"/>
          <w:szCs w:val="20"/>
        </w:rPr>
      </w:pPr>
    </w:p>
    <w:p w14:paraId="546B4499" w14:textId="77777777" w:rsidR="000372DD" w:rsidRPr="00814F8E" w:rsidRDefault="000372DD" w:rsidP="000372DD">
      <w:pPr>
        <w:spacing w:after="120"/>
        <w:jc w:val="both"/>
        <w:rPr>
          <w:i/>
        </w:rPr>
        <w:sectPr w:rsidR="000372DD" w:rsidRPr="00814F8E" w:rsidSect="000372DD">
          <w:headerReference w:type="even" r:id="rId12"/>
          <w:headerReference w:type="default" r:id="rId13"/>
          <w:type w:val="continuous"/>
          <w:pgSz w:w="11907" w:h="16839" w:code="9"/>
          <w:pgMar w:top="1418" w:right="1418" w:bottom="1418" w:left="1418" w:header="709" w:footer="709" w:gutter="0"/>
          <w:cols w:num="2" w:space="454"/>
          <w:titlePg/>
          <w:docGrid w:linePitch="326"/>
        </w:sectPr>
      </w:pPr>
    </w:p>
    <w:p w14:paraId="2C185979" w14:textId="4E4B477B" w:rsidR="0070602A" w:rsidRDefault="0070602A" w:rsidP="0070602A">
      <w:pPr>
        <w:outlineLvl w:val="0"/>
        <w:rPr>
          <w:b/>
          <w:smallCaps/>
        </w:rPr>
      </w:pPr>
    </w:p>
    <w:p w14:paraId="390225BB" w14:textId="274F95EB" w:rsidR="000234B2" w:rsidRDefault="000234B2" w:rsidP="0070602A">
      <w:pPr>
        <w:outlineLvl w:val="0"/>
        <w:rPr>
          <w:b/>
          <w:smallCaps/>
        </w:rPr>
      </w:pPr>
    </w:p>
    <w:p w14:paraId="333713F1" w14:textId="77777777" w:rsidR="000234B2" w:rsidRDefault="000234B2" w:rsidP="0070602A">
      <w:pPr>
        <w:outlineLvl w:val="0"/>
        <w:rPr>
          <w:b/>
          <w:smallCaps/>
        </w:rPr>
      </w:pPr>
    </w:p>
    <w:p w14:paraId="0D14C1FA" w14:textId="77777777" w:rsidR="00365956" w:rsidRDefault="00365956" w:rsidP="00FE44AD">
      <w:pPr>
        <w:spacing w:after="120"/>
        <w:jc w:val="both"/>
        <w:outlineLvl w:val="0"/>
        <w:rPr>
          <w:b/>
          <w:smallCaps/>
        </w:rPr>
        <w:sectPr w:rsidR="00365956" w:rsidSect="00365956">
          <w:headerReference w:type="even" r:id="rId14"/>
          <w:head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space="454"/>
          <w:titlePg/>
          <w:docGrid w:linePitch="326"/>
        </w:sectPr>
      </w:pPr>
    </w:p>
    <w:p w14:paraId="2D124109" w14:textId="25E349A1" w:rsidR="00517C2F" w:rsidRDefault="00517C2F" w:rsidP="00FE44AD">
      <w:pPr>
        <w:spacing w:after="120"/>
        <w:jc w:val="both"/>
        <w:outlineLvl w:val="0"/>
        <w:rPr>
          <w:b/>
          <w:smallCaps/>
        </w:rPr>
      </w:pPr>
    </w:p>
    <w:p w14:paraId="1B8C5A3E" w14:textId="726EAB33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1AAAC9F4" w14:textId="25124406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8C85E5D" w14:textId="49D8FADD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241CCB66" w14:textId="77777777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012F8A5" w14:textId="69E2F816" w:rsidR="00814F8E" w:rsidRDefault="00814F8E" w:rsidP="00FE44AD">
      <w:pPr>
        <w:spacing w:after="120"/>
        <w:jc w:val="both"/>
        <w:outlineLvl w:val="0"/>
        <w:rPr>
          <w:b/>
          <w:smallCaps/>
        </w:rPr>
      </w:pPr>
    </w:p>
    <w:p w14:paraId="43545F06" w14:textId="77777777" w:rsidR="00A415C7" w:rsidRDefault="00A415C7" w:rsidP="00FE44AD">
      <w:pPr>
        <w:spacing w:after="120"/>
        <w:jc w:val="both"/>
        <w:outlineLvl w:val="0"/>
        <w:rPr>
          <w:b/>
          <w:smallCaps/>
        </w:rPr>
      </w:pPr>
    </w:p>
    <w:p w14:paraId="4D4D5BB6" w14:textId="1D18160F" w:rsidR="00FE44AD" w:rsidRDefault="00BD0DC4" w:rsidP="007C3C75">
      <w:pPr>
        <w:spacing w:after="120" w:line="276" w:lineRule="auto"/>
        <w:jc w:val="both"/>
        <w:outlineLvl w:val="0"/>
        <w:rPr>
          <w:b/>
          <w:smallCaps/>
        </w:rPr>
      </w:pPr>
      <w:r w:rsidRPr="00A204C7">
        <w:rPr>
          <w:b/>
          <w:smallCaps/>
        </w:rPr>
        <w:lastRenderedPageBreak/>
        <w:t>I</w:t>
      </w:r>
      <w:r w:rsidR="00975F84" w:rsidRPr="00A204C7">
        <w:rPr>
          <w:b/>
          <w:smallCaps/>
        </w:rPr>
        <w:t>nt</w:t>
      </w:r>
      <w:r w:rsidR="006C01AF" w:rsidRPr="00A204C7">
        <w:rPr>
          <w:b/>
          <w:smallCaps/>
        </w:rPr>
        <w:t>rodução</w:t>
      </w:r>
    </w:p>
    <w:p w14:paraId="11662263" w14:textId="14309E30" w:rsidR="000C5362" w:rsidRPr="006233EC" w:rsidRDefault="009723DE" w:rsidP="007C3C75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A70ACB">
        <w:rPr>
          <w:rFonts w:ascii="Times New Roman" w:hAnsi="Times New Roman" w:cs="Times New Roman"/>
          <w:szCs w:val="24"/>
        </w:rPr>
        <w:t xml:space="preserve">O alinhamento do texto deve ter formatação justificada, sem cabeçalho, rodapé, </w:t>
      </w:r>
      <w:r w:rsidR="000A7F20" w:rsidRPr="00A70ACB">
        <w:rPr>
          <w:rFonts w:ascii="Times New Roman" w:hAnsi="Times New Roman" w:cs="Times New Roman"/>
          <w:szCs w:val="24"/>
        </w:rPr>
        <w:t xml:space="preserve">notas de pé de página, </w:t>
      </w:r>
      <w:r w:rsidRPr="00A70ACB">
        <w:rPr>
          <w:rFonts w:ascii="Times New Roman" w:hAnsi="Times New Roman" w:cs="Times New Roman"/>
          <w:szCs w:val="24"/>
        </w:rPr>
        <w:t>nem número da página. O formato do papel deve ser A4, com margens superior e inferior</w:t>
      </w:r>
      <w:r w:rsidR="00A204C7" w:rsidRPr="00A70ACB">
        <w:rPr>
          <w:rFonts w:ascii="Times New Roman" w:hAnsi="Times New Roman" w:cs="Times New Roman"/>
          <w:szCs w:val="24"/>
        </w:rPr>
        <w:t>, direita e esquerda</w:t>
      </w:r>
      <w:r w:rsidRPr="00A70ACB">
        <w:rPr>
          <w:rFonts w:ascii="Times New Roman" w:hAnsi="Times New Roman" w:cs="Times New Roman"/>
          <w:szCs w:val="24"/>
        </w:rPr>
        <w:t xml:space="preserve"> de 2,5</w:t>
      </w:r>
      <w:r w:rsidR="00A204C7" w:rsidRPr="00A70ACB">
        <w:rPr>
          <w:rFonts w:ascii="Times New Roman" w:hAnsi="Times New Roman" w:cs="Times New Roman"/>
          <w:szCs w:val="24"/>
        </w:rPr>
        <w:t xml:space="preserve"> cm.</w:t>
      </w:r>
      <w:r w:rsidR="00B443FE" w:rsidRPr="00A70ACB">
        <w:rPr>
          <w:rFonts w:ascii="Times New Roman" w:hAnsi="Times New Roman" w:cs="Times New Roman"/>
          <w:szCs w:val="24"/>
        </w:rPr>
        <w:t xml:space="preserve"> A fonte do documento é Time News Roman</w:t>
      </w:r>
      <w:r w:rsidRPr="00A70ACB">
        <w:rPr>
          <w:rFonts w:ascii="Times New Roman" w:hAnsi="Times New Roman" w:cs="Times New Roman"/>
          <w:szCs w:val="24"/>
        </w:rPr>
        <w:t>, o tamanho e estilo da fonte dependem da seção em que o texto se insere. Os parágrafos não possuem recuo, têm espaçamento anterior de</w:t>
      </w:r>
      <w:r w:rsidR="00316B3A" w:rsidRPr="00A70ACB">
        <w:rPr>
          <w:rFonts w:ascii="Times New Roman" w:hAnsi="Times New Roman" w:cs="Times New Roman"/>
          <w:szCs w:val="24"/>
        </w:rPr>
        <w:t xml:space="preserve"> </w:t>
      </w:r>
      <w:r w:rsidR="00635FEA" w:rsidRPr="00A70ACB">
        <w:rPr>
          <w:rFonts w:ascii="Times New Roman" w:hAnsi="Times New Roman" w:cs="Times New Roman"/>
          <w:szCs w:val="24"/>
        </w:rPr>
        <w:t xml:space="preserve">0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635FEA" w:rsidRPr="00A70ACB">
        <w:rPr>
          <w:rFonts w:ascii="Times New Roman" w:hAnsi="Times New Roman" w:cs="Times New Roman"/>
          <w:szCs w:val="24"/>
        </w:rPr>
        <w:t xml:space="preserve">. e, posterior, de 6 </w:t>
      </w:r>
      <w:proofErr w:type="spellStart"/>
      <w:r w:rsidR="00635FEA" w:rsidRPr="00A70ACB">
        <w:rPr>
          <w:rFonts w:ascii="Times New Roman" w:hAnsi="Times New Roman" w:cs="Times New Roman"/>
          <w:szCs w:val="24"/>
        </w:rPr>
        <w:t>pt</w:t>
      </w:r>
      <w:proofErr w:type="spellEnd"/>
      <w:r w:rsidR="00316B3A" w:rsidRPr="00A70ACB">
        <w:rPr>
          <w:rFonts w:ascii="Times New Roman" w:hAnsi="Times New Roman" w:cs="Times New Roman"/>
          <w:szCs w:val="24"/>
        </w:rPr>
        <w:t>.</w:t>
      </w:r>
      <w:r w:rsidRPr="00A70ACB">
        <w:rPr>
          <w:rFonts w:ascii="Times New Roman" w:hAnsi="Times New Roman" w:cs="Times New Roman"/>
          <w:szCs w:val="24"/>
        </w:rPr>
        <w:t xml:space="preserve"> O espaçamento entre linhas é de 1,5, salvo em casos particulares. </w:t>
      </w:r>
      <w:r w:rsidRPr="00A204C7">
        <w:rPr>
          <w:rFonts w:ascii="Times New Roman" w:hAnsi="Times New Roman" w:cs="Times New Roman"/>
          <w:szCs w:val="24"/>
        </w:rPr>
        <w:t xml:space="preserve">As seções podem ter subseções e estas ainda comportam mais três níveis de subdivisões. Como </w:t>
      </w:r>
      <w:r w:rsidRPr="006233EC">
        <w:rPr>
          <w:rFonts w:ascii="Times New Roman" w:hAnsi="Times New Roman" w:cs="Times New Roman"/>
          <w:szCs w:val="24"/>
        </w:rPr>
        <w:t xml:space="preserve">exemplo: </w:t>
      </w:r>
      <w:r w:rsidRPr="006233EC">
        <w:rPr>
          <w:rFonts w:ascii="Times New Roman" w:hAnsi="Times New Roman" w:cs="Times New Roman"/>
          <w:b/>
          <w:szCs w:val="24"/>
        </w:rPr>
        <w:t xml:space="preserve">4.2.3 </w:t>
      </w:r>
      <w:r w:rsidRPr="006233EC">
        <w:rPr>
          <w:rFonts w:ascii="Times New Roman" w:hAnsi="Times New Roman" w:cs="Times New Roman"/>
          <w:b/>
          <w:smallCaps/>
          <w:szCs w:val="24"/>
        </w:rPr>
        <w:t>Metodologia</w:t>
      </w:r>
      <w:r w:rsidRPr="006233EC">
        <w:rPr>
          <w:rFonts w:ascii="Times New Roman" w:hAnsi="Times New Roman" w:cs="Times New Roman"/>
          <w:szCs w:val="24"/>
        </w:rPr>
        <w:t xml:space="preserve"> designa a terceira subdivisão da segunda subseção da seção 4. </w:t>
      </w:r>
      <w:r w:rsidR="006233EC" w:rsidRPr="006233EC">
        <w:rPr>
          <w:rFonts w:ascii="Times New Roman" w:hAnsi="Times New Roman" w:cs="Times New Roman"/>
          <w:szCs w:val="24"/>
        </w:rPr>
        <w:t xml:space="preserve">Já </w:t>
      </w:r>
      <w:r w:rsidR="006233EC">
        <w:rPr>
          <w:rFonts w:ascii="Times New Roman" w:hAnsi="Times New Roman" w:cs="Times New Roman"/>
          <w:szCs w:val="24"/>
        </w:rPr>
        <w:t xml:space="preserve">o </w:t>
      </w:r>
      <w:r w:rsidR="000C5362" w:rsidRPr="006233EC">
        <w:rPr>
          <w:rFonts w:ascii="Times New Roman" w:hAnsi="Times New Roman" w:cs="Times New Roman"/>
        </w:rPr>
        <w:t xml:space="preserve">uso de imagens, </w:t>
      </w:r>
      <w:r w:rsidR="00E5257C" w:rsidRPr="006233EC">
        <w:rPr>
          <w:rFonts w:ascii="Times New Roman" w:hAnsi="Times New Roman" w:cs="Times New Roman"/>
        </w:rPr>
        <w:t xml:space="preserve">equações, </w:t>
      </w:r>
      <w:r w:rsidR="000C5362" w:rsidRPr="006233EC">
        <w:rPr>
          <w:rFonts w:ascii="Times New Roman" w:hAnsi="Times New Roman" w:cs="Times New Roman"/>
        </w:rPr>
        <w:t>tabelas e as ilustrações deve seguir o bom s</w:t>
      </w:r>
      <w:r w:rsidR="00DC2E83" w:rsidRPr="006233EC">
        <w:rPr>
          <w:rFonts w:ascii="Times New Roman" w:hAnsi="Times New Roman" w:cs="Times New Roman"/>
        </w:rPr>
        <w:t>e</w:t>
      </w:r>
      <w:r w:rsidR="000C5362" w:rsidRPr="006233EC">
        <w:rPr>
          <w:rFonts w:ascii="Times New Roman" w:hAnsi="Times New Roman" w:cs="Times New Roman"/>
        </w:rPr>
        <w:t>nso e, preferencialmente, a ética e axiologia da comunidade científica que discute os temas do manuscrito</w:t>
      </w:r>
      <w:r w:rsidR="0031706D" w:rsidRPr="006233EC">
        <w:rPr>
          <w:rFonts w:ascii="Times New Roman" w:hAnsi="Times New Roman" w:cs="Times New Roman"/>
        </w:rPr>
        <w:t>.</w:t>
      </w:r>
    </w:p>
    <w:p w14:paraId="6F87F456" w14:textId="77777777" w:rsidR="009723DE" w:rsidRPr="00A204C7" w:rsidRDefault="009723DE" w:rsidP="007C3C75">
      <w:pPr>
        <w:spacing w:after="120" w:line="276" w:lineRule="auto"/>
        <w:outlineLvl w:val="0"/>
        <w:rPr>
          <w:b/>
          <w:smallCaps/>
        </w:rPr>
      </w:pPr>
      <w:r w:rsidRPr="00A204C7">
        <w:rPr>
          <w:b/>
          <w:smallCaps/>
        </w:rPr>
        <w:t>Citações</w:t>
      </w:r>
    </w:p>
    <w:p w14:paraId="4672F6FA" w14:textId="19E223E3" w:rsidR="00606B7D" w:rsidRDefault="00606B7D" w:rsidP="007C3C75">
      <w:pPr>
        <w:spacing w:after="120" w:line="276" w:lineRule="auto"/>
        <w:jc w:val="both"/>
        <w:rPr>
          <w:lang w:eastAsia="pt-BR"/>
        </w:rPr>
      </w:pPr>
      <w:r w:rsidRPr="00606B7D">
        <w:rPr>
          <w:color w:val="000000"/>
        </w:rPr>
        <w:t xml:space="preserve">O </w:t>
      </w:r>
      <w:r w:rsidR="00E5257C" w:rsidRPr="00606B7D">
        <w:rPr>
          <w:color w:val="000000"/>
        </w:rPr>
        <w:t>método</w:t>
      </w:r>
      <w:r w:rsidRPr="00606B7D">
        <w:rPr>
          <w:color w:val="000000"/>
        </w:rPr>
        <w:t xml:space="preserve"> empregado pelas </w:t>
      </w:r>
      <w:r w:rsidRPr="00FD6211">
        <w:rPr>
          <w:b/>
          <w:color w:val="000000"/>
        </w:rPr>
        <w:t>Normas APA</w:t>
      </w:r>
      <w:r w:rsidRPr="00606B7D">
        <w:rPr>
          <w:color w:val="000000"/>
        </w:rPr>
        <w:t xml:space="preserve"> é autor-data, isto é, o sobrenome do autor e o ano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. O texto deve ser documentado citando o autor e a data de </w:t>
      </w:r>
      <w:r w:rsidR="00E5257C" w:rsidRPr="00606B7D">
        <w:rPr>
          <w:color w:val="000000"/>
        </w:rPr>
        <w:t>publicação</w:t>
      </w:r>
      <w:r w:rsidRPr="00606B7D">
        <w:rPr>
          <w:color w:val="000000"/>
        </w:rPr>
        <w:t xml:space="preserve"> dos trabalhos pesquisados e consultados. Todos os autores citados no texto, e apenas eles, devem estar presentes nas </w:t>
      </w:r>
      <w:r w:rsidR="00E5257C" w:rsidRPr="00606B7D">
        <w:rPr>
          <w:color w:val="000000"/>
        </w:rPr>
        <w:t>referências</w:t>
      </w:r>
      <w:r w:rsidRPr="00606B7D">
        <w:rPr>
          <w:color w:val="000000"/>
        </w:rPr>
        <w:t xml:space="preserve"> com as </w:t>
      </w:r>
      <w:r w:rsidR="00E5257C" w:rsidRPr="00606B7D">
        <w:rPr>
          <w:color w:val="000000"/>
        </w:rPr>
        <w:t>informações</w:t>
      </w:r>
      <w:r w:rsidRPr="00606B7D">
        <w:rPr>
          <w:color w:val="000000"/>
        </w:rPr>
        <w:t xml:space="preserve"> completas. Este procedimento é </w:t>
      </w:r>
      <w:r w:rsidR="00E5257C" w:rsidRPr="00606B7D">
        <w:rPr>
          <w:color w:val="000000"/>
        </w:rPr>
        <w:t>obrigatório</w:t>
      </w:r>
      <w:r>
        <w:rPr>
          <w:color w:val="000000"/>
        </w:rPr>
        <w:t>.</w:t>
      </w:r>
      <w:r w:rsidR="009723DE" w:rsidRPr="00A204C7">
        <w:t xml:space="preserve"> </w:t>
      </w:r>
      <w:r w:rsidRPr="00606B7D">
        <w:t xml:space="preserve">A lista de referências completa deve ser apresentada no final do texto e por ordem </w:t>
      </w:r>
      <w:r w:rsidR="00C525C1" w:rsidRPr="00606B7D">
        <w:t>alfabética</w:t>
      </w:r>
      <w:r w:rsidRPr="00606B7D">
        <w:t xml:space="preserve"> pelo sobrenome do primeiro autor</w:t>
      </w:r>
      <w:r>
        <w:t xml:space="preserve">. </w:t>
      </w:r>
      <w:r>
        <w:rPr>
          <w:lang w:eastAsia="pt-BR"/>
        </w:rPr>
        <w:t>D</w:t>
      </w:r>
      <w:r w:rsidR="00417113" w:rsidRPr="00A204C7">
        <w:rPr>
          <w:lang w:eastAsia="pt-BR"/>
        </w:rPr>
        <w:t xml:space="preserve">evem ser </w:t>
      </w:r>
      <w:r w:rsidR="00282240">
        <w:rPr>
          <w:lang w:eastAsia="pt-BR"/>
        </w:rPr>
        <w:t>justificadas</w:t>
      </w:r>
      <w:r w:rsidR="00417113" w:rsidRPr="00A204C7">
        <w:rPr>
          <w:lang w:eastAsia="pt-BR"/>
        </w:rPr>
        <w:t xml:space="preserve">, editadas com espaçamento </w:t>
      </w:r>
      <w:r w:rsidR="00282240">
        <w:rPr>
          <w:lang w:eastAsia="pt-BR"/>
        </w:rPr>
        <w:t>1,</w:t>
      </w:r>
      <w:r w:rsidR="007C3C75">
        <w:rPr>
          <w:lang w:eastAsia="pt-BR"/>
        </w:rPr>
        <w:t>1</w:t>
      </w:r>
      <w:r w:rsidR="00282240">
        <w:rPr>
          <w:lang w:eastAsia="pt-BR"/>
        </w:rPr>
        <w:t>5</w:t>
      </w:r>
      <w:r w:rsidR="00417113" w:rsidRPr="00A204C7">
        <w:rPr>
          <w:lang w:eastAsia="pt-BR"/>
        </w:rPr>
        <w:t xml:space="preserve"> entre linhas, sem afastamento anterior e </w:t>
      </w:r>
      <w:r w:rsidR="00282240">
        <w:rPr>
          <w:lang w:eastAsia="pt-BR"/>
        </w:rPr>
        <w:t>6pt posterior entre parágrafos.</w:t>
      </w:r>
      <w:r>
        <w:rPr>
          <w:lang w:eastAsia="pt-BR"/>
        </w:rPr>
        <w:t xml:space="preserve"> Seguir orientações: </w:t>
      </w:r>
      <w:hyperlink r:id="rId16" w:history="1">
        <w:r w:rsidRPr="00606B7D">
          <w:rPr>
            <w:rStyle w:val="Hyperlink"/>
            <w:lang w:eastAsia="pt-BR"/>
          </w:rPr>
          <w:t>http://www.anpad.org.br/rac/rac_guia_apa.pdf</w:t>
        </w:r>
      </w:hyperlink>
    </w:p>
    <w:p w14:paraId="05FD864F" w14:textId="3B86141B" w:rsidR="00C525C1" w:rsidRPr="006233EC" w:rsidRDefault="00C525C1" w:rsidP="007C3C75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 xml:space="preserve">Após a devida avaliação do manuscrito pelos revisores, além seguir as sugestões dos pareceristas, é necessária a verificação de indícios de plágio através do </w:t>
      </w:r>
      <w:r w:rsidRPr="00146CF2">
        <w:rPr>
          <w:rFonts w:ascii="Times New Roman" w:hAnsi="Times New Roman" w:cs="Times New Roman"/>
          <w:b/>
          <w:szCs w:val="24"/>
        </w:rPr>
        <w:t>Software CopySpider</w:t>
      </w:r>
      <w:r w:rsidRPr="006233EC">
        <w:rPr>
          <w:rFonts w:ascii="Times New Roman" w:hAnsi="Times New Roman" w:cs="Times New Roman"/>
          <w:szCs w:val="24"/>
        </w:rPr>
        <w:t xml:space="preserve">, disponível em </w:t>
      </w:r>
      <w:hyperlink r:id="rId17" w:history="1">
        <w:r w:rsidRPr="006233EC">
          <w:rPr>
            <w:rStyle w:val="Hyperlink"/>
            <w:rFonts w:ascii="Times New Roman" w:hAnsi="Times New Roman" w:cs="Times New Roman"/>
            <w:szCs w:val="24"/>
          </w:rPr>
          <w:t>http://www.copyspider.com.br/main/</w:t>
        </w:r>
      </w:hyperlink>
      <w:r w:rsidRPr="006233EC">
        <w:rPr>
          <w:rFonts w:ascii="Times New Roman" w:hAnsi="Times New Roman" w:cs="Times New Roman"/>
          <w:szCs w:val="24"/>
        </w:rPr>
        <w:t xml:space="preserve"> , e nos envie o relatório que mostre que o artigo possui no máximo 3 % de similaridade com outros arquivos  (e justificativa caso seja maior que 3%).</w:t>
      </w:r>
    </w:p>
    <w:p w14:paraId="21BE15D5" w14:textId="3C6B707E" w:rsidR="006233EC" w:rsidRPr="006233EC" w:rsidRDefault="006233EC" w:rsidP="007C3C75">
      <w:pPr>
        <w:pStyle w:val="Normal15"/>
        <w:spacing w:after="120" w:line="276" w:lineRule="auto"/>
        <w:rPr>
          <w:rFonts w:ascii="Times New Roman" w:hAnsi="Times New Roman" w:cs="Times New Roman"/>
          <w:szCs w:val="24"/>
        </w:rPr>
      </w:pPr>
      <w:r w:rsidRPr="006233EC">
        <w:rPr>
          <w:rFonts w:ascii="Times New Roman" w:hAnsi="Times New Roman" w:cs="Times New Roman"/>
          <w:szCs w:val="24"/>
        </w:rPr>
        <w:t xml:space="preserve">O sistema atual, utilizado pela revista, exige que o(s) autor(es) indique (em) </w:t>
      </w:r>
      <w:r w:rsidRPr="00146CF2">
        <w:rPr>
          <w:rFonts w:ascii="Times New Roman" w:hAnsi="Times New Roman" w:cs="Times New Roman"/>
          <w:b/>
          <w:szCs w:val="24"/>
        </w:rPr>
        <w:t>3 revisores potenciais</w:t>
      </w:r>
      <w:r w:rsidRPr="006233EC">
        <w:rPr>
          <w:rFonts w:ascii="Times New Roman" w:hAnsi="Times New Roman" w:cs="Times New Roman"/>
          <w:szCs w:val="24"/>
        </w:rPr>
        <w:t xml:space="preserve"> para o seu manuscrito, e eles não devem pertencer a sua instituição. A indicação deve ocor</w:t>
      </w:r>
      <w:r>
        <w:rPr>
          <w:rFonts w:ascii="Times New Roman" w:hAnsi="Times New Roman" w:cs="Times New Roman"/>
          <w:szCs w:val="24"/>
        </w:rPr>
        <w:t>r</w:t>
      </w:r>
      <w:r w:rsidRPr="006233EC">
        <w:rPr>
          <w:rFonts w:ascii="Times New Roman" w:hAnsi="Times New Roman" w:cs="Times New Roman"/>
          <w:szCs w:val="24"/>
        </w:rPr>
        <w:t xml:space="preserve">er no campo "Comentários do Autor" ou como "Docs. sup.", contendo: </w:t>
      </w:r>
      <w:r w:rsidRPr="00146CF2">
        <w:rPr>
          <w:rFonts w:ascii="Times New Roman" w:hAnsi="Times New Roman" w:cs="Times New Roman"/>
          <w:b/>
          <w:szCs w:val="24"/>
        </w:rPr>
        <w:t>Nome Completo, Titulação, E-Mail e Instituição/Afiliação</w:t>
      </w:r>
      <w:r w:rsidRPr="006233EC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Pr="006233EC">
        <w:rPr>
          <w:rFonts w:ascii="Times New Roman" w:hAnsi="Times New Roman" w:cs="Times New Roman"/>
          <w:szCs w:val="24"/>
        </w:rPr>
        <w:t>O(s) autor(es) pode(</w:t>
      </w:r>
      <w:proofErr w:type="spellStart"/>
      <w:r w:rsidRPr="006233EC">
        <w:rPr>
          <w:rFonts w:ascii="Times New Roman" w:hAnsi="Times New Roman" w:cs="Times New Roman"/>
          <w:szCs w:val="24"/>
        </w:rPr>
        <w:t>rão</w:t>
      </w:r>
      <w:proofErr w:type="spellEnd"/>
      <w:r w:rsidRPr="006233EC">
        <w:rPr>
          <w:rFonts w:ascii="Times New Roman" w:hAnsi="Times New Roman" w:cs="Times New Roman"/>
          <w:szCs w:val="24"/>
        </w:rPr>
        <w:t xml:space="preserve">), também, indicar revisores não-preferenciais. Cabe ao Editor </w:t>
      </w:r>
      <w:r w:rsidR="00146CF2">
        <w:rPr>
          <w:rFonts w:ascii="Times New Roman" w:hAnsi="Times New Roman" w:cs="Times New Roman"/>
          <w:szCs w:val="24"/>
        </w:rPr>
        <w:t>Gerente</w:t>
      </w:r>
      <w:r w:rsidRPr="006233EC">
        <w:rPr>
          <w:rFonts w:ascii="Times New Roman" w:hAnsi="Times New Roman" w:cs="Times New Roman"/>
          <w:szCs w:val="24"/>
        </w:rPr>
        <w:t xml:space="preserve"> aceitar, ou não, essa indicação.</w:t>
      </w:r>
    </w:p>
    <w:p w14:paraId="3FEB1173" w14:textId="2CA58EF6" w:rsidR="00A204C7" w:rsidRDefault="009723DE" w:rsidP="007C3C75">
      <w:pPr>
        <w:spacing w:line="276" w:lineRule="auto"/>
        <w:sectPr w:rsidR="00A204C7" w:rsidSect="00122E04">
          <w:type w:val="continuous"/>
          <w:pgSz w:w="11907" w:h="16839" w:code="9"/>
          <w:pgMar w:top="1418" w:right="1418" w:bottom="1418" w:left="1418" w:header="709" w:footer="709" w:gutter="0"/>
          <w:pgNumType w:fmt="numberInDash"/>
          <w:cols w:space="454"/>
          <w:titlePg/>
          <w:docGrid w:linePitch="326"/>
        </w:sectPr>
      </w:pPr>
      <w:r w:rsidRPr="00A204C7">
        <w:t>____________________________________________</w:t>
      </w:r>
      <w:r w:rsidR="00635FEA">
        <w:t>______________________________</w:t>
      </w:r>
    </w:p>
    <w:p w14:paraId="736D2F63" w14:textId="1F594CFC" w:rsidR="009723DE" w:rsidRPr="00A204C7" w:rsidRDefault="009723DE" w:rsidP="007C3C75">
      <w:pPr>
        <w:spacing w:after="120" w:line="276" w:lineRule="auto"/>
      </w:pPr>
    </w:p>
    <w:sectPr w:rsidR="009723DE" w:rsidRPr="00A204C7" w:rsidSect="00273F0F">
      <w:type w:val="continuous"/>
      <w:pgSz w:w="11907" w:h="16839" w:code="9"/>
      <w:pgMar w:top="1418" w:right="851" w:bottom="1418" w:left="851" w:header="709" w:footer="709" w:gutter="0"/>
      <w:cols w:num="2"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63A75" w14:textId="77777777" w:rsidR="00712BF4" w:rsidRDefault="00712BF4" w:rsidP="009E4EA9">
      <w:r>
        <w:separator/>
      </w:r>
    </w:p>
  </w:endnote>
  <w:endnote w:type="continuationSeparator" w:id="0">
    <w:p w14:paraId="7A7DCB67" w14:textId="77777777" w:rsidR="00712BF4" w:rsidRDefault="00712BF4" w:rsidP="009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698D" w14:textId="77777777" w:rsidR="00481859" w:rsidRPr="004576DA" w:rsidRDefault="00481859" w:rsidP="00891E6A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 xml:space="preserve">Brazilian Journal of Production </w:t>
    </w:r>
    <w:proofErr w:type="spellStart"/>
    <w:r w:rsidRPr="00C84E1B">
      <w:rPr>
        <w:rFonts w:ascii="Arial" w:hAnsi="Arial"/>
        <w:b/>
        <w:i/>
        <w:sz w:val="16"/>
        <w:szCs w:val="16"/>
        <w:highlight w:val="yellow"/>
        <w:lang w:val="en-US"/>
      </w:rPr>
      <w:t>Engeneering</w:t>
    </w:r>
    <w:proofErr w:type="spellEnd"/>
    <w:r w:rsidRPr="00C84E1B">
      <w:rPr>
        <w:rFonts w:ascii="Arial" w:hAnsi="Arial"/>
        <w:sz w:val="16"/>
        <w:szCs w:val="16"/>
        <w:highlight w:val="yellow"/>
        <w:lang w:val="en-US"/>
      </w:rPr>
      <w:t>,</w:t>
    </w:r>
    <w:r w:rsidRPr="00C84E1B">
      <w:rPr>
        <w:rFonts w:ascii="Arial" w:hAnsi="Arial"/>
        <w:sz w:val="16"/>
        <w:szCs w:val="16"/>
        <w:lang w:val="en-US"/>
      </w:rPr>
      <w:t xml:space="preserve"> São Mateus, Vol. </w:t>
    </w:r>
    <w:r w:rsidRPr="004576DA">
      <w:rPr>
        <w:rFonts w:ascii="Arial" w:hAnsi="Arial"/>
        <w:sz w:val="16"/>
        <w:szCs w:val="16"/>
      </w:rPr>
      <w:t xml:space="preserve">X, </w:t>
    </w:r>
    <w:proofErr w:type="gramStart"/>
    <w:r w:rsidRPr="004576DA">
      <w:rPr>
        <w:rFonts w:ascii="Arial" w:hAnsi="Arial"/>
        <w:sz w:val="16"/>
        <w:szCs w:val="16"/>
      </w:rPr>
      <w:t>N.º</w:t>
    </w:r>
    <w:proofErr w:type="gramEnd"/>
    <w:r w:rsidRPr="004576DA">
      <w:rPr>
        <w:rFonts w:ascii="Arial" w:hAnsi="Arial"/>
        <w:sz w:val="16"/>
        <w:szCs w:val="16"/>
      </w:rPr>
      <w:t xml:space="preserve"> Y, p. aa-</w:t>
    </w:r>
    <w:proofErr w:type="spellStart"/>
    <w:r w:rsidRPr="004576DA">
      <w:rPr>
        <w:rFonts w:ascii="Arial" w:hAnsi="Arial"/>
        <w:sz w:val="16"/>
        <w:szCs w:val="16"/>
      </w:rPr>
      <w:t>bb</w:t>
    </w:r>
    <w:proofErr w:type="spellEnd"/>
    <w:r w:rsidRPr="004576DA">
      <w:rPr>
        <w:rFonts w:ascii="Arial" w:hAnsi="Arial"/>
        <w:sz w:val="16"/>
        <w:szCs w:val="16"/>
      </w:rPr>
      <w:t xml:space="preserve">. (ano). Editora </w:t>
    </w:r>
    <w:r>
      <w:rPr>
        <w:rFonts w:ascii="Arial" w:hAnsi="Arial"/>
        <w:sz w:val="16"/>
        <w:szCs w:val="16"/>
      </w:rPr>
      <w:t>CEUNES/DETEC</w:t>
    </w:r>
    <w:r w:rsidRPr="004576DA">
      <w:rPr>
        <w:rFonts w:ascii="Arial" w:hAnsi="Arial"/>
        <w:sz w:val="16"/>
        <w:szCs w:val="16"/>
      </w:rPr>
      <w:t xml:space="preserve">. </w:t>
    </w:r>
  </w:p>
  <w:p w14:paraId="73061100" w14:textId="7E56736D" w:rsidR="00481859" w:rsidRPr="00891E6A" w:rsidRDefault="00481859" w:rsidP="00891E6A">
    <w:pPr>
      <w:pStyle w:val="Rodap"/>
      <w:jc w:val="right"/>
      <w:rPr>
        <w:rFonts w:ascii="Arial" w:hAnsi="Arial"/>
        <w:sz w:val="16"/>
        <w:szCs w:val="16"/>
      </w:rPr>
    </w:pPr>
    <w:r w:rsidRPr="004576DA">
      <w:rPr>
        <w:rFonts w:ascii="Arial" w:hAnsi="Arial"/>
        <w:sz w:val="16"/>
        <w:szCs w:val="16"/>
      </w:rPr>
      <w:t xml:space="preserve">Disponível em: </w:t>
    </w:r>
    <w:r>
      <w:rPr>
        <w:rFonts w:ascii="Arial" w:hAnsi="Arial"/>
        <w:sz w:val="16"/>
        <w:szCs w:val="16"/>
        <w:highlight w:val="yellow"/>
      </w:rPr>
      <w:t>http://periodicos.ufes.br/BJPE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F7C8" w14:textId="77777777" w:rsidR="00814F8E" w:rsidRPr="003E5C8C" w:rsidRDefault="00814F8E" w:rsidP="00814F8E">
    <w:pPr>
      <w:pStyle w:val="NormalWeb"/>
      <w:spacing w:before="0" w:beforeAutospacing="0" w:after="0" w:afterAutospacing="0"/>
      <w:jc w:val="center"/>
      <w:rPr>
        <w:color w:val="000000"/>
        <w:sz w:val="16"/>
        <w:szCs w:val="16"/>
      </w:rPr>
    </w:pPr>
    <w:r w:rsidRPr="003E5C8C">
      <w:rPr>
        <w:noProof/>
        <w:color w:val="000000"/>
        <w:sz w:val="16"/>
        <w:szCs w:val="16"/>
      </w:rPr>
      <w:drawing>
        <wp:inline distT="0" distB="0" distL="0" distR="0" wp14:anchorId="12A5A6EE" wp14:editId="7801B6A6">
          <wp:extent cx="829340" cy="324524"/>
          <wp:effectExtent l="0" t="0" r="0" b="571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aptura de Tela 2019-04-04 às 13.41.5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9340" cy="32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04306" w14:textId="5C79E2C0" w:rsidR="00481859" w:rsidRPr="003E5C8C" w:rsidRDefault="00814F8E" w:rsidP="00814F8E">
    <w:pPr>
      <w:pStyle w:val="NormalWeb"/>
      <w:spacing w:before="0" w:beforeAutospacing="0" w:after="0" w:afterAutospacing="0"/>
      <w:jc w:val="center"/>
      <w:rPr>
        <w:sz w:val="16"/>
        <w:szCs w:val="16"/>
        <w:lang w:val="en-US"/>
      </w:rPr>
    </w:pPr>
    <w:r w:rsidRPr="003E5C8C">
      <w:rPr>
        <w:color w:val="000000"/>
        <w:sz w:val="16"/>
        <w:szCs w:val="16"/>
      </w:rPr>
      <w:t>Esta obra está licenciada com uma Licença </w:t>
    </w:r>
    <w:proofErr w:type="spellStart"/>
    <w:r w:rsidRPr="003E5C8C">
      <w:rPr>
        <w:color w:val="000000"/>
        <w:sz w:val="16"/>
        <w:szCs w:val="16"/>
      </w:rPr>
      <w:t>Creative</w:t>
    </w:r>
    <w:proofErr w:type="spellEnd"/>
    <w:r w:rsidRPr="003E5C8C">
      <w:rPr>
        <w:color w:val="000000"/>
        <w:sz w:val="16"/>
        <w:szCs w:val="16"/>
      </w:rPr>
      <w:t xml:space="preserve"> </w:t>
    </w:r>
    <w:proofErr w:type="spellStart"/>
    <w:r w:rsidRPr="003E5C8C">
      <w:rPr>
        <w:color w:val="000000"/>
        <w:sz w:val="16"/>
        <w:szCs w:val="16"/>
      </w:rPr>
      <w:t>Commons</w:t>
    </w:r>
    <w:proofErr w:type="spellEnd"/>
    <w:r w:rsidRPr="003E5C8C">
      <w:rPr>
        <w:color w:val="000000"/>
        <w:sz w:val="16"/>
        <w:szCs w:val="16"/>
      </w:rPr>
      <w:t xml:space="preserve"> Atribuição-</w:t>
    </w:r>
    <w:proofErr w:type="spellStart"/>
    <w:r w:rsidRPr="003E5C8C">
      <w:rPr>
        <w:color w:val="000000"/>
        <w:sz w:val="16"/>
        <w:szCs w:val="16"/>
      </w:rPr>
      <w:t>NãoComercial</w:t>
    </w:r>
    <w:proofErr w:type="spellEnd"/>
    <w:r w:rsidRPr="003E5C8C">
      <w:rPr>
        <w:color w:val="000000"/>
        <w:sz w:val="16"/>
        <w:szCs w:val="16"/>
      </w:rPr>
      <w:t>-</w:t>
    </w:r>
    <w:proofErr w:type="spellStart"/>
    <w:r w:rsidRPr="003E5C8C">
      <w:rPr>
        <w:color w:val="000000"/>
        <w:sz w:val="16"/>
        <w:szCs w:val="16"/>
      </w:rPr>
      <w:t>CompartilhaIgual</w:t>
    </w:r>
    <w:proofErr w:type="spellEnd"/>
    <w:r w:rsidRPr="003E5C8C">
      <w:rPr>
        <w:color w:val="000000"/>
        <w:sz w:val="16"/>
        <w:szCs w:val="16"/>
      </w:rPr>
      <w:t xml:space="preserve"> 4.0 Internacional. </w:t>
    </w:r>
    <w:r w:rsidRPr="003E5C8C">
      <w:rPr>
        <w:b/>
        <w:i/>
        <w:sz w:val="16"/>
        <w:szCs w:val="16"/>
        <w:lang w:val="en-US"/>
      </w:rPr>
      <w:t>Brazilian Journal of Production Engineering</w:t>
    </w:r>
    <w:r w:rsidRPr="003E5C8C">
      <w:rPr>
        <w:sz w:val="16"/>
        <w:szCs w:val="16"/>
        <w:lang w:val="en-US"/>
      </w:rPr>
      <w:t xml:space="preserve">, São Mateus, </w:t>
    </w:r>
    <w:proofErr w:type="spellStart"/>
    <w:r w:rsidRPr="003E5C8C">
      <w:rPr>
        <w:sz w:val="16"/>
        <w:szCs w:val="16"/>
        <w:lang w:val="en-US"/>
      </w:rPr>
      <w:t>Editora</w:t>
    </w:r>
    <w:proofErr w:type="spellEnd"/>
    <w:r w:rsidRPr="003E5C8C">
      <w:rPr>
        <w:sz w:val="16"/>
        <w:szCs w:val="16"/>
        <w:lang w:val="en-US"/>
      </w:rPr>
      <w:t xml:space="preserve"> UFES/CEUNES/DETEC.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6D4C" w14:textId="77777777" w:rsidR="00481859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C84E1B">
      <w:rPr>
        <w:rFonts w:ascii="Arial" w:hAnsi="Arial"/>
        <w:b/>
        <w:i/>
        <w:sz w:val="16"/>
        <w:szCs w:val="16"/>
        <w:lang w:val="en-US"/>
      </w:rPr>
      <w:t>Brazilian Journal of Production Engineering</w:t>
    </w:r>
    <w:r w:rsidRPr="00C84E1B">
      <w:rPr>
        <w:rFonts w:ascii="Arial" w:hAnsi="Arial"/>
        <w:sz w:val="16"/>
        <w:szCs w:val="16"/>
        <w:lang w:val="en-US"/>
      </w:rPr>
      <w:t xml:space="preserve">, São Mateus, Vol. </w:t>
    </w:r>
    <w:r w:rsidRPr="00F2323C">
      <w:rPr>
        <w:rFonts w:ascii="Arial" w:hAnsi="Arial"/>
        <w:sz w:val="16"/>
        <w:szCs w:val="16"/>
      </w:rPr>
      <w:t xml:space="preserve">X, </w:t>
    </w:r>
    <w:proofErr w:type="gramStart"/>
    <w:r w:rsidRPr="00F2323C">
      <w:rPr>
        <w:rFonts w:ascii="Arial" w:hAnsi="Arial"/>
        <w:sz w:val="16"/>
        <w:szCs w:val="16"/>
      </w:rPr>
      <w:t>N.º</w:t>
    </w:r>
    <w:proofErr w:type="gramEnd"/>
    <w:r w:rsidRPr="00F2323C">
      <w:rPr>
        <w:rFonts w:ascii="Arial" w:hAnsi="Arial"/>
        <w:sz w:val="16"/>
        <w:szCs w:val="16"/>
      </w:rPr>
      <w:t xml:space="preserve"> Y, p. aa-</w:t>
    </w:r>
    <w:proofErr w:type="spellStart"/>
    <w:r w:rsidRPr="00F2323C">
      <w:rPr>
        <w:rFonts w:ascii="Arial" w:hAnsi="Arial"/>
        <w:sz w:val="16"/>
        <w:szCs w:val="16"/>
      </w:rPr>
      <w:t>bb</w:t>
    </w:r>
    <w:proofErr w:type="spellEnd"/>
    <w:r w:rsidRPr="00F2323C">
      <w:rPr>
        <w:rFonts w:ascii="Arial" w:hAnsi="Arial"/>
        <w:sz w:val="16"/>
        <w:szCs w:val="16"/>
      </w:rPr>
      <w:t>. (ano). Edito</w:t>
    </w:r>
    <w:r>
      <w:rPr>
        <w:rFonts w:ascii="Arial" w:hAnsi="Arial"/>
        <w:sz w:val="16"/>
        <w:szCs w:val="16"/>
      </w:rPr>
      <w:t>ra CEUNES/DETEC.</w:t>
    </w:r>
  </w:p>
  <w:p w14:paraId="2D220201" w14:textId="24A2DCBF" w:rsidR="00481859" w:rsidRPr="004576DA" w:rsidRDefault="00481859" w:rsidP="00DF3567">
    <w:pPr>
      <w:pStyle w:val="Rodap"/>
      <w:spacing w:before="120"/>
      <w:jc w:val="right"/>
      <w:rPr>
        <w:rFonts w:ascii="Arial" w:hAnsi="Arial"/>
        <w:sz w:val="16"/>
        <w:szCs w:val="16"/>
      </w:rPr>
    </w:pPr>
    <w:r w:rsidRPr="00F2323C">
      <w:rPr>
        <w:rFonts w:ascii="Arial" w:hAnsi="Arial"/>
        <w:sz w:val="16"/>
        <w:szCs w:val="16"/>
      </w:rPr>
      <w:t xml:space="preserve">Disponível em: </w:t>
    </w:r>
    <w:hyperlink r:id="rId1" w:history="1">
      <w:r w:rsidRPr="00F2323C">
        <w:rPr>
          <w:rStyle w:val="Hyperlink"/>
          <w:rFonts w:ascii="Arial" w:hAnsi="Arial"/>
          <w:sz w:val="16"/>
          <w:szCs w:val="16"/>
        </w:rPr>
        <w:t>http://periodicos.ufes.br/BJPE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C1CB3" w14:textId="77777777" w:rsidR="00712BF4" w:rsidRDefault="00712BF4" w:rsidP="009E4EA9">
      <w:r>
        <w:separator/>
      </w:r>
    </w:p>
  </w:footnote>
  <w:footnote w:type="continuationSeparator" w:id="0">
    <w:p w14:paraId="18BBB327" w14:textId="77777777" w:rsidR="00712BF4" w:rsidRDefault="00712BF4" w:rsidP="009E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D76C3" w14:textId="13A56DBA" w:rsidR="00CF1C9F" w:rsidRDefault="00786784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69504" behindDoc="0" locked="0" layoutInCell="1" allowOverlap="1" wp14:anchorId="311F8C47" wp14:editId="56E091D0">
          <wp:simplePos x="0" y="0"/>
          <wp:positionH relativeFrom="column">
            <wp:posOffset>79424</wp:posOffset>
          </wp:positionH>
          <wp:positionV relativeFrom="paragraph">
            <wp:posOffset>-12065</wp:posOffset>
          </wp:positionV>
          <wp:extent cx="844550" cy="114808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BJ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1148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20FE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F1946A" wp14:editId="4C6F21A1">
              <wp:simplePos x="0" y="0"/>
              <wp:positionH relativeFrom="column">
                <wp:posOffset>1479368</wp:posOffset>
              </wp:positionH>
              <wp:positionV relativeFrom="paragraph">
                <wp:posOffset>111125</wp:posOffset>
              </wp:positionV>
              <wp:extent cx="2752725" cy="219075"/>
              <wp:effectExtent l="0" t="0" r="9525" b="952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C480A" w14:textId="6F6BF93C" w:rsidR="006A0B67" w:rsidRPr="00F220FE" w:rsidRDefault="006A0B67" w:rsidP="006A0B67">
                          <w:pPr>
                            <w:jc w:val="center"/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</w:pPr>
                          <w:r w:rsidRPr="00F220FE">
                            <w:rPr>
                              <w:rFonts w:ascii="Arial Rounded MT Bold" w:hAnsi="Arial Rounded MT Bold"/>
                              <w:sz w:val="16"/>
                              <w:szCs w:val="16"/>
                            </w:rPr>
                            <w:t>Disponível em: http://periodicos.ufes.br/BJPE/index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1946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6.5pt;margin-top:8.75pt;width:216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" stroked="f">
              <v:textbox>
                <w:txbxContent>
                  <w:p w14:paraId="059C480A" w14:textId="6F6BF93C" w:rsidR="006A0B67" w:rsidRPr="00F220FE" w:rsidRDefault="006A0B67" w:rsidP="006A0B67">
                    <w:pPr>
                      <w:jc w:val="center"/>
                      <w:rPr>
                        <w:rFonts w:ascii="Arial Rounded MT Bold" w:hAnsi="Arial Rounded MT Bold"/>
                        <w:sz w:val="16"/>
                        <w:szCs w:val="16"/>
                      </w:rPr>
                    </w:pPr>
                    <w:r w:rsidRPr="00F220FE">
                      <w:rPr>
                        <w:rFonts w:ascii="Arial Rounded MT Bold" w:hAnsi="Arial Rounded MT Bold"/>
                        <w:sz w:val="16"/>
                        <w:szCs w:val="16"/>
                      </w:rPr>
                      <w:t>Disponível em: http://periodicos.ufes.br/BJPE/index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 w:rsidRPr="006A0B67">
      <w:rPr>
        <w:b/>
        <w:smallCaps/>
        <w:noProof/>
        <w:lang w:eastAsia="pt-BR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61A27103" wp14:editId="75384E20">
              <wp:simplePos x="0" y="0"/>
              <wp:positionH relativeFrom="column">
                <wp:posOffset>-900430</wp:posOffset>
              </wp:positionH>
              <wp:positionV relativeFrom="paragraph">
                <wp:posOffset>1145540</wp:posOffset>
              </wp:positionV>
              <wp:extent cx="7562850" cy="1404620"/>
              <wp:effectExtent l="0" t="0" r="19050" b="158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1404620"/>
                      </a:xfrm>
                      <a:prstGeom prst="rect">
                        <a:avLst/>
                      </a:prstGeom>
                      <a:solidFill>
                        <a:srgbClr val="A400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93372" w14:textId="3DAC70E7" w:rsidR="006A0B67" w:rsidRPr="001D2CB1" w:rsidRDefault="006A0B67" w:rsidP="006A0B67">
                          <w:pPr>
                            <w:ind w:left="720" w:firstLine="720"/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ARTIGO ORIGINAL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064866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Pr="001D2CB1">
                            <w:rPr>
                              <w:rFonts w:ascii="Arial Rounded MT Bold" w:hAnsi="Arial Rounded MT Bold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OPEN ACCESS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A27103" id="_x0000_s1027" type="#_x0000_t202" style="position:absolute;margin-left:-70.9pt;margin-top:90.2pt;width:595.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" fillcolor="#a40000" strokecolor="black [3213]" strokeweight="1pt">
              <v:textbox style="mso-fit-shape-to-text:t">
                <w:txbxContent>
                  <w:p w14:paraId="10E93372" w14:textId="3DAC70E7" w:rsidR="006A0B67" w:rsidRPr="001D2CB1" w:rsidRDefault="006A0B67" w:rsidP="006A0B67">
                    <w:pPr>
                      <w:ind w:left="720" w:firstLine="720"/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ARTIGO ORIGINAL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064866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Pr="001D2CB1">
                      <w:rPr>
                        <w:rFonts w:ascii="Arial Rounded MT Bold" w:hAnsi="Arial Rounded MT Bold"/>
                        <w:b/>
                        <w:color w:val="FFFFFF" w:themeColor="background1"/>
                        <w:sz w:val="20"/>
                        <w:szCs w:val="20"/>
                      </w:rPr>
                      <w:t>OPEN ACCESS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0B67">
      <w:rPr>
        <w:b/>
        <w:smallCaps/>
      </w:rPr>
      <w:tab/>
    </w:r>
    <w:r w:rsidR="006A0B67">
      <w:rPr>
        <w:b/>
        <w:smallCaps/>
      </w:rPr>
      <w:tab/>
    </w:r>
  </w:p>
  <w:p w14:paraId="55AF105C" w14:textId="7F0A190B" w:rsidR="006A0B67" w:rsidRDefault="00F220FE" w:rsidP="006A0B67">
    <w:pPr>
      <w:rPr>
        <w:b/>
        <w:smallCaps/>
      </w:rPr>
    </w:pPr>
    <w:r>
      <w:rPr>
        <w:b/>
        <w:smallCaps/>
        <w:noProof/>
        <w:sz w:val="16"/>
        <w:szCs w:val="16"/>
        <w:lang w:eastAsia="pt-BR"/>
      </w:rPr>
      <w:drawing>
        <wp:anchor distT="0" distB="0" distL="114300" distR="114300" simplePos="0" relativeHeight="251644928" behindDoc="0" locked="0" layoutInCell="1" allowOverlap="1" wp14:anchorId="78FC3304" wp14:editId="2688F036">
          <wp:simplePos x="0" y="0"/>
          <wp:positionH relativeFrom="column">
            <wp:posOffset>1600200</wp:posOffset>
          </wp:positionH>
          <wp:positionV relativeFrom="paragraph">
            <wp:posOffset>163195</wp:posOffset>
          </wp:positionV>
          <wp:extent cx="2314575" cy="704850"/>
          <wp:effectExtent l="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BJP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6" r="29821" b="5686"/>
                  <a:stretch/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A6EAC4" w14:textId="61B30AD7" w:rsidR="00CF1C9F" w:rsidRPr="00747DDB" w:rsidRDefault="00D03C02" w:rsidP="006A0B67">
    <w:pPr>
      <w:rPr>
        <w:b/>
        <w:smallCaps/>
      </w:rPr>
    </w:pPr>
    <w:r>
      <w:rPr>
        <w:b/>
        <w:smallCaps/>
        <w:noProof/>
        <w:lang w:eastAsia="pt-BR"/>
      </w:rPr>
      <w:drawing>
        <wp:anchor distT="0" distB="0" distL="114300" distR="114300" simplePos="0" relativeHeight="251677696" behindDoc="0" locked="0" layoutInCell="1" allowOverlap="1" wp14:anchorId="5837F371" wp14:editId="625C1CB9">
          <wp:simplePos x="0" y="0"/>
          <wp:positionH relativeFrom="column">
            <wp:posOffset>4262739</wp:posOffset>
          </wp:positionH>
          <wp:positionV relativeFrom="paragraph">
            <wp:posOffset>98425</wp:posOffset>
          </wp:positionV>
          <wp:extent cx="1467485" cy="608800"/>
          <wp:effectExtent l="0" t="0" r="0" b="127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mpus_sao_mateus_modelo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8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098A93" w14:textId="7ABE4528" w:rsidR="00033AAC" w:rsidRPr="00747DDB" w:rsidRDefault="00033AAC" w:rsidP="00754094">
    <w:pPr>
      <w:jc w:val="center"/>
      <w:rPr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117B" w14:textId="77777777" w:rsidR="00481859" w:rsidRPr="00304994" w:rsidRDefault="00481859">
    <w:pPr>
      <w:pStyle w:val="Cabealho"/>
      <w:rPr>
        <w:rFonts w:ascii="Arial" w:hAnsi="Arial" w:cs="Arial"/>
        <w:sz w:val="20"/>
        <w:szCs w:val="20"/>
      </w:rPr>
    </w:pPr>
    <w:r w:rsidRPr="00304994">
      <w:rPr>
        <w:rFonts w:ascii="Arial" w:hAnsi="Arial" w:cs="Arial"/>
        <w:sz w:val="20"/>
        <w:szCs w:val="20"/>
      </w:rPr>
      <w:fldChar w:fldCharType="begin"/>
    </w:r>
    <w:r w:rsidRPr="00304994">
      <w:rPr>
        <w:rFonts w:ascii="Arial" w:hAnsi="Arial" w:cs="Arial"/>
        <w:sz w:val="20"/>
        <w:szCs w:val="20"/>
      </w:rPr>
      <w:instrText xml:space="preserve"> PAGE   \* MERGEFORMAT </w:instrText>
    </w:r>
    <w:r w:rsidRPr="0030499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8</w:t>
    </w:r>
    <w:r w:rsidRPr="00304994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55228"/>
      <w:docPartObj>
        <w:docPartGallery w:val="Page Numbers (Top of Page)"/>
        <w:docPartUnique/>
      </w:docPartObj>
    </w:sdtPr>
    <w:sdtEndPr/>
    <w:sdtContent>
      <w:p w14:paraId="41029CB8" w14:textId="77777777" w:rsidR="00DE6F86" w:rsidRDefault="00064866" w:rsidP="00DE6F86">
        <w:pPr>
          <w:pStyle w:val="Cabealho"/>
          <w:tabs>
            <w:tab w:val="clear" w:pos="4252"/>
            <w:tab w:val="clear" w:pos="8504"/>
          </w:tabs>
          <w:ind w:right="71"/>
          <w:jc w:val="center"/>
        </w:pPr>
        <w:r w:rsidRPr="00DE6F86">
          <w:rPr>
            <w:b/>
            <w:i/>
            <w:sz w:val="20"/>
            <w:szCs w:val="20"/>
          </w:rPr>
          <w:fldChar w:fldCharType="begin"/>
        </w:r>
        <w:r w:rsidRPr="00DE6F86">
          <w:rPr>
            <w:b/>
            <w:i/>
            <w:sz w:val="20"/>
            <w:szCs w:val="20"/>
          </w:rPr>
          <w:instrText xml:space="preserve"> PAGE   \* MERGEFORMAT </w:instrText>
        </w:r>
        <w:r w:rsidRPr="00DE6F86">
          <w:rPr>
            <w:b/>
            <w:i/>
            <w:sz w:val="20"/>
            <w:szCs w:val="20"/>
          </w:rPr>
          <w:fldChar w:fldCharType="separate"/>
        </w:r>
        <w:r w:rsidR="00DE6F86">
          <w:rPr>
            <w:b/>
            <w:i/>
            <w:noProof/>
            <w:sz w:val="20"/>
            <w:szCs w:val="20"/>
          </w:rPr>
          <w:t>2</w:t>
        </w:r>
        <w:r w:rsidRPr="00DE6F86">
          <w:rPr>
            <w:b/>
            <w:i/>
            <w:sz w:val="20"/>
            <w:szCs w:val="20"/>
          </w:rPr>
          <w:fldChar w:fldCharType="end"/>
        </w:r>
        <w:r>
          <w:t xml:space="preserve"> </w:t>
        </w:r>
      </w:p>
      <w:sdt>
        <w:sdtPr>
          <w:id w:val="1408804620"/>
          <w:docPartObj>
            <w:docPartGallery w:val="Page Numbers (Top of Page)"/>
            <w:docPartUnique/>
          </w:docPartObj>
        </w:sdtPr>
        <w:sdtEndPr/>
        <w:sdtContent>
          <w:p w14:paraId="143CDD7A" w14:textId="7A2D9038" w:rsidR="00064866" w:rsidRDefault="00064866" w:rsidP="00DE6F86">
            <w:pPr>
              <w:pStyle w:val="Cabealho"/>
              <w:tabs>
                <w:tab w:val="clear" w:pos="4252"/>
                <w:tab w:val="clear" w:pos="8504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0602A"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SECCHIM, A. B., FREITAS, R. R. de, &amp; GONCALVES, W. (2018). Mapeamento e análise bibliométrica da utilização da análise envoltória de dados (DEA) em estudos de engenharia de produção</w:t>
            </w:r>
          </w:p>
          <w:p w14:paraId="7DE0CDD9" w14:textId="005FD59F" w:rsidR="00064866" w:rsidRPr="00064866" w:rsidRDefault="00712BF4" w:rsidP="00DE6F86">
            <w:pPr>
              <w:pStyle w:val="Cabealho"/>
              <w:tabs>
                <w:tab w:val="clear" w:pos="4252"/>
              </w:tabs>
              <w:ind w:right="71"/>
              <w:jc w:val="center"/>
              <w:rPr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  <w:sz w:val="16"/>
                <w:szCs w:val="16"/>
              </w:rPr>
              <w:pict w14:anchorId="3A2ABA61">
                <v:rect id="_x0000_i1028" alt="" style="width:.45pt;height:.05pt;mso-width-percent:0;mso-height-percent:0;mso-width-percent:0;mso-height-percent:0" o:hrpct="1" o:hralign="center" o:hrstd="t" o:hr="t" fillcolor="#a0a0a0" stroked="f"/>
              </w:pict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AF67C" w14:textId="77777777" w:rsidR="00481859" w:rsidRDefault="00481859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28854" w14:textId="7A6A5EF7" w:rsidR="00481859" w:rsidRPr="00432024" w:rsidRDefault="00481859" w:rsidP="00A415C7">
    <w:pPr>
      <w:pStyle w:val="Cabealho"/>
      <w:spacing w:before="120" w:after="120"/>
      <w:jc w:val="center"/>
      <w:rPr>
        <w:b/>
        <w:sz w:val="20"/>
        <w:szCs w:val="20"/>
      </w:rPr>
    </w:pPr>
    <w:r w:rsidRPr="00432024">
      <w:rPr>
        <w:b/>
        <w:sz w:val="20"/>
        <w:szCs w:val="20"/>
      </w:rPr>
      <w:fldChar w:fldCharType="begin"/>
    </w:r>
    <w:r w:rsidRPr="00432024">
      <w:rPr>
        <w:b/>
        <w:sz w:val="20"/>
        <w:szCs w:val="20"/>
      </w:rPr>
      <w:instrText xml:space="preserve"> PAGE   \* MERGEFORMAT </w:instrText>
    </w:r>
    <w:r w:rsidRPr="00432024">
      <w:rPr>
        <w:b/>
        <w:sz w:val="20"/>
        <w:szCs w:val="20"/>
      </w:rPr>
      <w:fldChar w:fldCharType="separate"/>
    </w:r>
    <w:r w:rsidR="00D23181">
      <w:rPr>
        <w:b/>
        <w:noProof/>
        <w:sz w:val="20"/>
        <w:szCs w:val="20"/>
      </w:rPr>
      <w:t>- 2 -</w:t>
    </w:r>
    <w:r w:rsidRPr="00432024">
      <w:rPr>
        <w:b/>
        <w:sz w:val="20"/>
        <w:szCs w:val="20"/>
      </w:rPr>
      <w:fldChar w:fldCharType="end"/>
    </w:r>
  </w:p>
  <w:p w14:paraId="297437F0" w14:textId="1BA98036" w:rsidR="007403BF" w:rsidRPr="000234B2" w:rsidRDefault="000234B2" w:rsidP="00A415C7">
    <w:pPr>
      <w:spacing w:after="120"/>
      <w:jc w:val="center"/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Citação (APA):</w:t>
    </w:r>
    <w:r w:rsidRPr="0070602A">
      <w:rPr>
        <w:sz w:val="16"/>
        <w:szCs w:val="16"/>
      </w:rPr>
      <w:t xml:space="preserve"> </w:t>
    </w:r>
    <w:proofErr w:type="spellStart"/>
    <w:r w:rsidR="004F49A4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Secchim</w:t>
    </w:r>
    <w:proofErr w:type="spellEnd"/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A.B., </w:t>
    </w:r>
    <w:r w:rsidR="004F49A4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Freitas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R.R. de, &amp; </w:t>
    </w:r>
    <w:r w:rsidR="004F49A4"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Goncalves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W. (2018). Mapeamento e análise bibliométrica da utilização da análise envoltória de dados (DEA) em estudos de engenharia de produção. </w:t>
    </w:r>
    <w:proofErr w:type="spellStart"/>
    <w:r w:rsidRPr="00DC398A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Brazilian</w:t>
    </w:r>
    <w:proofErr w:type="spellEnd"/>
    <w:r w:rsidRPr="00DC398A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DC398A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Journal</w:t>
    </w:r>
    <w:proofErr w:type="spellEnd"/>
    <w:r w:rsidRPr="00DC398A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DC398A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of</w:t>
    </w:r>
    <w:proofErr w:type="spellEnd"/>
    <w:r w:rsidRPr="00DC398A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DC398A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Production</w:t>
    </w:r>
    <w:proofErr w:type="spellEnd"/>
    <w:r w:rsidRPr="00DC398A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</w:t>
    </w:r>
    <w:proofErr w:type="spellStart"/>
    <w:r w:rsidRPr="00DC398A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Engineering</w:t>
    </w:r>
    <w:proofErr w:type="spellEnd"/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, </w:t>
    </w:r>
    <w:r w:rsidR="00DC398A" w:rsidRPr="00B366CC">
      <w:rPr>
        <w:i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5</w:t>
    </w:r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(</w:t>
    </w:r>
    <w:r w:rsidR="00DC398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3</w:t>
    </w:r>
    <w:r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)</w:t>
    </w:r>
    <w:r w:rsidR="00DC398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,</w:t>
    </w:r>
    <w:r w:rsidRPr="0070602A">
      <w:rPr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1-2.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663"/>
    <w:multiLevelType w:val="hybridMultilevel"/>
    <w:tmpl w:val="4FD8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AD3428"/>
    <w:multiLevelType w:val="hybridMultilevel"/>
    <w:tmpl w:val="20B8B99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C2617C"/>
    <w:multiLevelType w:val="multilevel"/>
    <w:tmpl w:val="29A8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8F2B25"/>
    <w:multiLevelType w:val="hybridMultilevel"/>
    <w:tmpl w:val="B8AE7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19DE"/>
    <w:multiLevelType w:val="hybridMultilevel"/>
    <w:tmpl w:val="21AACC3E"/>
    <w:lvl w:ilvl="0" w:tplc="BA0E2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E0616"/>
    <w:multiLevelType w:val="hybridMultilevel"/>
    <w:tmpl w:val="46767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5373D6"/>
    <w:multiLevelType w:val="hybridMultilevel"/>
    <w:tmpl w:val="5AB06B88"/>
    <w:lvl w:ilvl="0" w:tplc="00010409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7E176C"/>
    <w:multiLevelType w:val="hybridMultilevel"/>
    <w:tmpl w:val="68FC1D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97275B"/>
    <w:multiLevelType w:val="hybridMultilevel"/>
    <w:tmpl w:val="307E97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5A"/>
    <w:rsid w:val="00004A62"/>
    <w:rsid w:val="000065B2"/>
    <w:rsid w:val="00013982"/>
    <w:rsid w:val="000234B2"/>
    <w:rsid w:val="00027474"/>
    <w:rsid w:val="0003188F"/>
    <w:rsid w:val="00033AAC"/>
    <w:rsid w:val="00035C68"/>
    <w:rsid w:val="000372DD"/>
    <w:rsid w:val="00045D70"/>
    <w:rsid w:val="00046017"/>
    <w:rsid w:val="000474A4"/>
    <w:rsid w:val="00051E05"/>
    <w:rsid w:val="00055AFE"/>
    <w:rsid w:val="00063A3F"/>
    <w:rsid w:val="00064866"/>
    <w:rsid w:val="0006650B"/>
    <w:rsid w:val="00066930"/>
    <w:rsid w:val="00071288"/>
    <w:rsid w:val="00083559"/>
    <w:rsid w:val="0008359B"/>
    <w:rsid w:val="00084D63"/>
    <w:rsid w:val="00094191"/>
    <w:rsid w:val="00096689"/>
    <w:rsid w:val="000A18B8"/>
    <w:rsid w:val="000A4176"/>
    <w:rsid w:val="000A4792"/>
    <w:rsid w:val="000A5191"/>
    <w:rsid w:val="000A7F20"/>
    <w:rsid w:val="000B3F76"/>
    <w:rsid w:val="000B51FB"/>
    <w:rsid w:val="000B5DAF"/>
    <w:rsid w:val="000B75CC"/>
    <w:rsid w:val="000C5362"/>
    <w:rsid w:val="000C7B33"/>
    <w:rsid w:val="000F035D"/>
    <w:rsid w:val="000F29A6"/>
    <w:rsid w:val="000F5CAD"/>
    <w:rsid w:val="000F7FEC"/>
    <w:rsid w:val="0010085E"/>
    <w:rsid w:val="00102E51"/>
    <w:rsid w:val="00110CDA"/>
    <w:rsid w:val="00122E04"/>
    <w:rsid w:val="0012304D"/>
    <w:rsid w:val="001352EF"/>
    <w:rsid w:val="001371A8"/>
    <w:rsid w:val="00142C31"/>
    <w:rsid w:val="00143B4D"/>
    <w:rsid w:val="001452FE"/>
    <w:rsid w:val="00146CF2"/>
    <w:rsid w:val="001478F1"/>
    <w:rsid w:val="00152F39"/>
    <w:rsid w:val="0015415A"/>
    <w:rsid w:val="001576C9"/>
    <w:rsid w:val="001578CE"/>
    <w:rsid w:val="00162425"/>
    <w:rsid w:val="00162B65"/>
    <w:rsid w:val="00164878"/>
    <w:rsid w:val="00165B18"/>
    <w:rsid w:val="00166C71"/>
    <w:rsid w:val="00171423"/>
    <w:rsid w:val="00176769"/>
    <w:rsid w:val="00186168"/>
    <w:rsid w:val="00192DA6"/>
    <w:rsid w:val="00195A88"/>
    <w:rsid w:val="00196F6B"/>
    <w:rsid w:val="001A28A3"/>
    <w:rsid w:val="001A4AE7"/>
    <w:rsid w:val="001A7846"/>
    <w:rsid w:val="001B02A9"/>
    <w:rsid w:val="001B6973"/>
    <w:rsid w:val="001D0F59"/>
    <w:rsid w:val="001D2CB1"/>
    <w:rsid w:val="001D40F7"/>
    <w:rsid w:val="001D4DB8"/>
    <w:rsid w:val="001D7A77"/>
    <w:rsid w:val="001E15CD"/>
    <w:rsid w:val="00205734"/>
    <w:rsid w:val="00206852"/>
    <w:rsid w:val="00207A9B"/>
    <w:rsid w:val="00215DFC"/>
    <w:rsid w:val="00224CB6"/>
    <w:rsid w:val="00225EF5"/>
    <w:rsid w:val="00236D8C"/>
    <w:rsid w:val="002401A9"/>
    <w:rsid w:val="0024420B"/>
    <w:rsid w:val="00245755"/>
    <w:rsid w:val="002550B9"/>
    <w:rsid w:val="00263008"/>
    <w:rsid w:val="00273F0F"/>
    <w:rsid w:val="002746E3"/>
    <w:rsid w:val="00276098"/>
    <w:rsid w:val="00282240"/>
    <w:rsid w:val="00283EE9"/>
    <w:rsid w:val="002850F5"/>
    <w:rsid w:val="002978E1"/>
    <w:rsid w:val="002A04F0"/>
    <w:rsid w:val="002A3FBB"/>
    <w:rsid w:val="002C084E"/>
    <w:rsid w:val="002C2A81"/>
    <w:rsid w:val="002C3A96"/>
    <w:rsid w:val="002C7B28"/>
    <w:rsid w:val="00302282"/>
    <w:rsid w:val="00304994"/>
    <w:rsid w:val="003054D5"/>
    <w:rsid w:val="003112DD"/>
    <w:rsid w:val="00316B3A"/>
    <w:rsid w:val="0031706D"/>
    <w:rsid w:val="0032101F"/>
    <w:rsid w:val="0032184F"/>
    <w:rsid w:val="0032362F"/>
    <w:rsid w:val="003401FE"/>
    <w:rsid w:val="003404CE"/>
    <w:rsid w:val="00351151"/>
    <w:rsid w:val="00351BAF"/>
    <w:rsid w:val="00354ADB"/>
    <w:rsid w:val="003612C3"/>
    <w:rsid w:val="00365956"/>
    <w:rsid w:val="00366BCD"/>
    <w:rsid w:val="00370408"/>
    <w:rsid w:val="00372F1C"/>
    <w:rsid w:val="003818D9"/>
    <w:rsid w:val="00382F83"/>
    <w:rsid w:val="0038661B"/>
    <w:rsid w:val="00387755"/>
    <w:rsid w:val="00394B1C"/>
    <w:rsid w:val="003B605F"/>
    <w:rsid w:val="003B6D51"/>
    <w:rsid w:val="003D5CE9"/>
    <w:rsid w:val="003E226F"/>
    <w:rsid w:val="003E598F"/>
    <w:rsid w:val="003E5C8C"/>
    <w:rsid w:val="003E7CB3"/>
    <w:rsid w:val="003F28DC"/>
    <w:rsid w:val="00417113"/>
    <w:rsid w:val="00423069"/>
    <w:rsid w:val="00423A34"/>
    <w:rsid w:val="00424EC3"/>
    <w:rsid w:val="00432024"/>
    <w:rsid w:val="00435A65"/>
    <w:rsid w:val="0043665B"/>
    <w:rsid w:val="00440B35"/>
    <w:rsid w:val="00442DDB"/>
    <w:rsid w:val="004434CE"/>
    <w:rsid w:val="00445240"/>
    <w:rsid w:val="00451F46"/>
    <w:rsid w:val="004576DA"/>
    <w:rsid w:val="004629FC"/>
    <w:rsid w:val="00467F03"/>
    <w:rsid w:val="004720F9"/>
    <w:rsid w:val="00481859"/>
    <w:rsid w:val="0048593F"/>
    <w:rsid w:val="00485B8A"/>
    <w:rsid w:val="00486C21"/>
    <w:rsid w:val="004A0302"/>
    <w:rsid w:val="004A25A6"/>
    <w:rsid w:val="004A78F4"/>
    <w:rsid w:val="004B4580"/>
    <w:rsid w:val="004B63C0"/>
    <w:rsid w:val="004B7C02"/>
    <w:rsid w:val="004C072F"/>
    <w:rsid w:val="004C1133"/>
    <w:rsid w:val="004C353E"/>
    <w:rsid w:val="004D7E90"/>
    <w:rsid w:val="004E15CD"/>
    <w:rsid w:val="004E2A32"/>
    <w:rsid w:val="004E366A"/>
    <w:rsid w:val="004F25D2"/>
    <w:rsid w:val="004F49A4"/>
    <w:rsid w:val="00501F1D"/>
    <w:rsid w:val="005107E6"/>
    <w:rsid w:val="00512A3B"/>
    <w:rsid w:val="00517C2F"/>
    <w:rsid w:val="0052253C"/>
    <w:rsid w:val="00523A63"/>
    <w:rsid w:val="00532723"/>
    <w:rsid w:val="00532987"/>
    <w:rsid w:val="005375EE"/>
    <w:rsid w:val="0053793A"/>
    <w:rsid w:val="005448B4"/>
    <w:rsid w:val="00551A42"/>
    <w:rsid w:val="00553E1E"/>
    <w:rsid w:val="005626DC"/>
    <w:rsid w:val="0056599F"/>
    <w:rsid w:val="00566615"/>
    <w:rsid w:val="005702DA"/>
    <w:rsid w:val="005705E7"/>
    <w:rsid w:val="00583035"/>
    <w:rsid w:val="00591193"/>
    <w:rsid w:val="005952D7"/>
    <w:rsid w:val="005B0F19"/>
    <w:rsid w:val="005C5E84"/>
    <w:rsid w:val="005D2702"/>
    <w:rsid w:val="005D483D"/>
    <w:rsid w:val="005D7976"/>
    <w:rsid w:val="005E092B"/>
    <w:rsid w:val="005E16C0"/>
    <w:rsid w:val="005E1B54"/>
    <w:rsid w:val="005E5519"/>
    <w:rsid w:val="005F38A5"/>
    <w:rsid w:val="005F5AB7"/>
    <w:rsid w:val="005F6E9F"/>
    <w:rsid w:val="0060162E"/>
    <w:rsid w:val="00606B7D"/>
    <w:rsid w:val="00607FE2"/>
    <w:rsid w:val="00613039"/>
    <w:rsid w:val="00613D5A"/>
    <w:rsid w:val="00617EDA"/>
    <w:rsid w:val="00622233"/>
    <w:rsid w:val="006233EC"/>
    <w:rsid w:val="0062465F"/>
    <w:rsid w:val="00627029"/>
    <w:rsid w:val="00635FEA"/>
    <w:rsid w:val="00642A35"/>
    <w:rsid w:val="00647AED"/>
    <w:rsid w:val="00650F9B"/>
    <w:rsid w:val="00653E8E"/>
    <w:rsid w:val="00656302"/>
    <w:rsid w:val="0066791F"/>
    <w:rsid w:val="0068085D"/>
    <w:rsid w:val="00695CA3"/>
    <w:rsid w:val="006A0B67"/>
    <w:rsid w:val="006C01AF"/>
    <w:rsid w:val="006C318C"/>
    <w:rsid w:val="006C599D"/>
    <w:rsid w:val="006C6D27"/>
    <w:rsid w:val="006E6E06"/>
    <w:rsid w:val="006E747E"/>
    <w:rsid w:val="006F4DD7"/>
    <w:rsid w:val="006F5358"/>
    <w:rsid w:val="0070178E"/>
    <w:rsid w:val="0070602A"/>
    <w:rsid w:val="007071AB"/>
    <w:rsid w:val="00711DAB"/>
    <w:rsid w:val="00712BF4"/>
    <w:rsid w:val="00725649"/>
    <w:rsid w:val="007259AD"/>
    <w:rsid w:val="007311D5"/>
    <w:rsid w:val="007336CB"/>
    <w:rsid w:val="00740374"/>
    <w:rsid w:val="007403BF"/>
    <w:rsid w:val="00745D79"/>
    <w:rsid w:val="00747DDB"/>
    <w:rsid w:val="00750191"/>
    <w:rsid w:val="00754094"/>
    <w:rsid w:val="007575B6"/>
    <w:rsid w:val="00757C31"/>
    <w:rsid w:val="0077011A"/>
    <w:rsid w:val="00774109"/>
    <w:rsid w:val="00781BBC"/>
    <w:rsid w:val="007821BA"/>
    <w:rsid w:val="007855E9"/>
    <w:rsid w:val="00786784"/>
    <w:rsid w:val="007A6329"/>
    <w:rsid w:val="007A7827"/>
    <w:rsid w:val="007B0DDD"/>
    <w:rsid w:val="007B5FB5"/>
    <w:rsid w:val="007B68B0"/>
    <w:rsid w:val="007B7963"/>
    <w:rsid w:val="007C0C3F"/>
    <w:rsid w:val="007C3C75"/>
    <w:rsid w:val="007C55FA"/>
    <w:rsid w:val="007D3682"/>
    <w:rsid w:val="007E68C3"/>
    <w:rsid w:val="007F58DA"/>
    <w:rsid w:val="007F6116"/>
    <w:rsid w:val="007F7A7D"/>
    <w:rsid w:val="0081413D"/>
    <w:rsid w:val="00814F8E"/>
    <w:rsid w:val="0081720D"/>
    <w:rsid w:val="0082632A"/>
    <w:rsid w:val="008269D8"/>
    <w:rsid w:val="0085340B"/>
    <w:rsid w:val="00860949"/>
    <w:rsid w:val="00862EB4"/>
    <w:rsid w:val="00863227"/>
    <w:rsid w:val="00864072"/>
    <w:rsid w:val="00865264"/>
    <w:rsid w:val="00866323"/>
    <w:rsid w:val="00867E7F"/>
    <w:rsid w:val="00871E5E"/>
    <w:rsid w:val="00872775"/>
    <w:rsid w:val="0087667B"/>
    <w:rsid w:val="00876ED7"/>
    <w:rsid w:val="00891E6A"/>
    <w:rsid w:val="0089347B"/>
    <w:rsid w:val="0089371C"/>
    <w:rsid w:val="008A3DBE"/>
    <w:rsid w:val="008B32E6"/>
    <w:rsid w:val="008B4987"/>
    <w:rsid w:val="008C4596"/>
    <w:rsid w:val="008E3E32"/>
    <w:rsid w:val="008E3ECC"/>
    <w:rsid w:val="008F7F54"/>
    <w:rsid w:val="009026DE"/>
    <w:rsid w:val="009039FF"/>
    <w:rsid w:val="00912608"/>
    <w:rsid w:val="009251BC"/>
    <w:rsid w:val="00926D6B"/>
    <w:rsid w:val="0092715B"/>
    <w:rsid w:val="0093250F"/>
    <w:rsid w:val="009402CC"/>
    <w:rsid w:val="00942316"/>
    <w:rsid w:val="0094539E"/>
    <w:rsid w:val="009458CF"/>
    <w:rsid w:val="0094638E"/>
    <w:rsid w:val="009467A2"/>
    <w:rsid w:val="0095084F"/>
    <w:rsid w:val="009540F6"/>
    <w:rsid w:val="009564C0"/>
    <w:rsid w:val="00961B07"/>
    <w:rsid w:val="009678F1"/>
    <w:rsid w:val="00971086"/>
    <w:rsid w:val="009723DE"/>
    <w:rsid w:val="00975F84"/>
    <w:rsid w:val="00976D44"/>
    <w:rsid w:val="009813DE"/>
    <w:rsid w:val="00984BB5"/>
    <w:rsid w:val="0098621D"/>
    <w:rsid w:val="00991ABD"/>
    <w:rsid w:val="0099432C"/>
    <w:rsid w:val="00994C93"/>
    <w:rsid w:val="009B05AC"/>
    <w:rsid w:val="009B7595"/>
    <w:rsid w:val="009B79FB"/>
    <w:rsid w:val="009C0749"/>
    <w:rsid w:val="009D1FF1"/>
    <w:rsid w:val="009D5DAB"/>
    <w:rsid w:val="009E0E47"/>
    <w:rsid w:val="009E4EA9"/>
    <w:rsid w:val="009E6F31"/>
    <w:rsid w:val="009F04F1"/>
    <w:rsid w:val="009F148E"/>
    <w:rsid w:val="009F524E"/>
    <w:rsid w:val="00A05AD9"/>
    <w:rsid w:val="00A10F9E"/>
    <w:rsid w:val="00A1255A"/>
    <w:rsid w:val="00A13BB7"/>
    <w:rsid w:val="00A174B5"/>
    <w:rsid w:val="00A204C7"/>
    <w:rsid w:val="00A2286D"/>
    <w:rsid w:val="00A231F4"/>
    <w:rsid w:val="00A314BE"/>
    <w:rsid w:val="00A31E7B"/>
    <w:rsid w:val="00A32E28"/>
    <w:rsid w:val="00A33547"/>
    <w:rsid w:val="00A33E10"/>
    <w:rsid w:val="00A4020C"/>
    <w:rsid w:val="00A415C7"/>
    <w:rsid w:val="00A41DB9"/>
    <w:rsid w:val="00A46DDC"/>
    <w:rsid w:val="00A51592"/>
    <w:rsid w:val="00A55536"/>
    <w:rsid w:val="00A56900"/>
    <w:rsid w:val="00A70ACB"/>
    <w:rsid w:val="00A70DB2"/>
    <w:rsid w:val="00A7348B"/>
    <w:rsid w:val="00A739F4"/>
    <w:rsid w:val="00A74E85"/>
    <w:rsid w:val="00A74F90"/>
    <w:rsid w:val="00A81274"/>
    <w:rsid w:val="00A814DB"/>
    <w:rsid w:val="00A84F1E"/>
    <w:rsid w:val="00A85738"/>
    <w:rsid w:val="00A87668"/>
    <w:rsid w:val="00A920B2"/>
    <w:rsid w:val="00A9509A"/>
    <w:rsid w:val="00AA247B"/>
    <w:rsid w:val="00AA6653"/>
    <w:rsid w:val="00AB4A0B"/>
    <w:rsid w:val="00AB502C"/>
    <w:rsid w:val="00AB5D66"/>
    <w:rsid w:val="00AC7F7F"/>
    <w:rsid w:val="00AD0EF3"/>
    <w:rsid w:val="00AD235C"/>
    <w:rsid w:val="00AE3805"/>
    <w:rsid w:val="00AE43C1"/>
    <w:rsid w:val="00AF6687"/>
    <w:rsid w:val="00B008CD"/>
    <w:rsid w:val="00B04FEF"/>
    <w:rsid w:val="00B063FC"/>
    <w:rsid w:val="00B1106D"/>
    <w:rsid w:val="00B114EB"/>
    <w:rsid w:val="00B13A7D"/>
    <w:rsid w:val="00B17632"/>
    <w:rsid w:val="00B21AB3"/>
    <w:rsid w:val="00B253D3"/>
    <w:rsid w:val="00B27551"/>
    <w:rsid w:val="00B366CC"/>
    <w:rsid w:val="00B440C1"/>
    <w:rsid w:val="00B443FE"/>
    <w:rsid w:val="00B611F5"/>
    <w:rsid w:val="00B61A13"/>
    <w:rsid w:val="00B63507"/>
    <w:rsid w:val="00B651CF"/>
    <w:rsid w:val="00B77BC6"/>
    <w:rsid w:val="00B805E3"/>
    <w:rsid w:val="00B81373"/>
    <w:rsid w:val="00B919CC"/>
    <w:rsid w:val="00B956CA"/>
    <w:rsid w:val="00B9793E"/>
    <w:rsid w:val="00BA326E"/>
    <w:rsid w:val="00BB0E79"/>
    <w:rsid w:val="00BB1039"/>
    <w:rsid w:val="00BC02EA"/>
    <w:rsid w:val="00BC2246"/>
    <w:rsid w:val="00BC35AD"/>
    <w:rsid w:val="00BC55D4"/>
    <w:rsid w:val="00BC74ED"/>
    <w:rsid w:val="00BD0DC4"/>
    <w:rsid w:val="00BD193A"/>
    <w:rsid w:val="00BD3874"/>
    <w:rsid w:val="00BE0679"/>
    <w:rsid w:val="00BE42C7"/>
    <w:rsid w:val="00C03CCA"/>
    <w:rsid w:val="00C04025"/>
    <w:rsid w:val="00C056A2"/>
    <w:rsid w:val="00C1387B"/>
    <w:rsid w:val="00C170BD"/>
    <w:rsid w:val="00C17C0D"/>
    <w:rsid w:val="00C17E23"/>
    <w:rsid w:val="00C22A8C"/>
    <w:rsid w:val="00C25768"/>
    <w:rsid w:val="00C31C99"/>
    <w:rsid w:val="00C419BB"/>
    <w:rsid w:val="00C449AA"/>
    <w:rsid w:val="00C44DF5"/>
    <w:rsid w:val="00C525C1"/>
    <w:rsid w:val="00C52E59"/>
    <w:rsid w:val="00C56C64"/>
    <w:rsid w:val="00C6010B"/>
    <w:rsid w:val="00C61B4B"/>
    <w:rsid w:val="00C622C4"/>
    <w:rsid w:val="00C6734C"/>
    <w:rsid w:val="00C677A4"/>
    <w:rsid w:val="00C730C8"/>
    <w:rsid w:val="00C7705E"/>
    <w:rsid w:val="00C8476F"/>
    <w:rsid w:val="00C84E1B"/>
    <w:rsid w:val="00C8597E"/>
    <w:rsid w:val="00C92EB9"/>
    <w:rsid w:val="00C9478B"/>
    <w:rsid w:val="00CA0F29"/>
    <w:rsid w:val="00CA2C30"/>
    <w:rsid w:val="00CA4028"/>
    <w:rsid w:val="00CA5201"/>
    <w:rsid w:val="00CB054F"/>
    <w:rsid w:val="00CB47EC"/>
    <w:rsid w:val="00CB7885"/>
    <w:rsid w:val="00CC38B2"/>
    <w:rsid w:val="00CC55B7"/>
    <w:rsid w:val="00CC78AF"/>
    <w:rsid w:val="00CD0D98"/>
    <w:rsid w:val="00CE09E4"/>
    <w:rsid w:val="00CF1C9F"/>
    <w:rsid w:val="00CF3D24"/>
    <w:rsid w:val="00CF483C"/>
    <w:rsid w:val="00D03C02"/>
    <w:rsid w:val="00D155C4"/>
    <w:rsid w:val="00D23181"/>
    <w:rsid w:val="00D239F3"/>
    <w:rsid w:val="00D25007"/>
    <w:rsid w:val="00D26D3B"/>
    <w:rsid w:val="00D34B8B"/>
    <w:rsid w:val="00D435F5"/>
    <w:rsid w:val="00D63F49"/>
    <w:rsid w:val="00D722F3"/>
    <w:rsid w:val="00D75258"/>
    <w:rsid w:val="00D76134"/>
    <w:rsid w:val="00D76A8B"/>
    <w:rsid w:val="00D81ABF"/>
    <w:rsid w:val="00D82398"/>
    <w:rsid w:val="00D8677C"/>
    <w:rsid w:val="00DA2810"/>
    <w:rsid w:val="00DA6500"/>
    <w:rsid w:val="00DC2E83"/>
    <w:rsid w:val="00DC398A"/>
    <w:rsid w:val="00DD6EF7"/>
    <w:rsid w:val="00DE075D"/>
    <w:rsid w:val="00DE514A"/>
    <w:rsid w:val="00DE6F86"/>
    <w:rsid w:val="00DE7B16"/>
    <w:rsid w:val="00DE7F46"/>
    <w:rsid w:val="00DF3567"/>
    <w:rsid w:val="00DF4AD1"/>
    <w:rsid w:val="00DF785A"/>
    <w:rsid w:val="00E052D8"/>
    <w:rsid w:val="00E06208"/>
    <w:rsid w:val="00E15E78"/>
    <w:rsid w:val="00E1794F"/>
    <w:rsid w:val="00E34105"/>
    <w:rsid w:val="00E34D58"/>
    <w:rsid w:val="00E51CB3"/>
    <w:rsid w:val="00E5257C"/>
    <w:rsid w:val="00E54453"/>
    <w:rsid w:val="00E66D16"/>
    <w:rsid w:val="00E67D95"/>
    <w:rsid w:val="00E71463"/>
    <w:rsid w:val="00E809CB"/>
    <w:rsid w:val="00E82B23"/>
    <w:rsid w:val="00E8746C"/>
    <w:rsid w:val="00E916B2"/>
    <w:rsid w:val="00E96B75"/>
    <w:rsid w:val="00EA3237"/>
    <w:rsid w:val="00EA493C"/>
    <w:rsid w:val="00EA58F9"/>
    <w:rsid w:val="00EC13AA"/>
    <w:rsid w:val="00EC1C93"/>
    <w:rsid w:val="00EC27F2"/>
    <w:rsid w:val="00EC33EF"/>
    <w:rsid w:val="00ED0FC0"/>
    <w:rsid w:val="00ED3CB5"/>
    <w:rsid w:val="00ED6804"/>
    <w:rsid w:val="00EE41E9"/>
    <w:rsid w:val="00EE4737"/>
    <w:rsid w:val="00EF66EF"/>
    <w:rsid w:val="00F027D5"/>
    <w:rsid w:val="00F21C40"/>
    <w:rsid w:val="00F220FE"/>
    <w:rsid w:val="00F2323C"/>
    <w:rsid w:val="00F35DB8"/>
    <w:rsid w:val="00F42425"/>
    <w:rsid w:val="00F42C3E"/>
    <w:rsid w:val="00F631BC"/>
    <w:rsid w:val="00F66044"/>
    <w:rsid w:val="00F66C5E"/>
    <w:rsid w:val="00F81810"/>
    <w:rsid w:val="00F84183"/>
    <w:rsid w:val="00F8727C"/>
    <w:rsid w:val="00F87E5C"/>
    <w:rsid w:val="00F90DD1"/>
    <w:rsid w:val="00FA4356"/>
    <w:rsid w:val="00FB05AB"/>
    <w:rsid w:val="00FB14FA"/>
    <w:rsid w:val="00FD6211"/>
    <w:rsid w:val="00FD7D54"/>
    <w:rsid w:val="00FE4036"/>
    <w:rsid w:val="00FE44AD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AE1F5E"/>
  <w15:docId w15:val="{B76710C7-33A4-6E41-866A-B54D5B37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uiPriority w:val="99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E51C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06B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06B7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234B2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copyspider.com.br/ma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pad.org.br/rac/rac_guia_ap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s.ufes.br/BJ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62B51-A318-3845-B935-DF729CC4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\newcommand{\exacta}{Revista  Eletr\^onica \textbf{e-xacta}, do Departamento de Ci\^encias Exatas e Tecnologia do Centro Univer</vt:lpstr>
    </vt:vector>
  </TitlesOfParts>
  <Manager/>
  <Company>BJPE</Company>
  <LinksUpToDate>false</LinksUpToDate>
  <CharactersWithSpaces>3678</CharactersWithSpaces>
  <SharedDoc>false</SharedDoc>
  <HyperlinkBase/>
  <HLinks>
    <vt:vector size="24" baseType="variant">
      <vt:variant>
        <vt:i4>5308487</vt:i4>
      </vt:variant>
      <vt:variant>
        <vt:i4>12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/centro-brasileiro-do-issn</vt:lpwstr>
      </vt:variant>
      <vt:variant>
        <vt:lpwstr/>
      </vt:variant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mailto:exacta@unibh.br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\newcommand{\exacta}{Revista  Eletr\^onica \textbf{e-xacta}, do Departamento de Ci\^encias Exatas e Tecnologia do Centro Univer</dc:title>
  <dc:subject/>
  <dc:creator>BJPE</dc:creator>
  <cp:keywords/>
  <dc:description/>
  <cp:lastModifiedBy>*.*</cp:lastModifiedBy>
  <cp:revision>68</cp:revision>
  <cp:lastPrinted>2018-08-07T19:10:00Z</cp:lastPrinted>
  <dcterms:created xsi:type="dcterms:W3CDTF">2018-08-07T16:30:00Z</dcterms:created>
  <dcterms:modified xsi:type="dcterms:W3CDTF">2019-06-28T14:55:00Z</dcterms:modified>
  <cp:category/>
</cp:coreProperties>
</file>