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35B354" w14:textId="145E1E00" w:rsidR="00D91D65" w:rsidRDefault="00D91D65" w:rsidP="005F1BF8">
      <w:pPr>
        <w:spacing w:after="0" w:line="276" w:lineRule="auto"/>
        <w:jc w:val="center"/>
        <w:rPr>
          <w:rFonts w:ascii="Times New Roman" w:hAnsi="Times New Roman" w:cs="Times New Roman"/>
          <w:b/>
          <w:sz w:val="24"/>
          <w:szCs w:val="24"/>
        </w:rPr>
      </w:pPr>
      <w:bookmarkStart w:id="0" w:name="_GoBack"/>
      <w:bookmarkEnd w:id="0"/>
      <w:r w:rsidRPr="00713968">
        <w:rPr>
          <w:rFonts w:ascii="Times New Roman" w:hAnsi="Times New Roman" w:cs="Times New Roman"/>
          <w:b/>
          <w:sz w:val="24"/>
          <w:szCs w:val="24"/>
        </w:rPr>
        <w:t xml:space="preserve">Ensino de escrita e letramentos: as propostas curriculares da Prefeitura </w:t>
      </w:r>
      <w:r w:rsidR="00713968" w:rsidRPr="00713968">
        <w:rPr>
          <w:rFonts w:ascii="Times New Roman" w:hAnsi="Times New Roman" w:cs="Times New Roman"/>
          <w:b/>
          <w:sz w:val="24"/>
          <w:szCs w:val="24"/>
        </w:rPr>
        <w:t xml:space="preserve">Municipal </w:t>
      </w:r>
      <w:r w:rsidRPr="00713968">
        <w:rPr>
          <w:rFonts w:ascii="Times New Roman" w:hAnsi="Times New Roman" w:cs="Times New Roman"/>
          <w:b/>
          <w:sz w:val="24"/>
          <w:szCs w:val="24"/>
        </w:rPr>
        <w:t xml:space="preserve">de Juiz de Fora </w:t>
      </w:r>
      <w:r w:rsidR="00713968" w:rsidRPr="00713968">
        <w:rPr>
          <w:rFonts w:ascii="Times New Roman" w:hAnsi="Times New Roman" w:cs="Times New Roman"/>
          <w:b/>
          <w:sz w:val="24"/>
          <w:szCs w:val="24"/>
        </w:rPr>
        <w:t>(MG)</w:t>
      </w:r>
      <w:r w:rsidR="00D630F3">
        <w:rPr>
          <w:rStyle w:val="Refdenotaderodap"/>
          <w:rFonts w:ascii="Times New Roman" w:hAnsi="Times New Roman" w:cs="Times New Roman"/>
          <w:b/>
          <w:sz w:val="24"/>
          <w:szCs w:val="24"/>
        </w:rPr>
        <w:footnoteReference w:id="1"/>
      </w:r>
    </w:p>
    <w:p w14:paraId="5E2D7122" w14:textId="77777777" w:rsidR="00D91D65" w:rsidRPr="0036676F" w:rsidRDefault="00D91D65" w:rsidP="005F1BF8">
      <w:pPr>
        <w:spacing w:after="0" w:line="276" w:lineRule="auto"/>
        <w:jc w:val="center"/>
        <w:rPr>
          <w:rFonts w:ascii="Times New Roman" w:hAnsi="Times New Roman" w:cs="Times New Roman"/>
          <w:b/>
          <w:sz w:val="24"/>
          <w:szCs w:val="24"/>
        </w:rPr>
      </w:pPr>
    </w:p>
    <w:p w14:paraId="534A4CBA" w14:textId="60B5E7BD" w:rsidR="0042142A" w:rsidRPr="0036676F" w:rsidRDefault="000E311A" w:rsidP="005F1BF8">
      <w:pPr>
        <w:spacing w:after="0" w:line="276" w:lineRule="auto"/>
        <w:jc w:val="right"/>
        <w:rPr>
          <w:rFonts w:ascii="Times New Roman" w:hAnsi="Times New Roman" w:cs="Times New Roman"/>
          <w:sz w:val="24"/>
          <w:szCs w:val="24"/>
        </w:rPr>
      </w:pPr>
      <w:r>
        <w:rPr>
          <w:rFonts w:ascii="Times New Roman" w:hAnsi="Times New Roman" w:cs="Times New Roman"/>
          <w:sz w:val="24"/>
          <w:szCs w:val="24"/>
        </w:rPr>
        <w:t>XXXXXXXXXXXXXXX</w:t>
      </w:r>
    </w:p>
    <w:p w14:paraId="646E6B70" w14:textId="77777777" w:rsidR="004F7C3D" w:rsidRDefault="004F7C3D" w:rsidP="005F1BF8">
      <w:pPr>
        <w:spacing w:after="0" w:line="276" w:lineRule="auto"/>
        <w:rPr>
          <w:rFonts w:ascii="Times New Roman" w:hAnsi="Times New Roman" w:cs="Times New Roman"/>
          <w:sz w:val="24"/>
          <w:szCs w:val="24"/>
        </w:rPr>
      </w:pPr>
    </w:p>
    <w:p w14:paraId="10B8BD2C" w14:textId="3C90DC9E" w:rsidR="00F0539B" w:rsidRPr="0036676F" w:rsidRDefault="0042142A" w:rsidP="005F1BF8">
      <w:pPr>
        <w:autoSpaceDE w:val="0"/>
        <w:autoSpaceDN w:val="0"/>
        <w:adjustRightInd w:val="0"/>
        <w:spacing w:after="0" w:line="276" w:lineRule="auto"/>
        <w:jc w:val="both"/>
        <w:rPr>
          <w:rFonts w:ascii="Times New Roman" w:hAnsi="Times New Roman" w:cs="Times New Roman"/>
        </w:rPr>
      </w:pPr>
      <w:r w:rsidRPr="0036676F">
        <w:rPr>
          <w:rFonts w:ascii="Times New Roman" w:hAnsi="Times New Roman" w:cs="Times New Roman"/>
          <w:b/>
        </w:rPr>
        <w:t>Resumo</w:t>
      </w:r>
      <w:r w:rsidR="00562243">
        <w:rPr>
          <w:rFonts w:ascii="Times New Roman" w:hAnsi="Times New Roman" w:cs="Times New Roman"/>
          <w:b/>
        </w:rPr>
        <w:t xml:space="preserve">: </w:t>
      </w:r>
      <w:r w:rsidR="00F0539B" w:rsidRPr="0036676F">
        <w:rPr>
          <w:rFonts w:ascii="Times New Roman" w:hAnsi="Times New Roman" w:cs="Times New Roman"/>
        </w:rPr>
        <w:t xml:space="preserve">Este trabalho objetiva apresentar o resultado de uma pesquisa </w:t>
      </w:r>
      <w:r w:rsidR="00896160">
        <w:rPr>
          <w:rFonts w:ascii="Times New Roman" w:hAnsi="Times New Roman" w:cs="Times New Roman"/>
        </w:rPr>
        <w:t>que buscou</w:t>
      </w:r>
      <w:r w:rsidR="00F0539B" w:rsidRPr="0036676F">
        <w:rPr>
          <w:rFonts w:ascii="Times New Roman" w:hAnsi="Times New Roman" w:cs="Times New Roman"/>
        </w:rPr>
        <w:t xml:space="preserve"> analisar a presença e as implicações das práticas de produção escrita nos currículos da rede municipal de ensino de Juiz de Fora (MG), bem como a relação dessas práticas e com os gêneros textuais (BRONCKART, 1999; </w:t>
      </w:r>
      <w:r w:rsidR="005C2F07" w:rsidRPr="0036676F">
        <w:rPr>
          <w:rFonts w:ascii="Times New Roman" w:hAnsi="Times New Roman" w:cs="Times New Roman"/>
        </w:rPr>
        <w:t xml:space="preserve">SCHNEUWLY </w:t>
      </w:r>
      <w:r w:rsidR="00C81A4E" w:rsidRPr="0036676F">
        <w:rPr>
          <w:rFonts w:ascii="Times New Roman" w:hAnsi="Times New Roman" w:cs="Times New Roman"/>
        </w:rPr>
        <w:t xml:space="preserve">e </w:t>
      </w:r>
      <w:r w:rsidR="004F520F" w:rsidRPr="0036676F">
        <w:rPr>
          <w:rFonts w:ascii="Times New Roman" w:hAnsi="Times New Roman" w:cs="Times New Roman"/>
        </w:rPr>
        <w:t>DOLZ</w:t>
      </w:r>
      <w:r w:rsidR="00F0539B" w:rsidRPr="0036676F">
        <w:rPr>
          <w:rFonts w:ascii="Times New Roman" w:hAnsi="Times New Roman" w:cs="Times New Roman"/>
        </w:rPr>
        <w:t xml:space="preserve">, 2004). Uma vez que a escola é uma importante agência de letramento (KLEIMAN, 2007) e a construção do conhecimento é perpassada pela linguagem, </w:t>
      </w:r>
      <w:r w:rsidR="0022489C" w:rsidRPr="0036676F">
        <w:rPr>
          <w:rFonts w:ascii="Times New Roman" w:hAnsi="Times New Roman" w:cs="Times New Roman"/>
        </w:rPr>
        <w:t>objetivamos</w:t>
      </w:r>
      <w:r w:rsidR="00C20E07" w:rsidRPr="0036676F">
        <w:rPr>
          <w:rFonts w:ascii="Times New Roman" w:hAnsi="Times New Roman" w:cs="Times New Roman"/>
        </w:rPr>
        <w:t xml:space="preserve"> analisar</w:t>
      </w:r>
      <w:r w:rsidR="00F0539B" w:rsidRPr="0036676F">
        <w:rPr>
          <w:rFonts w:ascii="Times New Roman" w:hAnsi="Times New Roman" w:cs="Times New Roman"/>
        </w:rPr>
        <w:t xml:space="preserve"> </w:t>
      </w:r>
      <w:r w:rsidR="00C20E07" w:rsidRPr="0036676F">
        <w:rPr>
          <w:rFonts w:ascii="Times New Roman" w:hAnsi="Times New Roman" w:cs="Times New Roman"/>
        </w:rPr>
        <w:t xml:space="preserve">as concepções que embasam as </w:t>
      </w:r>
      <w:r w:rsidR="00945CAE" w:rsidRPr="0036676F">
        <w:rPr>
          <w:rFonts w:ascii="Times New Roman" w:hAnsi="Times New Roman" w:cs="Times New Roman"/>
        </w:rPr>
        <w:t xml:space="preserve">práticas </w:t>
      </w:r>
      <w:r w:rsidR="003D64B5" w:rsidRPr="0036676F">
        <w:rPr>
          <w:rFonts w:ascii="Times New Roman" w:hAnsi="Times New Roman" w:cs="Times New Roman"/>
        </w:rPr>
        <w:t xml:space="preserve">de </w:t>
      </w:r>
      <w:r w:rsidR="00F0539B" w:rsidRPr="0036676F">
        <w:rPr>
          <w:rFonts w:ascii="Times New Roman" w:hAnsi="Times New Roman" w:cs="Times New Roman"/>
        </w:rPr>
        <w:t xml:space="preserve">escritas presentes nos nove documentos da Secretaria de Educação. Utilizamos a análise documental </w:t>
      </w:r>
      <w:r w:rsidR="00A665B6" w:rsidRPr="0036676F">
        <w:rPr>
          <w:rFonts w:ascii="Times New Roman" w:hAnsi="Times New Roman" w:cs="Times New Roman"/>
        </w:rPr>
        <w:t>c</w:t>
      </w:r>
      <w:r w:rsidR="00F0539B" w:rsidRPr="0036676F">
        <w:rPr>
          <w:rFonts w:ascii="Times New Roman" w:hAnsi="Times New Roman" w:cs="Times New Roman"/>
        </w:rPr>
        <w:t xml:space="preserve">omo abordagem metodológica. Os dados apontam que vários gêneros textuais escritos estão na base do aprendizado de diversas disciplinas, demonstrando o papel central da linguagem na construção do conhecimento e na ampliação dos letramentos discentes. </w:t>
      </w:r>
      <w:r w:rsidR="00A665B6" w:rsidRPr="0036676F">
        <w:rPr>
          <w:rFonts w:ascii="Times New Roman" w:hAnsi="Times New Roman" w:cs="Times New Roman"/>
        </w:rPr>
        <w:t>Entretanto</w:t>
      </w:r>
      <w:r w:rsidR="00F0539B" w:rsidRPr="0036676F">
        <w:rPr>
          <w:rFonts w:ascii="Times New Roman" w:hAnsi="Times New Roman" w:cs="Times New Roman"/>
        </w:rPr>
        <w:t xml:space="preserve">, verificamos que a) a concepção de escrita está bastante centrada nas atividades pedagógicas avaliativas, nas diferentes disciplinas, na circulação de saber no interior da própria instituição; b) poucas são as atividades de circulação de gêneros textuais numa perspectiva social; e c) a escrita está centrada nas disciplinas, e não num viés interdisciplinar. </w:t>
      </w:r>
    </w:p>
    <w:p w14:paraId="1A3E0A58" w14:textId="4375D6A3" w:rsidR="0042142A" w:rsidRPr="00254694" w:rsidRDefault="0042142A" w:rsidP="005F1BF8">
      <w:pPr>
        <w:spacing w:after="0" w:line="276" w:lineRule="auto"/>
        <w:rPr>
          <w:rFonts w:ascii="Times New Roman" w:hAnsi="Times New Roman" w:cs="Times New Roman"/>
        </w:rPr>
      </w:pPr>
      <w:r w:rsidRPr="00254694">
        <w:rPr>
          <w:rFonts w:ascii="Times New Roman" w:hAnsi="Times New Roman" w:cs="Times New Roman"/>
        </w:rPr>
        <w:t>Palavras-chave</w:t>
      </w:r>
      <w:r w:rsidR="00F0539B" w:rsidRPr="00254694">
        <w:rPr>
          <w:rFonts w:ascii="Times New Roman" w:hAnsi="Times New Roman" w:cs="Times New Roman"/>
        </w:rPr>
        <w:t xml:space="preserve">: </w:t>
      </w:r>
      <w:r w:rsidR="003A10E7" w:rsidRPr="00254694">
        <w:rPr>
          <w:rFonts w:ascii="Times New Roman" w:hAnsi="Times New Roman" w:cs="Times New Roman"/>
        </w:rPr>
        <w:t xml:space="preserve">Produção escrita. </w:t>
      </w:r>
      <w:r w:rsidR="000B037F" w:rsidRPr="00254694">
        <w:rPr>
          <w:rFonts w:ascii="Times New Roman" w:hAnsi="Times New Roman" w:cs="Times New Roman"/>
        </w:rPr>
        <w:t>Interdisciplinaridade. Currículo.</w:t>
      </w:r>
      <w:r w:rsidR="002328AC" w:rsidRPr="00254694">
        <w:rPr>
          <w:rFonts w:ascii="Times New Roman" w:hAnsi="Times New Roman" w:cs="Times New Roman"/>
        </w:rPr>
        <w:t xml:space="preserve"> </w:t>
      </w:r>
      <w:r w:rsidR="00F0539B" w:rsidRPr="00254694">
        <w:rPr>
          <w:rFonts w:ascii="Times New Roman" w:hAnsi="Times New Roman" w:cs="Times New Roman"/>
        </w:rPr>
        <w:t xml:space="preserve"> </w:t>
      </w:r>
    </w:p>
    <w:p w14:paraId="3E0A4699" w14:textId="77777777" w:rsidR="0036676F" w:rsidRPr="0036676F" w:rsidRDefault="0036676F" w:rsidP="005F1BF8">
      <w:pPr>
        <w:shd w:val="clear" w:color="auto" w:fill="FFFFFF"/>
        <w:spacing w:after="0" w:line="276" w:lineRule="auto"/>
        <w:rPr>
          <w:rFonts w:ascii="Times New Roman" w:eastAsia="Times New Roman" w:hAnsi="Times New Roman" w:cs="Times New Roman"/>
          <w:b/>
          <w:bCs/>
          <w:color w:val="222222"/>
          <w:lang w:val="en-US" w:eastAsia="pt-BR"/>
        </w:rPr>
      </w:pPr>
    </w:p>
    <w:p w14:paraId="4A4BA972" w14:textId="53BCE2FB" w:rsidR="0036676F" w:rsidRPr="0036676F" w:rsidRDefault="0036676F" w:rsidP="00562243">
      <w:pPr>
        <w:shd w:val="clear" w:color="auto" w:fill="FFFFFF"/>
        <w:spacing w:after="0" w:line="276" w:lineRule="auto"/>
        <w:jc w:val="both"/>
        <w:rPr>
          <w:rFonts w:ascii="Times New Roman" w:eastAsia="Times New Roman" w:hAnsi="Times New Roman" w:cs="Times New Roman"/>
          <w:color w:val="222222"/>
          <w:lang w:eastAsia="pt-BR"/>
        </w:rPr>
      </w:pPr>
      <w:r w:rsidRPr="0036676F">
        <w:rPr>
          <w:rFonts w:ascii="Times New Roman" w:eastAsia="Times New Roman" w:hAnsi="Times New Roman" w:cs="Times New Roman"/>
          <w:b/>
          <w:bCs/>
          <w:color w:val="222222"/>
          <w:lang w:val="en-US" w:eastAsia="pt-BR"/>
        </w:rPr>
        <w:t>Abstract</w:t>
      </w:r>
      <w:r w:rsidR="00562243">
        <w:rPr>
          <w:rFonts w:ascii="Times New Roman" w:eastAsia="Times New Roman" w:hAnsi="Times New Roman" w:cs="Times New Roman"/>
          <w:b/>
          <w:bCs/>
          <w:color w:val="222222"/>
          <w:lang w:val="en-US" w:eastAsia="pt-BR"/>
        </w:rPr>
        <w:t xml:space="preserve">: </w:t>
      </w:r>
      <w:r w:rsidRPr="0036676F">
        <w:rPr>
          <w:rFonts w:ascii="Times New Roman" w:eastAsia="Times New Roman" w:hAnsi="Times New Roman" w:cs="Times New Roman"/>
          <w:color w:val="222222"/>
          <w:lang w:val="en-US" w:eastAsia="pt-BR"/>
        </w:rPr>
        <w:t>This paper has as its mai</w:t>
      </w:r>
      <w:r w:rsidR="00941EDA">
        <w:rPr>
          <w:rFonts w:ascii="Times New Roman" w:eastAsia="Times New Roman" w:hAnsi="Times New Roman" w:cs="Times New Roman"/>
          <w:color w:val="222222"/>
          <w:lang w:val="en-US" w:eastAsia="pt-BR"/>
        </w:rPr>
        <w:t xml:space="preserve">n goal the result of a research </w:t>
      </w:r>
      <w:r w:rsidRPr="0036676F">
        <w:rPr>
          <w:rFonts w:ascii="Times New Roman" w:eastAsia="Times New Roman" w:hAnsi="Times New Roman" w:cs="Times New Roman"/>
          <w:color w:val="222222"/>
          <w:lang w:val="en-US" w:eastAsia="pt-BR"/>
        </w:rPr>
        <w:t>which analyzed the presence and its   implications in writing production practices </w:t>
      </w:r>
      <w:r w:rsidRPr="0036676F">
        <w:rPr>
          <w:rFonts w:ascii="Times New Roman" w:eastAsia="Times New Roman" w:hAnsi="Times New Roman" w:cs="Times New Roman"/>
          <w:color w:val="212121"/>
          <w:lang w:val="en-US" w:eastAsia="pt-BR"/>
        </w:rPr>
        <w:t>in the curricula of the Department of Education of Juiz de Fora (MG), as well as its practice’s relation with texts genres (BRONCKART, 1999; SCHNEUWLY; DOLZ, 2004). As school is an important literacy agency (KLEIMAN, 2007) and the knowledge construction is permeated by language, we have sought to analyze the conceptions that support the writing’s practices in nine documents of the Department of Education. We made use of documentary analysis as methodological approach. The data point out that several written text genres are the learning basis of various subjects, showing the central role of language for knowledge construction and also in the expansion of literacies. However, we have verified that: a) the conception of writing is focused on evaluative activities in several subjects, with speech movement in the educational institution itself; b) there are few genre´s activities in a social perspective; and c) the writing is in the subjects, not in an interdisciplinary bias.</w:t>
      </w:r>
    </w:p>
    <w:p w14:paraId="53B063D6" w14:textId="1AB80907" w:rsidR="0036676F" w:rsidRPr="00254694" w:rsidRDefault="0036676F" w:rsidP="005F1BF8">
      <w:pPr>
        <w:shd w:val="clear" w:color="auto" w:fill="FFFFFF"/>
        <w:spacing w:after="0" w:line="276" w:lineRule="auto"/>
        <w:rPr>
          <w:rFonts w:ascii="Times New Roman" w:eastAsia="Times New Roman" w:hAnsi="Times New Roman" w:cs="Times New Roman"/>
          <w:color w:val="222222"/>
          <w:lang w:eastAsia="pt-BR"/>
        </w:rPr>
      </w:pPr>
      <w:r w:rsidRPr="00254694">
        <w:rPr>
          <w:rFonts w:ascii="Times New Roman" w:eastAsia="Times New Roman" w:hAnsi="Times New Roman" w:cs="Times New Roman"/>
          <w:bCs/>
          <w:color w:val="222222"/>
          <w:lang w:val="en-US" w:eastAsia="pt-BR"/>
        </w:rPr>
        <w:t>Keywords: </w:t>
      </w:r>
      <w:r w:rsidRPr="00254694">
        <w:rPr>
          <w:rFonts w:ascii="Times New Roman" w:eastAsia="Times New Roman" w:hAnsi="Times New Roman" w:cs="Times New Roman"/>
          <w:color w:val="222222"/>
          <w:lang w:val="en-US" w:eastAsia="pt-BR"/>
        </w:rPr>
        <w:t>Writing production. Interdisciplinarity. </w:t>
      </w:r>
      <w:r w:rsidRPr="00254694">
        <w:rPr>
          <w:rFonts w:ascii="Times New Roman" w:eastAsia="Times New Roman" w:hAnsi="Times New Roman" w:cs="Times New Roman"/>
          <w:color w:val="222222"/>
          <w:lang w:eastAsia="pt-BR"/>
        </w:rPr>
        <w:t xml:space="preserve">School Curriculum. </w:t>
      </w:r>
    </w:p>
    <w:p w14:paraId="484CB1B9" w14:textId="77777777" w:rsidR="0036676F" w:rsidRPr="0036676F" w:rsidRDefault="0036676F" w:rsidP="005F1BF8">
      <w:pPr>
        <w:spacing w:after="0" w:line="276" w:lineRule="auto"/>
        <w:rPr>
          <w:rFonts w:ascii="Times New Roman" w:hAnsi="Times New Roman" w:cs="Times New Roman"/>
          <w:b/>
        </w:rPr>
      </w:pPr>
    </w:p>
    <w:p w14:paraId="28C34158" w14:textId="77777777" w:rsidR="00EF6C0E" w:rsidRPr="0036676F" w:rsidRDefault="00EF6C0E" w:rsidP="005F1BF8">
      <w:pPr>
        <w:spacing w:after="0" w:line="276" w:lineRule="auto"/>
        <w:rPr>
          <w:rFonts w:ascii="Times New Roman" w:hAnsi="Times New Roman" w:cs="Times New Roman"/>
          <w:b/>
        </w:rPr>
      </w:pPr>
    </w:p>
    <w:p w14:paraId="284F6399" w14:textId="77777777" w:rsidR="0042142A" w:rsidRDefault="00874CA4" w:rsidP="005F1BF8">
      <w:pPr>
        <w:spacing w:after="0" w:line="276" w:lineRule="auto"/>
        <w:rPr>
          <w:rFonts w:ascii="Times New Roman" w:hAnsi="Times New Roman" w:cs="Times New Roman"/>
          <w:b/>
          <w:sz w:val="24"/>
          <w:szCs w:val="24"/>
        </w:rPr>
      </w:pPr>
      <w:r>
        <w:rPr>
          <w:rFonts w:ascii="Times New Roman" w:hAnsi="Times New Roman" w:cs="Times New Roman"/>
          <w:b/>
          <w:sz w:val="24"/>
          <w:szCs w:val="24"/>
        </w:rPr>
        <w:t xml:space="preserve">1 </w:t>
      </w:r>
      <w:r w:rsidR="0042142A" w:rsidRPr="005A772A">
        <w:rPr>
          <w:rFonts w:ascii="Times New Roman" w:hAnsi="Times New Roman" w:cs="Times New Roman"/>
          <w:b/>
          <w:sz w:val="24"/>
          <w:szCs w:val="24"/>
        </w:rPr>
        <w:t>Introdução</w:t>
      </w:r>
    </w:p>
    <w:p w14:paraId="08ACAD1E" w14:textId="77777777" w:rsidR="00983BCF" w:rsidRPr="005A772A" w:rsidRDefault="00983BCF" w:rsidP="005F1BF8">
      <w:pPr>
        <w:spacing w:after="0" w:line="276" w:lineRule="auto"/>
        <w:rPr>
          <w:rFonts w:ascii="Times New Roman" w:hAnsi="Times New Roman" w:cs="Times New Roman"/>
          <w:b/>
          <w:sz w:val="24"/>
          <w:szCs w:val="24"/>
        </w:rPr>
      </w:pPr>
    </w:p>
    <w:p w14:paraId="637A04C7" w14:textId="7B972696" w:rsidR="00430762" w:rsidRPr="005A772A" w:rsidRDefault="00BC27FB" w:rsidP="0014512F">
      <w:pPr>
        <w:spacing w:after="0" w:line="276" w:lineRule="auto"/>
        <w:ind w:firstLine="708"/>
        <w:jc w:val="both"/>
        <w:rPr>
          <w:rFonts w:ascii="Times New Roman" w:hAnsi="Times New Roman" w:cs="Times New Roman"/>
          <w:sz w:val="24"/>
          <w:szCs w:val="24"/>
        </w:rPr>
      </w:pPr>
      <w:r w:rsidRPr="005A772A">
        <w:rPr>
          <w:rFonts w:ascii="Times New Roman" w:hAnsi="Times New Roman" w:cs="Times New Roman"/>
          <w:sz w:val="24"/>
          <w:szCs w:val="24"/>
        </w:rPr>
        <w:t>Várias são as pesquisas acadêmicas que estudam o</w:t>
      </w:r>
      <w:r w:rsidR="000B037F" w:rsidRPr="005A772A">
        <w:rPr>
          <w:rFonts w:ascii="Times New Roman" w:hAnsi="Times New Roman" w:cs="Times New Roman"/>
          <w:sz w:val="24"/>
          <w:szCs w:val="24"/>
        </w:rPr>
        <w:t>s</w:t>
      </w:r>
      <w:r w:rsidRPr="005A772A">
        <w:rPr>
          <w:rFonts w:ascii="Times New Roman" w:hAnsi="Times New Roman" w:cs="Times New Roman"/>
          <w:sz w:val="24"/>
          <w:szCs w:val="24"/>
        </w:rPr>
        <w:t xml:space="preserve"> letramento</w:t>
      </w:r>
      <w:r w:rsidR="000B037F" w:rsidRPr="005A772A">
        <w:rPr>
          <w:rFonts w:ascii="Times New Roman" w:hAnsi="Times New Roman" w:cs="Times New Roman"/>
          <w:sz w:val="24"/>
          <w:szCs w:val="24"/>
        </w:rPr>
        <w:t>s</w:t>
      </w:r>
      <w:r w:rsidRPr="005A772A">
        <w:rPr>
          <w:rFonts w:ascii="Times New Roman" w:hAnsi="Times New Roman" w:cs="Times New Roman"/>
          <w:sz w:val="24"/>
          <w:szCs w:val="24"/>
        </w:rPr>
        <w:t xml:space="preserve"> </w:t>
      </w:r>
      <w:r w:rsidR="000B037F" w:rsidRPr="005A772A">
        <w:rPr>
          <w:rFonts w:ascii="Times New Roman" w:hAnsi="Times New Roman" w:cs="Times New Roman"/>
          <w:sz w:val="24"/>
          <w:szCs w:val="24"/>
        </w:rPr>
        <w:t>em diversas perspectivas</w:t>
      </w:r>
      <w:r w:rsidR="004B1F6F">
        <w:rPr>
          <w:rFonts w:ascii="Times New Roman" w:hAnsi="Times New Roman" w:cs="Times New Roman"/>
          <w:sz w:val="24"/>
          <w:szCs w:val="24"/>
        </w:rPr>
        <w:t xml:space="preserve"> </w:t>
      </w:r>
      <w:r w:rsidRPr="005A772A">
        <w:rPr>
          <w:rFonts w:ascii="Times New Roman" w:hAnsi="Times New Roman" w:cs="Times New Roman"/>
          <w:sz w:val="24"/>
          <w:szCs w:val="24"/>
        </w:rPr>
        <w:t>nas suas relações com as práticas humanas</w:t>
      </w:r>
      <w:r w:rsidR="00CE449E">
        <w:rPr>
          <w:rFonts w:ascii="Times New Roman" w:hAnsi="Times New Roman" w:cs="Times New Roman"/>
          <w:sz w:val="24"/>
          <w:szCs w:val="24"/>
        </w:rPr>
        <w:t xml:space="preserve"> (</w:t>
      </w:r>
      <w:r w:rsidR="00CE449E" w:rsidRPr="00F16C84">
        <w:rPr>
          <w:rFonts w:ascii="Times New Roman" w:hAnsi="Times New Roman" w:cs="Times New Roman"/>
          <w:sz w:val="24"/>
          <w:szCs w:val="24"/>
        </w:rPr>
        <w:t>HEATH</w:t>
      </w:r>
      <w:r w:rsidR="00CE449E">
        <w:rPr>
          <w:rFonts w:ascii="Times New Roman" w:hAnsi="Times New Roman" w:cs="Times New Roman"/>
          <w:sz w:val="24"/>
          <w:szCs w:val="24"/>
        </w:rPr>
        <w:t xml:space="preserve">, 1982; KLEIMAN, 1995; </w:t>
      </w:r>
      <w:r w:rsidR="00CE449E" w:rsidRPr="00822EA7">
        <w:rPr>
          <w:rFonts w:ascii="Times New Roman" w:hAnsi="Times New Roman" w:cs="Times New Roman"/>
          <w:sz w:val="24"/>
          <w:szCs w:val="24"/>
        </w:rPr>
        <w:t>STREET</w:t>
      </w:r>
      <w:r w:rsidR="00CE449E">
        <w:rPr>
          <w:rFonts w:ascii="Times New Roman" w:hAnsi="Times New Roman" w:cs="Times New Roman"/>
          <w:sz w:val="24"/>
          <w:szCs w:val="24"/>
        </w:rPr>
        <w:t>, 2003; ROJO, 2009</w:t>
      </w:r>
      <w:r w:rsidR="00C15545">
        <w:rPr>
          <w:rFonts w:ascii="Times New Roman" w:hAnsi="Times New Roman" w:cs="Times New Roman"/>
          <w:sz w:val="24"/>
          <w:szCs w:val="24"/>
        </w:rPr>
        <w:t>, dentre outros</w:t>
      </w:r>
      <w:r w:rsidR="00CE449E">
        <w:rPr>
          <w:rFonts w:ascii="Times New Roman" w:hAnsi="Times New Roman" w:cs="Times New Roman"/>
          <w:sz w:val="24"/>
          <w:szCs w:val="24"/>
        </w:rPr>
        <w:t>)</w:t>
      </w:r>
      <w:r w:rsidR="0059226E">
        <w:rPr>
          <w:rFonts w:ascii="Times New Roman" w:hAnsi="Times New Roman" w:cs="Times New Roman"/>
          <w:sz w:val="24"/>
          <w:szCs w:val="24"/>
        </w:rPr>
        <w:t>.</w:t>
      </w:r>
      <w:r w:rsidR="00D74B2A">
        <w:rPr>
          <w:rFonts w:ascii="Times New Roman" w:hAnsi="Times New Roman" w:cs="Times New Roman"/>
          <w:sz w:val="24"/>
          <w:szCs w:val="24"/>
        </w:rPr>
        <w:t xml:space="preserve"> Também têm sido frequentes pesquisas no campo do currículo</w:t>
      </w:r>
      <w:r w:rsidR="00B602F7">
        <w:rPr>
          <w:rStyle w:val="Refdenotaderodap"/>
          <w:rFonts w:ascii="Times New Roman" w:hAnsi="Times New Roman" w:cs="Times New Roman"/>
          <w:sz w:val="24"/>
          <w:szCs w:val="24"/>
        </w:rPr>
        <w:footnoteReference w:id="2"/>
      </w:r>
      <w:r w:rsidR="00D31028">
        <w:rPr>
          <w:rFonts w:ascii="Times New Roman" w:hAnsi="Times New Roman" w:cs="Times New Roman"/>
          <w:sz w:val="24"/>
          <w:szCs w:val="24"/>
        </w:rPr>
        <w:t xml:space="preserve"> </w:t>
      </w:r>
      <w:r w:rsidR="00530CAB">
        <w:rPr>
          <w:rFonts w:ascii="Times New Roman" w:hAnsi="Times New Roman" w:cs="Times New Roman"/>
          <w:sz w:val="24"/>
          <w:szCs w:val="24"/>
        </w:rPr>
        <w:t>escolar (MARINHO, 2007; KLEIMAN,</w:t>
      </w:r>
      <w:r w:rsidR="00D31028">
        <w:rPr>
          <w:rFonts w:ascii="Times New Roman" w:hAnsi="Times New Roman" w:cs="Times New Roman"/>
          <w:sz w:val="24"/>
          <w:szCs w:val="24"/>
        </w:rPr>
        <w:t xml:space="preserve"> 2007</w:t>
      </w:r>
      <w:r w:rsidR="00530CAB">
        <w:rPr>
          <w:rFonts w:ascii="Times New Roman" w:hAnsi="Times New Roman" w:cs="Times New Roman"/>
          <w:sz w:val="24"/>
          <w:szCs w:val="24"/>
        </w:rPr>
        <w:t>;</w:t>
      </w:r>
      <w:r w:rsidR="00D31028">
        <w:rPr>
          <w:rFonts w:ascii="Times New Roman" w:hAnsi="Times New Roman" w:cs="Times New Roman"/>
          <w:sz w:val="24"/>
          <w:szCs w:val="24"/>
        </w:rPr>
        <w:t xml:space="preserve"> </w:t>
      </w:r>
      <w:r w:rsidR="00E66E84">
        <w:rPr>
          <w:rFonts w:ascii="Times New Roman" w:hAnsi="Times New Roman" w:cs="Times New Roman"/>
          <w:sz w:val="24"/>
          <w:szCs w:val="24"/>
        </w:rPr>
        <w:t>FERRAZ</w:t>
      </w:r>
      <w:r w:rsidR="00C648D7">
        <w:rPr>
          <w:rFonts w:ascii="Times New Roman" w:hAnsi="Times New Roman" w:cs="Times New Roman"/>
          <w:sz w:val="24"/>
          <w:szCs w:val="24"/>
        </w:rPr>
        <w:t>, GONÇALVES, 2015</w:t>
      </w:r>
      <w:r w:rsidR="000770BE">
        <w:rPr>
          <w:rFonts w:ascii="Times New Roman" w:hAnsi="Times New Roman" w:cs="Times New Roman"/>
          <w:sz w:val="24"/>
          <w:szCs w:val="24"/>
        </w:rPr>
        <w:t>,</w:t>
      </w:r>
      <w:r w:rsidR="00136690">
        <w:rPr>
          <w:rFonts w:ascii="Times New Roman" w:hAnsi="Times New Roman" w:cs="Times New Roman"/>
          <w:sz w:val="24"/>
          <w:szCs w:val="24"/>
        </w:rPr>
        <w:t xml:space="preserve"> </w:t>
      </w:r>
      <w:r w:rsidR="00173746">
        <w:rPr>
          <w:rFonts w:ascii="Times New Roman" w:hAnsi="Times New Roman" w:cs="Times New Roman"/>
          <w:sz w:val="24"/>
          <w:szCs w:val="24"/>
        </w:rPr>
        <w:lastRenderedPageBreak/>
        <w:t>por exemplo</w:t>
      </w:r>
      <w:r w:rsidR="00D31028">
        <w:rPr>
          <w:rFonts w:ascii="Times New Roman" w:hAnsi="Times New Roman" w:cs="Times New Roman"/>
          <w:sz w:val="24"/>
          <w:szCs w:val="24"/>
        </w:rPr>
        <w:t xml:space="preserve">). </w:t>
      </w:r>
      <w:r w:rsidRPr="005A772A">
        <w:rPr>
          <w:rFonts w:ascii="Times New Roman" w:hAnsi="Times New Roman" w:cs="Times New Roman"/>
          <w:sz w:val="24"/>
          <w:szCs w:val="24"/>
        </w:rPr>
        <w:t>Este trabalho apresenta o resultado de</w:t>
      </w:r>
      <w:r w:rsidR="000C452F" w:rsidRPr="005A772A">
        <w:rPr>
          <w:rFonts w:ascii="Times New Roman" w:hAnsi="Times New Roman" w:cs="Times New Roman"/>
          <w:sz w:val="24"/>
          <w:szCs w:val="24"/>
        </w:rPr>
        <w:t xml:space="preserve"> uma pesquisa</w:t>
      </w:r>
      <w:r w:rsidR="006A4A4E" w:rsidRPr="005A772A">
        <w:rPr>
          <w:rStyle w:val="Refdenotaderodap"/>
          <w:rFonts w:ascii="Times New Roman" w:hAnsi="Times New Roman" w:cs="Times New Roman"/>
          <w:sz w:val="24"/>
          <w:szCs w:val="24"/>
        </w:rPr>
        <w:footnoteReference w:id="3"/>
      </w:r>
      <w:r w:rsidR="00C948A0">
        <w:rPr>
          <w:rFonts w:ascii="Times New Roman" w:hAnsi="Times New Roman" w:cs="Times New Roman"/>
          <w:sz w:val="24"/>
          <w:szCs w:val="24"/>
        </w:rPr>
        <w:t xml:space="preserve"> na articulação entre esses</w:t>
      </w:r>
      <w:r w:rsidR="000C452F" w:rsidRPr="005A772A">
        <w:rPr>
          <w:rFonts w:ascii="Times New Roman" w:hAnsi="Times New Roman" w:cs="Times New Roman"/>
          <w:sz w:val="24"/>
          <w:szCs w:val="24"/>
        </w:rPr>
        <w:t xml:space="preserve"> campo</w:t>
      </w:r>
      <w:r w:rsidR="00C948A0">
        <w:rPr>
          <w:rFonts w:ascii="Times New Roman" w:hAnsi="Times New Roman" w:cs="Times New Roman"/>
          <w:sz w:val="24"/>
          <w:szCs w:val="24"/>
        </w:rPr>
        <w:t>s</w:t>
      </w:r>
      <w:r w:rsidR="000C452F" w:rsidRPr="005A772A">
        <w:rPr>
          <w:rFonts w:ascii="Times New Roman" w:hAnsi="Times New Roman" w:cs="Times New Roman"/>
          <w:sz w:val="24"/>
          <w:szCs w:val="24"/>
        </w:rPr>
        <w:t xml:space="preserve">, mais </w:t>
      </w:r>
      <w:r w:rsidRPr="005A772A">
        <w:rPr>
          <w:rFonts w:ascii="Times New Roman" w:hAnsi="Times New Roman" w:cs="Times New Roman"/>
          <w:sz w:val="24"/>
          <w:szCs w:val="24"/>
        </w:rPr>
        <w:t xml:space="preserve">especificamente </w:t>
      </w:r>
      <w:r w:rsidR="00C648D7">
        <w:rPr>
          <w:rFonts w:ascii="Times New Roman" w:hAnsi="Times New Roman" w:cs="Times New Roman"/>
          <w:sz w:val="24"/>
          <w:szCs w:val="24"/>
        </w:rPr>
        <w:t>referente a</w:t>
      </w:r>
      <w:r w:rsidR="00F9587A">
        <w:rPr>
          <w:rFonts w:ascii="Times New Roman" w:hAnsi="Times New Roman" w:cs="Times New Roman"/>
          <w:sz w:val="24"/>
          <w:szCs w:val="24"/>
        </w:rPr>
        <w:t xml:space="preserve">o </w:t>
      </w:r>
      <w:r w:rsidRPr="005A772A">
        <w:rPr>
          <w:rFonts w:ascii="Times New Roman" w:hAnsi="Times New Roman" w:cs="Times New Roman"/>
          <w:sz w:val="24"/>
          <w:szCs w:val="24"/>
        </w:rPr>
        <w:t xml:space="preserve">letramento escolar. Tal pesquisa, </w:t>
      </w:r>
      <w:r w:rsidR="00F0539B" w:rsidRPr="005A772A">
        <w:rPr>
          <w:rFonts w:ascii="Times New Roman" w:hAnsi="Times New Roman" w:cs="Times New Roman"/>
          <w:sz w:val="24"/>
          <w:szCs w:val="24"/>
        </w:rPr>
        <w:t>desenvolvida entre</w:t>
      </w:r>
      <w:r w:rsidRPr="005A772A">
        <w:rPr>
          <w:rFonts w:ascii="Times New Roman" w:hAnsi="Times New Roman" w:cs="Times New Roman"/>
          <w:sz w:val="24"/>
          <w:szCs w:val="24"/>
        </w:rPr>
        <w:t xml:space="preserve"> 2014/2016,</w:t>
      </w:r>
      <w:r w:rsidR="00740EA0" w:rsidRPr="005A772A">
        <w:rPr>
          <w:rFonts w:ascii="Times New Roman" w:hAnsi="Times New Roman" w:cs="Times New Roman"/>
          <w:sz w:val="24"/>
          <w:szCs w:val="24"/>
        </w:rPr>
        <w:t xml:space="preserve"> teve como objetivo analisar as P</w:t>
      </w:r>
      <w:r w:rsidRPr="005A772A">
        <w:rPr>
          <w:rFonts w:ascii="Times New Roman" w:hAnsi="Times New Roman" w:cs="Times New Roman"/>
          <w:sz w:val="24"/>
          <w:szCs w:val="24"/>
        </w:rPr>
        <w:t xml:space="preserve">ropostas Curriculares da Prefeitura Municipal de Juiz de Fora (MG), visando analisar </w:t>
      </w:r>
      <w:r w:rsidR="00740EA0" w:rsidRPr="005A772A">
        <w:rPr>
          <w:rFonts w:ascii="Times New Roman" w:hAnsi="Times New Roman" w:cs="Times New Roman"/>
          <w:sz w:val="24"/>
          <w:szCs w:val="24"/>
        </w:rPr>
        <w:t xml:space="preserve">as práticas de produção escrita </w:t>
      </w:r>
      <w:r w:rsidR="000B037F" w:rsidRPr="005A772A">
        <w:rPr>
          <w:rFonts w:ascii="Times New Roman" w:hAnsi="Times New Roman" w:cs="Times New Roman"/>
          <w:sz w:val="24"/>
          <w:szCs w:val="24"/>
        </w:rPr>
        <w:t xml:space="preserve">veiculadas </w:t>
      </w:r>
      <w:r w:rsidR="000C452F" w:rsidRPr="005A772A">
        <w:rPr>
          <w:rFonts w:ascii="Times New Roman" w:hAnsi="Times New Roman" w:cs="Times New Roman"/>
          <w:sz w:val="24"/>
          <w:szCs w:val="24"/>
        </w:rPr>
        <w:t>nos documentos, enfocando a)</w:t>
      </w:r>
      <w:r w:rsidR="006A4A4E" w:rsidRPr="005A772A">
        <w:rPr>
          <w:rFonts w:ascii="Times New Roman" w:hAnsi="Times New Roman" w:cs="Times New Roman"/>
          <w:sz w:val="24"/>
          <w:szCs w:val="24"/>
        </w:rPr>
        <w:t xml:space="preserve"> </w:t>
      </w:r>
      <w:r w:rsidR="000B037F" w:rsidRPr="005A772A">
        <w:rPr>
          <w:rFonts w:ascii="Times New Roman" w:hAnsi="Times New Roman" w:cs="Times New Roman"/>
          <w:sz w:val="24"/>
          <w:szCs w:val="24"/>
        </w:rPr>
        <w:t xml:space="preserve">as </w:t>
      </w:r>
      <w:r w:rsidR="00EE7F68" w:rsidRPr="005A772A">
        <w:rPr>
          <w:rFonts w:ascii="Times New Roman" w:hAnsi="Times New Roman" w:cs="Times New Roman"/>
          <w:sz w:val="24"/>
          <w:szCs w:val="24"/>
        </w:rPr>
        <w:t>concepções de escrita</w:t>
      </w:r>
      <w:r w:rsidR="00740EA0" w:rsidRPr="005A772A">
        <w:rPr>
          <w:rFonts w:ascii="Times New Roman" w:hAnsi="Times New Roman" w:cs="Times New Roman"/>
          <w:sz w:val="24"/>
          <w:szCs w:val="24"/>
        </w:rPr>
        <w:t xml:space="preserve"> que embasam as Propostas</w:t>
      </w:r>
      <w:r w:rsidR="00EE7F68" w:rsidRPr="005A772A">
        <w:rPr>
          <w:rFonts w:ascii="Times New Roman" w:hAnsi="Times New Roman" w:cs="Times New Roman"/>
          <w:sz w:val="24"/>
          <w:szCs w:val="24"/>
        </w:rPr>
        <w:t xml:space="preserve">; b) </w:t>
      </w:r>
      <w:r w:rsidR="000B037F" w:rsidRPr="005A772A">
        <w:rPr>
          <w:rFonts w:ascii="Times New Roman" w:hAnsi="Times New Roman" w:cs="Times New Roman"/>
          <w:sz w:val="24"/>
          <w:szCs w:val="24"/>
        </w:rPr>
        <w:t xml:space="preserve">as </w:t>
      </w:r>
      <w:r w:rsidR="00EE7F68" w:rsidRPr="005A772A">
        <w:rPr>
          <w:rFonts w:ascii="Times New Roman" w:hAnsi="Times New Roman" w:cs="Times New Roman"/>
          <w:sz w:val="24"/>
          <w:szCs w:val="24"/>
        </w:rPr>
        <w:t xml:space="preserve">atividades sugeridas; e c) </w:t>
      </w:r>
      <w:r w:rsidR="000B037F" w:rsidRPr="005A772A">
        <w:rPr>
          <w:rFonts w:ascii="Times New Roman" w:hAnsi="Times New Roman" w:cs="Times New Roman"/>
          <w:sz w:val="24"/>
          <w:szCs w:val="24"/>
        </w:rPr>
        <w:t xml:space="preserve">os </w:t>
      </w:r>
      <w:r w:rsidR="00EE7F68" w:rsidRPr="005A772A">
        <w:rPr>
          <w:rFonts w:ascii="Times New Roman" w:hAnsi="Times New Roman" w:cs="Times New Roman"/>
          <w:sz w:val="24"/>
          <w:szCs w:val="24"/>
        </w:rPr>
        <w:t xml:space="preserve">gêneros textuais </w:t>
      </w:r>
      <w:r w:rsidR="000B037F" w:rsidRPr="005A772A">
        <w:rPr>
          <w:rFonts w:ascii="Times New Roman" w:hAnsi="Times New Roman" w:cs="Times New Roman"/>
          <w:sz w:val="24"/>
          <w:szCs w:val="24"/>
        </w:rPr>
        <w:t xml:space="preserve">e sua </w:t>
      </w:r>
      <w:r w:rsidR="00EE7F68" w:rsidRPr="005A772A">
        <w:rPr>
          <w:rFonts w:ascii="Times New Roman" w:hAnsi="Times New Roman" w:cs="Times New Roman"/>
          <w:sz w:val="24"/>
          <w:szCs w:val="24"/>
        </w:rPr>
        <w:t xml:space="preserve">circulação social. </w:t>
      </w:r>
      <w:r w:rsidR="00430762" w:rsidRPr="005A772A">
        <w:rPr>
          <w:rFonts w:ascii="Times New Roman" w:hAnsi="Times New Roman" w:cs="Times New Roman"/>
          <w:sz w:val="24"/>
          <w:szCs w:val="24"/>
        </w:rPr>
        <w:t xml:space="preserve">As propostas curriculares foram construídas ao longos dos anos de 2010 a 2012; a rede municipal foi consultada e, por fim, os documentos foram </w:t>
      </w:r>
      <w:r w:rsidR="006B0507">
        <w:rPr>
          <w:rFonts w:ascii="Times New Roman" w:hAnsi="Times New Roman" w:cs="Times New Roman"/>
          <w:sz w:val="24"/>
          <w:szCs w:val="24"/>
        </w:rPr>
        <w:t>publicados e divulgados</w:t>
      </w:r>
      <w:r w:rsidR="00430762" w:rsidRPr="005A772A">
        <w:rPr>
          <w:rFonts w:ascii="Times New Roman" w:hAnsi="Times New Roman" w:cs="Times New Roman"/>
          <w:sz w:val="24"/>
          <w:szCs w:val="24"/>
        </w:rPr>
        <w:t xml:space="preserve"> estando, hoje, em vigência. Os documentos são intitulados Proposta Curricular de Língua Portuguesa, Matemática, História, Geografia, Ciências</w:t>
      </w:r>
      <w:r w:rsidR="0082131A" w:rsidRPr="005A772A">
        <w:rPr>
          <w:rFonts w:ascii="Times New Roman" w:hAnsi="Times New Roman" w:cs="Times New Roman"/>
          <w:sz w:val="24"/>
          <w:szCs w:val="24"/>
        </w:rPr>
        <w:t>,</w:t>
      </w:r>
      <w:r w:rsidR="00430762" w:rsidRPr="005A772A">
        <w:rPr>
          <w:rFonts w:ascii="Times New Roman" w:hAnsi="Times New Roman" w:cs="Times New Roman"/>
          <w:sz w:val="24"/>
          <w:szCs w:val="24"/>
        </w:rPr>
        <w:t xml:space="preserve"> Língua Estrangeira</w:t>
      </w:r>
      <w:r w:rsidR="0082131A" w:rsidRPr="005A772A">
        <w:rPr>
          <w:rFonts w:ascii="Times New Roman" w:hAnsi="Times New Roman" w:cs="Times New Roman"/>
          <w:sz w:val="24"/>
          <w:szCs w:val="24"/>
        </w:rPr>
        <w:t xml:space="preserve"> e Artes</w:t>
      </w:r>
      <w:r w:rsidR="00430762" w:rsidRPr="005A772A">
        <w:rPr>
          <w:rFonts w:ascii="Times New Roman" w:hAnsi="Times New Roman" w:cs="Times New Roman"/>
          <w:sz w:val="24"/>
          <w:szCs w:val="24"/>
        </w:rPr>
        <w:t xml:space="preserve">. Além disso, há um documento de Educação Infantil e Educação de Jovens e Adultos, totalizando </w:t>
      </w:r>
      <w:r w:rsidR="0082131A" w:rsidRPr="005A772A">
        <w:rPr>
          <w:rFonts w:ascii="Times New Roman" w:hAnsi="Times New Roman" w:cs="Times New Roman"/>
          <w:sz w:val="24"/>
          <w:szCs w:val="24"/>
        </w:rPr>
        <w:t xml:space="preserve">nove documentos. </w:t>
      </w:r>
      <w:r w:rsidR="00430762" w:rsidRPr="005A772A">
        <w:rPr>
          <w:rFonts w:ascii="Times New Roman" w:hAnsi="Times New Roman" w:cs="Times New Roman"/>
          <w:sz w:val="24"/>
          <w:szCs w:val="24"/>
        </w:rPr>
        <w:t xml:space="preserve">  </w:t>
      </w:r>
    </w:p>
    <w:p w14:paraId="46794B5F" w14:textId="2C32ECA2" w:rsidR="00F5187C" w:rsidRPr="005A772A" w:rsidRDefault="00EE7F68" w:rsidP="005F1BF8">
      <w:pPr>
        <w:spacing w:after="0" w:line="276" w:lineRule="auto"/>
        <w:ind w:firstLine="708"/>
        <w:jc w:val="both"/>
        <w:rPr>
          <w:rFonts w:ascii="Times New Roman" w:hAnsi="Times New Roman" w:cs="Times New Roman"/>
          <w:sz w:val="24"/>
          <w:szCs w:val="24"/>
        </w:rPr>
      </w:pPr>
      <w:r w:rsidRPr="005A772A">
        <w:rPr>
          <w:rFonts w:ascii="Times New Roman" w:hAnsi="Times New Roman" w:cs="Times New Roman"/>
          <w:sz w:val="24"/>
          <w:szCs w:val="24"/>
        </w:rPr>
        <w:t xml:space="preserve">Para </w:t>
      </w:r>
      <w:r w:rsidR="0023237F" w:rsidRPr="005A772A">
        <w:rPr>
          <w:rFonts w:ascii="Times New Roman" w:hAnsi="Times New Roman" w:cs="Times New Roman"/>
          <w:sz w:val="24"/>
          <w:szCs w:val="24"/>
        </w:rPr>
        <w:t>analisar os materiais</w:t>
      </w:r>
      <w:r w:rsidRPr="005A772A">
        <w:rPr>
          <w:rFonts w:ascii="Times New Roman" w:hAnsi="Times New Roman" w:cs="Times New Roman"/>
          <w:sz w:val="24"/>
          <w:szCs w:val="24"/>
        </w:rPr>
        <w:t xml:space="preserve">, </w:t>
      </w:r>
      <w:r w:rsidR="00040BE1" w:rsidRPr="005A772A">
        <w:rPr>
          <w:rFonts w:ascii="Times New Roman" w:hAnsi="Times New Roman" w:cs="Times New Roman"/>
          <w:sz w:val="24"/>
          <w:szCs w:val="24"/>
        </w:rPr>
        <w:t xml:space="preserve">utilizamos </w:t>
      </w:r>
      <w:r w:rsidRPr="005A772A">
        <w:rPr>
          <w:rFonts w:ascii="Times New Roman" w:hAnsi="Times New Roman" w:cs="Times New Roman"/>
          <w:sz w:val="24"/>
          <w:szCs w:val="24"/>
        </w:rPr>
        <w:t xml:space="preserve">como embasamento teórico, sobretudo, o Interacionismo Sociodiscursivo (ISD) e os Novos Estudos de Letramento (NEL), teorias que </w:t>
      </w:r>
      <w:r w:rsidR="009266B8">
        <w:rPr>
          <w:rFonts w:ascii="Times New Roman" w:hAnsi="Times New Roman" w:cs="Times New Roman"/>
          <w:sz w:val="24"/>
          <w:szCs w:val="24"/>
        </w:rPr>
        <w:t>enfocam</w:t>
      </w:r>
      <w:r w:rsidRPr="005A772A">
        <w:rPr>
          <w:rFonts w:ascii="Times New Roman" w:hAnsi="Times New Roman" w:cs="Times New Roman"/>
          <w:sz w:val="24"/>
          <w:szCs w:val="24"/>
        </w:rPr>
        <w:t xml:space="preserve"> </w:t>
      </w:r>
      <w:r w:rsidR="009266B8">
        <w:rPr>
          <w:rFonts w:ascii="Times New Roman" w:hAnsi="Times New Roman" w:cs="Times New Roman"/>
          <w:sz w:val="24"/>
          <w:szCs w:val="24"/>
        </w:rPr>
        <w:t xml:space="preserve">a </w:t>
      </w:r>
      <w:r w:rsidR="0023237F" w:rsidRPr="005A772A">
        <w:rPr>
          <w:rFonts w:ascii="Times New Roman" w:hAnsi="Times New Roman" w:cs="Times New Roman"/>
          <w:sz w:val="24"/>
          <w:szCs w:val="24"/>
        </w:rPr>
        <w:t xml:space="preserve">perspectiva </w:t>
      </w:r>
      <w:r w:rsidRPr="005A772A">
        <w:rPr>
          <w:rFonts w:ascii="Times New Roman" w:hAnsi="Times New Roman" w:cs="Times New Roman"/>
          <w:sz w:val="24"/>
          <w:szCs w:val="24"/>
        </w:rPr>
        <w:t>social da linguagem. Consideramos, conforme Street (</w:t>
      </w:r>
      <w:r w:rsidR="00FF57B9">
        <w:rPr>
          <w:rFonts w:ascii="Times New Roman" w:hAnsi="Times New Roman" w:cs="Times New Roman"/>
          <w:sz w:val="24"/>
          <w:szCs w:val="24"/>
        </w:rPr>
        <w:t>2003</w:t>
      </w:r>
      <w:r w:rsidRPr="005A772A">
        <w:rPr>
          <w:rFonts w:ascii="Times New Roman" w:hAnsi="Times New Roman" w:cs="Times New Roman"/>
          <w:sz w:val="24"/>
          <w:szCs w:val="24"/>
        </w:rPr>
        <w:t>; 2014), que as práticas de letramento envolvem vários modos de significar e representar a escrita nos diferentes context</w:t>
      </w:r>
      <w:r w:rsidR="000D5380">
        <w:rPr>
          <w:rFonts w:ascii="Times New Roman" w:hAnsi="Times New Roman" w:cs="Times New Roman"/>
          <w:sz w:val="24"/>
          <w:szCs w:val="24"/>
        </w:rPr>
        <w:t xml:space="preserve">os sociais, inclusive na escola; neste espaço, </w:t>
      </w:r>
      <w:r w:rsidR="00DB73A3">
        <w:rPr>
          <w:rFonts w:ascii="Times New Roman" w:hAnsi="Times New Roman" w:cs="Times New Roman"/>
          <w:sz w:val="24"/>
          <w:szCs w:val="24"/>
        </w:rPr>
        <w:t xml:space="preserve">os gêneros de texto </w:t>
      </w:r>
      <w:r w:rsidR="00F5187C">
        <w:rPr>
          <w:rFonts w:ascii="Times New Roman" w:hAnsi="Times New Roman" w:cs="Times New Roman"/>
          <w:sz w:val="24"/>
          <w:szCs w:val="24"/>
        </w:rPr>
        <w:t xml:space="preserve">(BRONCKART, 1999) </w:t>
      </w:r>
      <w:r w:rsidR="00DB73A3">
        <w:rPr>
          <w:rFonts w:ascii="Times New Roman" w:hAnsi="Times New Roman" w:cs="Times New Roman"/>
          <w:sz w:val="24"/>
          <w:szCs w:val="24"/>
        </w:rPr>
        <w:t xml:space="preserve">constituem-se </w:t>
      </w:r>
      <w:r w:rsidR="00F5187C">
        <w:rPr>
          <w:rFonts w:ascii="Times New Roman" w:hAnsi="Times New Roman" w:cs="Times New Roman"/>
          <w:sz w:val="24"/>
          <w:szCs w:val="24"/>
        </w:rPr>
        <w:t xml:space="preserve">um </w:t>
      </w:r>
      <w:r w:rsidR="00DB73A3">
        <w:rPr>
          <w:rFonts w:ascii="Times New Roman" w:hAnsi="Times New Roman" w:cs="Times New Roman"/>
          <w:sz w:val="24"/>
          <w:szCs w:val="24"/>
        </w:rPr>
        <w:t xml:space="preserve">importante elemento para </w:t>
      </w:r>
      <w:r w:rsidR="009B5E5D">
        <w:rPr>
          <w:rFonts w:ascii="Times New Roman" w:hAnsi="Times New Roman" w:cs="Times New Roman"/>
          <w:sz w:val="24"/>
          <w:szCs w:val="24"/>
        </w:rPr>
        <w:t xml:space="preserve">materializar </w:t>
      </w:r>
      <w:r w:rsidR="008655DC">
        <w:rPr>
          <w:rFonts w:ascii="Times New Roman" w:hAnsi="Times New Roman" w:cs="Times New Roman"/>
          <w:sz w:val="24"/>
          <w:szCs w:val="24"/>
        </w:rPr>
        <w:t xml:space="preserve">atividades </w:t>
      </w:r>
      <w:r w:rsidR="00227B42">
        <w:rPr>
          <w:rFonts w:ascii="Times New Roman" w:hAnsi="Times New Roman" w:cs="Times New Roman"/>
          <w:sz w:val="24"/>
          <w:szCs w:val="24"/>
        </w:rPr>
        <w:t xml:space="preserve">de escrita, </w:t>
      </w:r>
      <w:r w:rsidR="000D5380">
        <w:rPr>
          <w:rFonts w:ascii="Times New Roman" w:hAnsi="Times New Roman" w:cs="Times New Roman"/>
          <w:sz w:val="24"/>
          <w:szCs w:val="24"/>
        </w:rPr>
        <w:t xml:space="preserve">por </w:t>
      </w:r>
      <w:r w:rsidR="001A68D1">
        <w:rPr>
          <w:rFonts w:ascii="Times New Roman" w:hAnsi="Times New Roman" w:cs="Times New Roman"/>
          <w:sz w:val="24"/>
          <w:szCs w:val="24"/>
        </w:rPr>
        <w:t>ser</w:t>
      </w:r>
      <w:r w:rsidR="001C3F95">
        <w:rPr>
          <w:rFonts w:ascii="Times New Roman" w:hAnsi="Times New Roman" w:cs="Times New Roman"/>
          <w:sz w:val="24"/>
          <w:szCs w:val="24"/>
        </w:rPr>
        <w:t xml:space="preserve"> </w:t>
      </w:r>
      <w:r w:rsidR="001A68D1">
        <w:rPr>
          <w:rFonts w:ascii="Times New Roman" w:hAnsi="Times New Roman" w:cs="Times New Roman"/>
          <w:sz w:val="24"/>
          <w:szCs w:val="24"/>
        </w:rPr>
        <w:t>o uso d</w:t>
      </w:r>
      <w:r w:rsidR="00AD4C48">
        <w:rPr>
          <w:rFonts w:ascii="Times New Roman" w:hAnsi="Times New Roman" w:cs="Times New Roman"/>
          <w:sz w:val="24"/>
          <w:szCs w:val="24"/>
        </w:rPr>
        <w:t xml:space="preserve">os gêneros </w:t>
      </w:r>
      <w:r w:rsidR="00F5187C">
        <w:rPr>
          <w:rFonts w:ascii="Times New Roman" w:hAnsi="Times New Roman" w:cs="Times New Roman"/>
          <w:sz w:val="24"/>
          <w:szCs w:val="24"/>
        </w:rPr>
        <w:t>um</w:t>
      </w:r>
      <w:r w:rsidR="00F05F44">
        <w:rPr>
          <w:rFonts w:ascii="Times New Roman" w:hAnsi="Times New Roman" w:cs="Times New Roman"/>
          <w:sz w:val="24"/>
          <w:szCs w:val="24"/>
        </w:rPr>
        <w:t xml:space="preserve">a possibilidade </w:t>
      </w:r>
      <w:r w:rsidR="0043011F">
        <w:rPr>
          <w:rFonts w:ascii="Times New Roman" w:hAnsi="Times New Roman" w:cs="Times New Roman"/>
          <w:sz w:val="24"/>
          <w:szCs w:val="24"/>
        </w:rPr>
        <w:t>didática</w:t>
      </w:r>
      <w:r w:rsidR="0083229B">
        <w:rPr>
          <w:rFonts w:ascii="Times New Roman" w:hAnsi="Times New Roman" w:cs="Times New Roman"/>
          <w:sz w:val="24"/>
          <w:szCs w:val="24"/>
        </w:rPr>
        <w:t xml:space="preserve"> </w:t>
      </w:r>
      <w:r w:rsidR="00BE5558">
        <w:rPr>
          <w:rFonts w:ascii="Times New Roman" w:hAnsi="Times New Roman" w:cs="Times New Roman"/>
          <w:sz w:val="24"/>
          <w:szCs w:val="24"/>
        </w:rPr>
        <w:t xml:space="preserve">eficiente </w:t>
      </w:r>
      <w:r w:rsidR="00371479">
        <w:rPr>
          <w:rFonts w:ascii="Times New Roman" w:hAnsi="Times New Roman" w:cs="Times New Roman"/>
          <w:sz w:val="24"/>
          <w:szCs w:val="24"/>
        </w:rPr>
        <w:t>para</w:t>
      </w:r>
      <w:r w:rsidR="00F5187C">
        <w:rPr>
          <w:rFonts w:ascii="Times New Roman" w:hAnsi="Times New Roman" w:cs="Times New Roman"/>
          <w:sz w:val="24"/>
          <w:szCs w:val="24"/>
        </w:rPr>
        <w:t xml:space="preserve"> inserir os alunos em práticas comunicativas</w:t>
      </w:r>
      <w:r w:rsidR="00AD1F8E">
        <w:rPr>
          <w:rFonts w:ascii="Times New Roman" w:hAnsi="Times New Roman" w:cs="Times New Roman"/>
          <w:sz w:val="24"/>
          <w:szCs w:val="24"/>
        </w:rPr>
        <w:t xml:space="preserve"> (DOLZ; </w:t>
      </w:r>
      <w:r w:rsidR="00AD1F8E" w:rsidRPr="00822EA7">
        <w:rPr>
          <w:rFonts w:ascii="Times New Roman" w:hAnsi="Times New Roman" w:cs="Times New Roman"/>
          <w:sz w:val="24"/>
          <w:szCs w:val="24"/>
        </w:rPr>
        <w:t>GAGNON; DECÂNDIO</w:t>
      </w:r>
      <w:r w:rsidR="00AD1F8E">
        <w:rPr>
          <w:rFonts w:ascii="Times New Roman" w:hAnsi="Times New Roman" w:cs="Times New Roman"/>
          <w:sz w:val="24"/>
          <w:szCs w:val="24"/>
        </w:rPr>
        <w:t>, 2010; ROJO, 2009</w:t>
      </w:r>
      <w:r w:rsidR="00ED1000">
        <w:rPr>
          <w:rFonts w:ascii="Times New Roman" w:hAnsi="Times New Roman" w:cs="Times New Roman"/>
          <w:sz w:val="24"/>
          <w:szCs w:val="24"/>
        </w:rPr>
        <w:t>, KLEIMAN, 2007</w:t>
      </w:r>
      <w:r w:rsidR="00AD1F8E">
        <w:rPr>
          <w:rFonts w:ascii="Times New Roman" w:hAnsi="Times New Roman" w:cs="Times New Roman"/>
          <w:sz w:val="24"/>
          <w:szCs w:val="24"/>
        </w:rPr>
        <w:t>)</w:t>
      </w:r>
      <w:r w:rsidR="00F5187C">
        <w:rPr>
          <w:rFonts w:ascii="Times New Roman" w:hAnsi="Times New Roman" w:cs="Times New Roman"/>
          <w:sz w:val="24"/>
          <w:szCs w:val="24"/>
        </w:rPr>
        <w:t xml:space="preserve">. </w:t>
      </w:r>
    </w:p>
    <w:p w14:paraId="7F78F4DE" w14:textId="761BAC7A" w:rsidR="005946C2" w:rsidRPr="005A772A" w:rsidRDefault="005946C2" w:rsidP="005F1BF8">
      <w:pPr>
        <w:spacing w:after="0" w:line="276" w:lineRule="auto"/>
        <w:ind w:firstLine="708"/>
        <w:jc w:val="both"/>
        <w:rPr>
          <w:rFonts w:ascii="Times New Roman" w:hAnsi="Times New Roman" w:cs="Times New Roman"/>
          <w:sz w:val="24"/>
          <w:szCs w:val="24"/>
        </w:rPr>
      </w:pPr>
      <w:r w:rsidRPr="005A772A">
        <w:rPr>
          <w:rFonts w:ascii="Times New Roman" w:hAnsi="Times New Roman" w:cs="Times New Roman"/>
          <w:sz w:val="24"/>
          <w:szCs w:val="24"/>
        </w:rPr>
        <w:t xml:space="preserve">Assim, apresentamos, na primeira seção, as questões teóricas que embasam a pesquisa, enfocando </w:t>
      </w:r>
      <w:r w:rsidR="008877FD">
        <w:rPr>
          <w:rFonts w:ascii="Times New Roman" w:hAnsi="Times New Roman" w:cs="Times New Roman"/>
          <w:sz w:val="24"/>
          <w:szCs w:val="24"/>
        </w:rPr>
        <w:t xml:space="preserve">os </w:t>
      </w:r>
      <w:r w:rsidR="003341BB">
        <w:rPr>
          <w:rFonts w:ascii="Times New Roman" w:hAnsi="Times New Roman" w:cs="Times New Roman"/>
          <w:sz w:val="24"/>
          <w:szCs w:val="24"/>
        </w:rPr>
        <w:t xml:space="preserve">gêneros textuais e os </w:t>
      </w:r>
      <w:r w:rsidRPr="005A772A">
        <w:rPr>
          <w:rFonts w:ascii="Times New Roman" w:hAnsi="Times New Roman" w:cs="Times New Roman"/>
          <w:sz w:val="24"/>
          <w:szCs w:val="24"/>
        </w:rPr>
        <w:t>letramento</w:t>
      </w:r>
      <w:r w:rsidR="008877FD">
        <w:rPr>
          <w:rFonts w:ascii="Times New Roman" w:hAnsi="Times New Roman" w:cs="Times New Roman"/>
          <w:sz w:val="24"/>
          <w:szCs w:val="24"/>
        </w:rPr>
        <w:t>s</w:t>
      </w:r>
      <w:r w:rsidRPr="005A772A">
        <w:rPr>
          <w:rFonts w:ascii="Times New Roman" w:hAnsi="Times New Roman" w:cs="Times New Roman"/>
          <w:sz w:val="24"/>
          <w:szCs w:val="24"/>
        </w:rPr>
        <w:t xml:space="preserve">, </w:t>
      </w:r>
      <w:r w:rsidR="008877FD">
        <w:rPr>
          <w:rFonts w:ascii="Times New Roman" w:hAnsi="Times New Roman" w:cs="Times New Roman"/>
          <w:sz w:val="24"/>
          <w:szCs w:val="24"/>
        </w:rPr>
        <w:t xml:space="preserve">a </w:t>
      </w:r>
      <w:r w:rsidRPr="005A772A">
        <w:rPr>
          <w:rFonts w:ascii="Times New Roman" w:hAnsi="Times New Roman" w:cs="Times New Roman"/>
          <w:sz w:val="24"/>
          <w:szCs w:val="24"/>
        </w:rPr>
        <w:t xml:space="preserve">produção escrita e </w:t>
      </w:r>
      <w:r w:rsidR="008877FD">
        <w:rPr>
          <w:rFonts w:ascii="Times New Roman" w:hAnsi="Times New Roman" w:cs="Times New Roman"/>
          <w:sz w:val="24"/>
          <w:szCs w:val="24"/>
        </w:rPr>
        <w:t xml:space="preserve">o </w:t>
      </w:r>
      <w:r w:rsidRPr="005A772A">
        <w:rPr>
          <w:rFonts w:ascii="Times New Roman" w:hAnsi="Times New Roman" w:cs="Times New Roman"/>
          <w:sz w:val="24"/>
          <w:szCs w:val="24"/>
        </w:rPr>
        <w:t>currículo. Em seguida, traçamos, brevemente, questões relativas à análise documental para, por fim, apresentar a análise de dados</w:t>
      </w:r>
      <w:r w:rsidR="00C417D3">
        <w:rPr>
          <w:rFonts w:ascii="Times New Roman" w:hAnsi="Times New Roman" w:cs="Times New Roman"/>
          <w:sz w:val="24"/>
          <w:szCs w:val="24"/>
        </w:rPr>
        <w:t xml:space="preserve"> e nossas considerações sobre os resultados</w:t>
      </w:r>
      <w:r w:rsidRPr="005A772A">
        <w:rPr>
          <w:rFonts w:ascii="Times New Roman" w:hAnsi="Times New Roman" w:cs="Times New Roman"/>
          <w:sz w:val="24"/>
          <w:szCs w:val="24"/>
        </w:rPr>
        <w:t xml:space="preserve">. </w:t>
      </w:r>
    </w:p>
    <w:p w14:paraId="5E56E2A1" w14:textId="17FD787D" w:rsidR="005946C2" w:rsidRDefault="005946C2" w:rsidP="005F1BF8">
      <w:pPr>
        <w:spacing w:after="0" w:line="276" w:lineRule="auto"/>
        <w:ind w:firstLine="708"/>
        <w:jc w:val="both"/>
        <w:rPr>
          <w:rFonts w:ascii="Times New Roman" w:hAnsi="Times New Roman" w:cs="Times New Roman"/>
          <w:sz w:val="24"/>
          <w:szCs w:val="24"/>
        </w:rPr>
      </w:pPr>
      <w:r w:rsidRPr="005A772A">
        <w:rPr>
          <w:rFonts w:ascii="Times New Roman" w:hAnsi="Times New Roman" w:cs="Times New Roman"/>
          <w:sz w:val="24"/>
          <w:szCs w:val="24"/>
        </w:rPr>
        <w:t>Es</w:t>
      </w:r>
      <w:r w:rsidR="008877FD">
        <w:rPr>
          <w:rFonts w:ascii="Times New Roman" w:hAnsi="Times New Roman" w:cs="Times New Roman"/>
          <w:sz w:val="24"/>
          <w:szCs w:val="24"/>
        </w:rPr>
        <w:t xml:space="preserve">peramos, com essa investigação, </w:t>
      </w:r>
      <w:r w:rsidRPr="005A772A">
        <w:rPr>
          <w:rFonts w:ascii="Times New Roman" w:hAnsi="Times New Roman" w:cs="Times New Roman"/>
          <w:sz w:val="24"/>
          <w:szCs w:val="24"/>
        </w:rPr>
        <w:t>f</w:t>
      </w:r>
      <w:r w:rsidR="00261D5D">
        <w:rPr>
          <w:rFonts w:ascii="Times New Roman" w:hAnsi="Times New Roman" w:cs="Times New Roman"/>
          <w:sz w:val="24"/>
          <w:szCs w:val="24"/>
        </w:rPr>
        <w:t>ornecer</w:t>
      </w:r>
      <w:r w:rsidR="008877FD">
        <w:rPr>
          <w:rFonts w:ascii="Times New Roman" w:hAnsi="Times New Roman" w:cs="Times New Roman"/>
          <w:sz w:val="24"/>
          <w:szCs w:val="24"/>
        </w:rPr>
        <w:t xml:space="preserve"> </w:t>
      </w:r>
      <w:r w:rsidRPr="005A772A">
        <w:rPr>
          <w:rFonts w:ascii="Times New Roman" w:hAnsi="Times New Roman" w:cs="Times New Roman"/>
          <w:sz w:val="24"/>
          <w:szCs w:val="24"/>
        </w:rPr>
        <w:t xml:space="preserve">caminhos mais precisos para o trabalho </w:t>
      </w:r>
      <w:r w:rsidR="00DC5CD1">
        <w:rPr>
          <w:rFonts w:ascii="Times New Roman" w:hAnsi="Times New Roman" w:cs="Times New Roman"/>
          <w:sz w:val="24"/>
          <w:szCs w:val="24"/>
        </w:rPr>
        <w:t xml:space="preserve">de escrita </w:t>
      </w:r>
      <w:r w:rsidRPr="005A772A">
        <w:rPr>
          <w:rFonts w:ascii="Times New Roman" w:hAnsi="Times New Roman" w:cs="Times New Roman"/>
          <w:sz w:val="24"/>
          <w:szCs w:val="24"/>
        </w:rPr>
        <w:t>interdisciplinar na escola, considerando que a linguagem é primordial para o desenvolvimento humano e que a atividade discursiva é mediadora das interações sociais que constituem todo o conheciment</w:t>
      </w:r>
      <w:r w:rsidR="000E555B">
        <w:rPr>
          <w:rFonts w:ascii="Times New Roman" w:hAnsi="Times New Roman" w:cs="Times New Roman"/>
          <w:sz w:val="24"/>
          <w:szCs w:val="24"/>
        </w:rPr>
        <w:t>o humano (BRONCKART, 1999; 2006</w:t>
      </w:r>
      <w:r w:rsidRPr="005A772A">
        <w:rPr>
          <w:rFonts w:ascii="Times New Roman" w:hAnsi="Times New Roman" w:cs="Times New Roman"/>
          <w:sz w:val="24"/>
          <w:szCs w:val="24"/>
        </w:rPr>
        <w:t>)</w:t>
      </w:r>
      <w:r w:rsidR="009B6A83">
        <w:rPr>
          <w:rFonts w:ascii="Times New Roman" w:hAnsi="Times New Roman" w:cs="Times New Roman"/>
          <w:sz w:val="24"/>
          <w:szCs w:val="24"/>
        </w:rPr>
        <w:t>; por isso,</w:t>
      </w:r>
      <w:r w:rsidRPr="005A772A">
        <w:rPr>
          <w:rFonts w:ascii="Times New Roman" w:hAnsi="Times New Roman" w:cs="Times New Roman"/>
          <w:sz w:val="24"/>
          <w:szCs w:val="24"/>
        </w:rPr>
        <w:t xml:space="preserve"> a linguagem, aqui especificamente enfocada na </w:t>
      </w:r>
      <w:r w:rsidR="00991C4A">
        <w:rPr>
          <w:rFonts w:ascii="Times New Roman" w:hAnsi="Times New Roman" w:cs="Times New Roman"/>
          <w:sz w:val="24"/>
          <w:szCs w:val="24"/>
        </w:rPr>
        <w:t xml:space="preserve">modalidade </w:t>
      </w:r>
      <w:r w:rsidRPr="005A772A">
        <w:rPr>
          <w:rFonts w:ascii="Times New Roman" w:hAnsi="Times New Roman" w:cs="Times New Roman"/>
          <w:sz w:val="24"/>
          <w:szCs w:val="24"/>
        </w:rPr>
        <w:t xml:space="preserve">escrita, ganha demasiada importância no processo de escolarização. </w:t>
      </w:r>
    </w:p>
    <w:p w14:paraId="686B89CE" w14:textId="77777777" w:rsidR="004B6807" w:rsidRPr="005A772A" w:rsidRDefault="004B6807" w:rsidP="005F1BF8">
      <w:pPr>
        <w:spacing w:after="0" w:line="276" w:lineRule="auto"/>
        <w:ind w:firstLine="708"/>
        <w:jc w:val="both"/>
        <w:rPr>
          <w:rFonts w:ascii="Times New Roman" w:hAnsi="Times New Roman" w:cs="Times New Roman"/>
          <w:sz w:val="24"/>
          <w:szCs w:val="24"/>
        </w:rPr>
      </w:pPr>
    </w:p>
    <w:p w14:paraId="4DCBFD1D" w14:textId="03D5429E" w:rsidR="006A4A4E" w:rsidRPr="005A772A" w:rsidRDefault="00874CA4" w:rsidP="005F1BF8">
      <w:pPr>
        <w:spacing w:after="0" w:line="276" w:lineRule="auto"/>
        <w:rPr>
          <w:rFonts w:ascii="Times New Roman" w:hAnsi="Times New Roman" w:cs="Times New Roman"/>
          <w:b/>
          <w:sz w:val="24"/>
          <w:szCs w:val="24"/>
        </w:rPr>
      </w:pPr>
      <w:r>
        <w:rPr>
          <w:rFonts w:ascii="Times New Roman" w:hAnsi="Times New Roman" w:cs="Times New Roman"/>
          <w:b/>
          <w:sz w:val="24"/>
          <w:szCs w:val="24"/>
        </w:rPr>
        <w:t xml:space="preserve">2 </w:t>
      </w:r>
      <w:r w:rsidR="009A062D" w:rsidRPr="005A772A">
        <w:rPr>
          <w:rFonts w:ascii="Times New Roman" w:hAnsi="Times New Roman" w:cs="Times New Roman"/>
          <w:b/>
          <w:sz w:val="24"/>
          <w:szCs w:val="24"/>
        </w:rPr>
        <w:t>U</w:t>
      </w:r>
      <w:r w:rsidR="006A4A4E" w:rsidRPr="005A772A">
        <w:rPr>
          <w:rFonts w:ascii="Times New Roman" w:hAnsi="Times New Roman" w:cs="Times New Roman"/>
          <w:b/>
          <w:sz w:val="24"/>
          <w:szCs w:val="24"/>
        </w:rPr>
        <w:t>ma perspectiva social</w:t>
      </w:r>
      <w:r w:rsidR="00842858" w:rsidRPr="005A772A">
        <w:rPr>
          <w:rFonts w:ascii="Times New Roman" w:hAnsi="Times New Roman" w:cs="Times New Roman"/>
          <w:b/>
          <w:sz w:val="24"/>
          <w:szCs w:val="24"/>
        </w:rPr>
        <w:t xml:space="preserve"> </w:t>
      </w:r>
      <w:r>
        <w:rPr>
          <w:rFonts w:ascii="Times New Roman" w:hAnsi="Times New Roman" w:cs="Times New Roman"/>
          <w:b/>
          <w:sz w:val="24"/>
          <w:szCs w:val="24"/>
        </w:rPr>
        <w:t>de</w:t>
      </w:r>
      <w:r w:rsidR="006A4A4E" w:rsidRPr="005A772A">
        <w:rPr>
          <w:rFonts w:ascii="Times New Roman" w:hAnsi="Times New Roman" w:cs="Times New Roman"/>
          <w:b/>
          <w:sz w:val="24"/>
          <w:szCs w:val="24"/>
        </w:rPr>
        <w:t xml:space="preserve"> </w:t>
      </w:r>
      <w:r>
        <w:rPr>
          <w:rFonts w:ascii="Times New Roman" w:hAnsi="Times New Roman" w:cs="Times New Roman"/>
          <w:b/>
          <w:sz w:val="24"/>
          <w:szCs w:val="24"/>
        </w:rPr>
        <w:t xml:space="preserve">produção </w:t>
      </w:r>
      <w:r w:rsidR="006A4A4E" w:rsidRPr="005A772A">
        <w:rPr>
          <w:rFonts w:ascii="Times New Roman" w:hAnsi="Times New Roman" w:cs="Times New Roman"/>
          <w:b/>
          <w:sz w:val="24"/>
          <w:szCs w:val="24"/>
        </w:rPr>
        <w:t>escrita</w:t>
      </w:r>
    </w:p>
    <w:p w14:paraId="25BA1708" w14:textId="77777777" w:rsidR="00321231" w:rsidRPr="005A772A" w:rsidRDefault="009A062D" w:rsidP="005F1BF8">
      <w:pPr>
        <w:autoSpaceDE w:val="0"/>
        <w:autoSpaceDN w:val="0"/>
        <w:adjustRightInd w:val="0"/>
        <w:spacing w:after="0" w:line="276" w:lineRule="auto"/>
        <w:rPr>
          <w:rFonts w:ascii="Times New Roman" w:hAnsi="Times New Roman" w:cs="Times New Roman"/>
          <w:sz w:val="24"/>
          <w:szCs w:val="24"/>
        </w:rPr>
      </w:pPr>
      <w:r w:rsidRPr="005A772A">
        <w:rPr>
          <w:rFonts w:ascii="Times New Roman" w:hAnsi="Times New Roman" w:cs="Times New Roman"/>
          <w:sz w:val="24"/>
          <w:szCs w:val="24"/>
        </w:rPr>
        <w:tab/>
      </w:r>
    </w:p>
    <w:p w14:paraId="6F124B0C" w14:textId="167B5FAD" w:rsidR="00D005B2" w:rsidRPr="005A772A" w:rsidRDefault="00321231" w:rsidP="005F1BF8">
      <w:pPr>
        <w:autoSpaceDE w:val="0"/>
        <w:autoSpaceDN w:val="0"/>
        <w:adjustRightInd w:val="0"/>
        <w:spacing w:after="0" w:line="276" w:lineRule="auto"/>
        <w:jc w:val="both"/>
        <w:rPr>
          <w:rFonts w:ascii="Times New Roman" w:hAnsi="Times New Roman" w:cs="Times New Roman"/>
          <w:sz w:val="24"/>
          <w:szCs w:val="24"/>
        </w:rPr>
      </w:pPr>
      <w:r w:rsidRPr="005A772A">
        <w:rPr>
          <w:rFonts w:ascii="Times New Roman" w:hAnsi="Times New Roman" w:cs="Times New Roman"/>
          <w:sz w:val="24"/>
          <w:szCs w:val="24"/>
        </w:rPr>
        <w:tab/>
        <w:t>À luz de conceitos como escrita, em suas diversas perspectivas, gêneros textuais e letramentos, pretendemos, nesta seção, apresentar os aspectos principais que têm embasado nossa</w:t>
      </w:r>
      <w:r w:rsidR="00726599">
        <w:rPr>
          <w:rFonts w:ascii="Times New Roman" w:hAnsi="Times New Roman" w:cs="Times New Roman"/>
          <w:sz w:val="24"/>
          <w:szCs w:val="24"/>
        </w:rPr>
        <w:t>s investigações</w:t>
      </w:r>
      <w:r w:rsidRPr="005A772A">
        <w:rPr>
          <w:rFonts w:ascii="Times New Roman" w:hAnsi="Times New Roman" w:cs="Times New Roman"/>
          <w:sz w:val="24"/>
          <w:szCs w:val="24"/>
        </w:rPr>
        <w:t xml:space="preserve">. </w:t>
      </w:r>
      <w:r w:rsidR="00D005B2" w:rsidRPr="005A772A">
        <w:rPr>
          <w:rFonts w:ascii="Times New Roman" w:hAnsi="Times New Roman" w:cs="Times New Roman"/>
          <w:sz w:val="24"/>
          <w:szCs w:val="24"/>
        </w:rPr>
        <w:t>Envolv</w:t>
      </w:r>
      <w:r w:rsidRPr="005A772A">
        <w:rPr>
          <w:rFonts w:ascii="Times New Roman" w:hAnsi="Times New Roman" w:cs="Times New Roman"/>
          <w:sz w:val="24"/>
          <w:szCs w:val="24"/>
        </w:rPr>
        <w:t xml:space="preserve">endo </w:t>
      </w:r>
      <w:r w:rsidR="00F34904">
        <w:rPr>
          <w:rFonts w:ascii="Times New Roman" w:hAnsi="Times New Roman" w:cs="Times New Roman"/>
          <w:sz w:val="24"/>
          <w:szCs w:val="24"/>
        </w:rPr>
        <w:t>os níveis linguístico, cognitivo, social</w:t>
      </w:r>
      <w:r w:rsidR="00A1791C">
        <w:rPr>
          <w:rFonts w:ascii="Times New Roman" w:hAnsi="Times New Roman" w:cs="Times New Roman"/>
          <w:sz w:val="24"/>
          <w:szCs w:val="24"/>
        </w:rPr>
        <w:t>,</w:t>
      </w:r>
      <w:r w:rsidRPr="005A772A">
        <w:rPr>
          <w:rFonts w:ascii="Times New Roman" w:hAnsi="Times New Roman" w:cs="Times New Roman"/>
          <w:sz w:val="24"/>
          <w:szCs w:val="24"/>
        </w:rPr>
        <w:t xml:space="preserve"> cult</w:t>
      </w:r>
      <w:r w:rsidR="00F34904">
        <w:rPr>
          <w:rFonts w:ascii="Times New Roman" w:hAnsi="Times New Roman" w:cs="Times New Roman"/>
          <w:sz w:val="24"/>
          <w:szCs w:val="24"/>
        </w:rPr>
        <w:t>ural</w:t>
      </w:r>
      <w:r w:rsidR="00A1791C">
        <w:rPr>
          <w:rFonts w:ascii="Times New Roman" w:hAnsi="Times New Roman" w:cs="Times New Roman"/>
          <w:sz w:val="24"/>
          <w:szCs w:val="24"/>
        </w:rPr>
        <w:t xml:space="preserve"> e </w:t>
      </w:r>
      <w:r w:rsidR="000649C6">
        <w:rPr>
          <w:rFonts w:ascii="Times New Roman" w:hAnsi="Times New Roman" w:cs="Times New Roman"/>
          <w:sz w:val="24"/>
          <w:szCs w:val="24"/>
        </w:rPr>
        <w:t>ideológico,</w:t>
      </w:r>
      <w:r w:rsidRPr="005A772A">
        <w:rPr>
          <w:rFonts w:ascii="Times New Roman" w:hAnsi="Times New Roman" w:cs="Times New Roman"/>
          <w:sz w:val="24"/>
          <w:szCs w:val="24"/>
        </w:rPr>
        <w:t xml:space="preserve"> a escrita pode </w:t>
      </w:r>
      <w:r w:rsidR="00D005B2" w:rsidRPr="005A772A">
        <w:rPr>
          <w:rFonts w:ascii="Times New Roman" w:hAnsi="Times New Roman" w:cs="Times New Roman"/>
          <w:sz w:val="24"/>
          <w:szCs w:val="24"/>
        </w:rPr>
        <w:t>apresentar</w:t>
      </w:r>
      <w:r w:rsidR="00534ED7">
        <w:rPr>
          <w:rFonts w:ascii="Times New Roman" w:hAnsi="Times New Roman" w:cs="Times New Roman"/>
          <w:sz w:val="24"/>
          <w:szCs w:val="24"/>
        </w:rPr>
        <w:t xml:space="preserve"> de forma geral</w:t>
      </w:r>
      <w:r w:rsidR="00D005B2" w:rsidRPr="005A772A">
        <w:rPr>
          <w:rFonts w:ascii="Times New Roman" w:hAnsi="Times New Roman" w:cs="Times New Roman"/>
          <w:sz w:val="24"/>
          <w:szCs w:val="24"/>
        </w:rPr>
        <w:t>, segundo Koch (2009)</w:t>
      </w:r>
      <w:r w:rsidR="00534ED7">
        <w:rPr>
          <w:rFonts w:ascii="Times New Roman" w:hAnsi="Times New Roman" w:cs="Times New Roman"/>
          <w:sz w:val="24"/>
          <w:szCs w:val="24"/>
        </w:rPr>
        <w:t>,</w:t>
      </w:r>
      <w:r w:rsidRPr="005A772A">
        <w:rPr>
          <w:rFonts w:ascii="Times New Roman" w:hAnsi="Times New Roman" w:cs="Times New Roman"/>
          <w:sz w:val="24"/>
          <w:szCs w:val="24"/>
        </w:rPr>
        <w:t xml:space="preserve"> </w:t>
      </w:r>
      <w:r w:rsidR="00D005B2" w:rsidRPr="005A772A">
        <w:rPr>
          <w:rFonts w:ascii="Times New Roman" w:hAnsi="Times New Roman" w:cs="Times New Roman"/>
          <w:sz w:val="24"/>
          <w:szCs w:val="24"/>
        </w:rPr>
        <w:t xml:space="preserve">três concepções que estão, por assim dizer, sustentadas por três </w:t>
      </w:r>
      <w:r w:rsidR="00A4558D">
        <w:rPr>
          <w:rFonts w:ascii="Times New Roman" w:hAnsi="Times New Roman" w:cs="Times New Roman"/>
          <w:sz w:val="24"/>
          <w:szCs w:val="24"/>
        </w:rPr>
        <w:t xml:space="preserve">concepções </w:t>
      </w:r>
      <w:r w:rsidR="00D005B2" w:rsidRPr="005A772A">
        <w:rPr>
          <w:rFonts w:ascii="Times New Roman" w:hAnsi="Times New Roman" w:cs="Times New Roman"/>
          <w:sz w:val="24"/>
          <w:szCs w:val="24"/>
        </w:rPr>
        <w:t>de linguagem</w:t>
      </w:r>
      <w:r w:rsidR="006A34DE">
        <w:rPr>
          <w:rFonts w:ascii="Times New Roman" w:hAnsi="Times New Roman" w:cs="Times New Roman"/>
          <w:sz w:val="24"/>
          <w:szCs w:val="24"/>
        </w:rPr>
        <w:t xml:space="preserve"> que brevemente apresentaremos</w:t>
      </w:r>
      <w:r w:rsidR="00D005B2" w:rsidRPr="005A772A">
        <w:rPr>
          <w:rFonts w:ascii="Times New Roman" w:hAnsi="Times New Roman" w:cs="Times New Roman"/>
          <w:sz w:val="24"/>
          <w:szCs w:val="24"/>
        </w:rPr>
        <w:t xml:space="preserve">. </w:t>
      </w:r>
    </w:p>
    <w:p w14:paraId="2BD5ED98" w14:textId="72FBBECB" w:rsidR="001E1C10" w:rsidRPr="005A772A" w:rsidRDefault="00D005B2" w:rsidP="005F1BF8">
      <w:pPr>
        <w:autoSpaceDE w:val="0"/>
        <w:autoSpaceDN w:val="0"/>
        <w:adjustRightInd w:val="0"/>
        <w:spacing w:after="0" w:line="276" w:lineRule="auto"/>
        <w:ind w:firstLine="708"/>
        <w:jc w:val="both"/>
        <w:rPr>
          <w:rFonts w:ascii="Times New Roman" w:hAnsi="Times New Roman" w:cs="Times New Roman"/>
          <w:sz w:val="24"/>
          <w:szCs w:val="24"/>
        </w:rPr>
      </w:pPr>
      <w:r w:rsidRPr="005A772A">
        <w:rPr>
          <w:rFonts w:ascii="Times New Roman" w:hAnsi="Times New Roman" w:cs="Times New Roman"/>
          <w:sz w:val="24"/>
          <w:szCs w:val="24"/>
        </w:rPr>
        <w:t>N</w:t>
      </w:r>
      <w:r w:rsidR="00E36E36" w:rsidRPr="005A772A">
        <w:rPr>
          <w:rFonts w:ascii="Times New Roman" w:hAnsi="Times New Roman" w:cs="Times New Roman"/>
          <w:sz w:val="24"/>
          <w:szCs w:val="24"/>
        </w:rPr>
        <w:t xml:space="preserve">um viés estritamente focado na língua como sistema, </w:t>
      </w:r>
      <w:r w:rsidRPr="005A772A">
        <w:rPr>
          <w:rFonts w:ascii="Times New Roman" w:hAnsi="Times New Roman" w:cs="Times New Roman"/>
          <w:sz w:val="24"/>
          <w:szCs w:val="24"/>
        </w:rPr>
        <w:t xml:space="preserve">a </w:t>
      </w:r>
      <w:r w:rsidRPr="005A772A">
        <w:rPr>
          <w:rFonts w:ascii="Times New Roman" w:hAnsi="Times New Roman" w:cs="Times New Roman"/>
          <w:sz w:val="24"/>
          <w:szCs w:val="24"/>
          <w:u w:val="single"/>
        </w:rPr>
        <w:t>escrita com foco na língua</w:t>
      </w:r>
      <w:r w:rsidRPr="005A772A">
        <w:rPr>
          <w:rFonts w:ascii="Times New Roman" w:hAnsi="Times New Roman" w:cs="Times New Roman"/>
          <w:sz w:val="24"/>
          <w:szCs w:val="24"/>
        </w:rPr>
        <w:t xml:space="preserve"> apoia-se em um conjunto de regras gramaticais que os sujeitos devem dominar para obter êxito nas produções. Assim sendo, o texto é visto “como um produto de uma codificação realizada </w:t>
      </w:r>
      <w:r w:rsidRPr="005A772A">
        <w:rPr>
          <w:rFonts w:ascii="Times New Roman" w:hAnsi="Times New Roman" w:cs="Times New Roman"/>
          <w:sz w:val="24"/>
          <w:szCs w:val="24"/>
        </w:rPr>
        <w:lastRenderedPageBreak/>
        <w:t xml:space="preserve">pelo escritor a ser decodificada pelo leitor” (2009, p. 33). A </w:t>
      </w:r>
      <w:r w:rsidR="008D3FBC">
        <w:rPr>
          <w:rFonts w:ascii="Times New Roman" w:hAnsi="Times New Roman" w:cs="Times New Roman"/>
          <w:sz w:val="24"/>
          <w:szCs w:val="24"/>
        </w:rPr>
        <w:t>perspectiva</w:t>
      </w:r>
      <w:r w:rsidRPr="005A772A">
        <w:rPr>
          <w:rFonts w:ascii="Times New Roman" w:hAnsi="Times New Roman" w:cs="Times New Roman"/>
          <w:sz w:val="24"/>
          <w:szCs w:val="24"/>
        </w:rPr>
        <w:t xml:space="preserve"> de </w:t>
      </w:r>
      <w:r w:rsidRPr="005A772A">
        <w:rPr>
          <w:rFonts w:ascii="Times New Roman" w:hAnsi="Times New Roman" w:cs="Times New Roman"/>
          <w:sz w:val="24"/>
          <w:szCs w:val="24"/>
          <w:u w:val="single"/>
        </w:rPr>
        <w:t>escrita com foco no escritor</w:t>
      </w:r>
      <w:r w:rsidRPr="005A772A">
        <w:rPr>
          <w:rFonts w:ascii="Times New Roman" w:hAnsi="Times New Roman" w:cs="Times New Roman"/>
          <w:sz w:val="24"/>
          <w:szCs w:val="24"/>
        </w:rPr>
        <w:t xml:space="preserve"> </w:t>
      </w:r>
      <w:r w:rsidR="001E1C10" w:rsidRPr="005A772A">
        <w:rPr>
          <w:rFonts w:ascii="Times New Roman" w:hAnsi="Times New Roman" w:cs="Times New Roman"/>
          <w:sz w:val="24"/>
          <w:szCs w:val="24"/>
        </w:rPr>
        <w:t>alinha-se a uma concepção de língua como expressão do pensamento, na qual o autor traduz num texto todas as suas ideias, de modo que o texto é “um produto – ló</w:t>
      </w:r>
      <w:r w:rsidR="00AF1D6B">
        <w:rPr>
          <w:rFonts w:ascii="Times New Roman" w:hAnsi="Times New Roman" w:cs="Times New Roman"/>
          <w:sz w:val="24"/>
          <w:szCs w:val="24"/>
        </w:rPr>
        <w:t>gico – do pensamento do escritor”</w:t>
      </w:r>
      <w:r w:rsidR="001E1C10" w:rsidRPr="005A772A">
        <w:rPr>
          <w:rFonts w:ascii="Times New Roman" w:hAnsi="Times New Roman" w:cs="Times New Roman"/>
          <w:sz w:val="24"/>
          <w:szCs w:val="24"/>
        </w:rPr>
        <w:t xml:space="preserve"> (p. 33). </w:t>
      </w:r>
    </w:p>
    <w:p w14:paraId="490898CA" w14:textId="17C6B843" w:rsidR="00033FCB" w:rsidRPr="005A772A" w:rsidRDefault="001E1C10" w:rsidP="005F1BF8">
      <w:pPr>
        <w:autoSpaceDE w:val="0"/>
        <w:autoSpaceDN w:val="0"/>
        <w:adjustRightInd w:val="0"/>
        <w:spacing w:after="0" w:line="276" w:lineRule="auto"/>
        <w:ind w:firstLine="708"/>
        <w:jc w:val="both"/>
        <w:rPr>
          <w:rFonts w:ascii="Times New Roman" w:hAnsi="Times New Roman" w:cs="Times New Roman"/>
          <w:sz w:val="24"/>
          <w:szCs w:val="24"/>
        </w:rPr>
      </w:pPr>
      <w:r w:rsidRPr="005A772A">
        <w:rPr>
          <w:rFonts w:ascii="Times New Roman" w:hAnsi="Times New Roman" w:cs="Times New Roman"/>
          <w:sz w:val="24"/>
          <w:szCs w:val="24"/>
        </w:rPr>
        <w:t>Nessas duas concepções, acreditamos que estão envolvidas algumas habilidades como “</w:t>
      </w:r>
      <w:r w:rsidR="00033FCB" w:rsidRPr="005A772A">
        <w:rPr>
          <w:rFonts w:ascii="Times New Roman" w:hAnsi="Times New Roman" w:cs="Times New Roman"/>
          <w:sz w:val="24"/>
          <w:szCs w:val="24"/>
        </w:rPr>
        <w:t>codificar, normatizar e</w:t>
      </w:r>
      <w:r w:rsidRPr="005A772A">
        <w:rPr>
          <w:rFonts w:ascii="Times New Roman" w:hAnsi="Times New Roman" w:cs="Times New Roman"/>
          <w:sz w:val="24"/>
          <w:szCs w:val="24"/>
        </w:rPr>
        <w:t xml:space="preserve"> textualizar</w:t>
      </w:r>
      <w:r w:rsidR="00033FCB" w:rsidRPr="005A772A">
        <w:rPr>
          <w:rFonts w:ascii="Times New Roman" w:hAnsi="Times New Roman" w:cs="Times New Roman"/>
          <w:sz w:val="24"/>
          <w:szCs w:val="24"/>
        </w:rPr>
        <w:t>”</w:t>
      </w:r>
      <w:r w:rsidRPr="005A772A">
        <w:rPr>
          <w:rFonts w:ascii="Times New Roman" w:hAnsi="Times New Roman" w:cs="Times New Roman"/>
          <w:sz w:val="24"/>
          <w:szCs w:val="24"/>
        </w:rPr>
        <w:t xml:space="preserve"> (ROJO, 2009, p. 45). É claro que, na escrita,</w:t>
      </w:r>
      <w:r w:rsidR="00033FCB" w:rsidRPr="005A772A">
        <w:rPr>
          <w:rFonts w:ascii="Times New Roman" w:hAnsi="Times New Roman" w:cs="Times New Roman"/>
          <w:sz w:val="24"/>
          <w:szCs w:val="24"/>
        </w:rPr>
        <w:t xml:space="preserve"> tais habilidades estão envolvidas; entretanto, o</w:t>
      </w:r>
      <w:r w:rsidR="000A5EAA">
        <w:rPr>
          <w:rFonts w:ascii="Times New Roman" w:hAnsi="Times New Roman" w:cs="Times New Roman"/>
          <w:sz w:val="24"/>
          <w:szCs w:val="24"/>
        </w:rPr>
        <w:t>s</w:t>
      </w:r>
      <w:r w:rsidR="00033FCB" w:rsidRPr="005A772A">
        <w:rPr>
          <w:rFonts w:ascii="Times New Roman" w:hAnsi="Times New Roman" w:cs="Times New Roman"/>
          <w:sz w:val="24"/>
          <w:szCs w:val="24"/>
        </w:rPr>
        <w:t xml:space="preserve"> aspecto</w:t>
      </w:r>
      <w:r w:rsidR="000A5EAA">
        <w:rPr>
          <w:rFonts w:ascii="Times New Roman" w:hAnsi="Times New Roman" w:cs="Times New Roman"/>
          <w:sz w:val="24"/>
          <w:szCs w:val="24"/>
        </w:rPr>
        <w:t>s</w:t>
      </w:r>
      <w:r w:rsidR="00033FCB" w:rsidRPr="005A772A">
        <w:rPr>
          <w:rFonts w:ascii="Times New Roman" w:hAnsi="Times New Roman" w:cs="Times New Roman"/>
          <w:sz w:val="24"/>
          <w:szCs w:val="24"/>
        </w:rPr>
        <w:t xml:space="preserve"> socia</w:t>
      </w:r>
      <w:r w:rsidR="00C363EE">
        <w:rPr>
          <w:rFonts w:ascii="Times New Roman" w:hAnsi="Times New Roman" w:cs="Times New Roman"/>
          <w:sz w:val="24"/>
          <w:szCs w:val="24"/>
        </w:rPr>
        <w:t xml:space="preserve">is e culturais </w:t>
      </w:r>
      <w:r w:rsidR="000A5EAA">
        <w:rPr>
          <w:rFonts w:ascii="Times New Roman" w:hAnsi="Times New Roman" w:cs="Times New Roman"/>
          <w:sz w:val="24"/>
          <w:szCs w:val="24"/>
        </w:rPr>
        <w:t>devem ser centrais n</w:t>
      </w:r>
      <w:r w:rsidR="00033FCB" w:rsidRPr="005A772A">
        <w:rPr>
          <w:rFonts w:ascii="Times New Roman" w:hAnsi="Times New Roman" w:cs="Times New Roman"/>
          <w:sz w:val="24"/>
          <w:szCs w:val="24"/>
        </w:rPr>
        <w:t xml:space="preserve">os estudos </w:t>
      </w:r>
      <w:r w:rsidR="00AF1D6B">
        <w:rPr>
          <w:rFonts w:ascii="Times New Roman" w:hAnsi="Times New Roman" w:cs="Times New Roman"/>
          <w:sz w:val="24"/>
          <w:szCs w:val="24"/>
        </w:rPr>
        <w:t>sobre escrita</w:t>
      </w:r>
      <w:r w:rsidR="00764019">
        <w:rPr>
          <w:rFonts w:ascii="Times New Roman" w:hAnsi="Times New Roman" w:cs="Times New Roman"/>
          <w:sz w:val="24"/>
          <w:szCs w:val="24"/>
        </w:rPr>
        <w:t xml:space="preserve"> </w:t>
      </w:r>
      <w:r w:rsidR="00BF2A5F">
        <w:rPr>
          <w:rFonts w:ascii="Times New Roman" w:hAnsi="Times New Roman" w:cs="Times New Roman"/>
          <w:sz w:val="24"/>
          <w:szCs w:val="24"/>
        </w:rPr>
        <w:t xml:space="preserve">que dão </w:t>
      </w:r>
      <w:r w:rsidR="00764019">
        <w:rPr>
          <w:rFonts w:ascii="Times New Roman" w:hAnsi="Times New Roman" w:cs="Times New Roman"/>
          <w:sz w:val="24"/>
          <w:szCs w:val="24"/>
        </w:rPr>
        <w:t>sustentação a</w:t>
      </w:r>
      <w:r w:rsidR="009E3B42">
        <w:rPr>
          <w:rFonts w:ascii="Times New Roman" w:hAnsi="Times New Roman" w:cs="Times New Roman"/>
          <w:sz w:val="24"/>
          <w:szCs w:val="24"/>
        </w:rPr>
        <w:t>o aprendizado na escola</w:t>
      </w:r>
      <w:r w:rsidR="00033FCB" w:rsidRPr="005A772A">
        <w:rPr>
          <w:rFonts w:ascii="Times New Roman" w:hAnsi="Times New Roman" w:cs="Times New Roman"/>
          <w:sz w:val="24"/>
          <w:szCs w:val="24"/>
        </w:rPr>
        <w:t xml:space="preserve">. </w:t>
      </w:r>
    </w:p>
    <w:p w14:paraId="69DA5C8A" w14:textId="75E70A2B" w:rsidR="00613929" w:rsidRPr="005A772A" w:rsidRDefault="00033FCB" w:rsidP="005F1BF8">
      <w:pPr>
        <w:autoSpaceDE w:val="0"/>
        <w:autoSpaceDN w:val="0"/>
        <w:adjustRightInd w:val="0"/>
        <w:spacing w:after="0" w:line="276" w:lineRule="auto"/>
        <w:ind w:firstLine="708"/>
        <w:jc w:val="both"/>
        <w:rPr>
          <w:rFonts w:ascii="Times New Roman" w:hAnsi="Times New Roman" w:cs="Times New Roman"/>
          <w:sz w:val="24"/>
          <w:szCs w:val="24"/>
        </w:rPr>
      </w:pPr>
      <w:r w:rsidRPr="00035945">
        <w:rPr>
          <w:rFonts w:ascii="Times New Roman" w:hAnsi="Times New Roman" w:cs="Times New Roman"/>
          <w:sz w:val="24"/>
          <w:szCs w:val="24"/>
        </w:rPr>
        <w:t xml:space="preserve">A concepção idealizada para o ensino, a </w:t>
      </w:r>
      <w:r w:rsidRPr="00035945">
        <w:rPr>
          <w:rFonts w:ascii="Times New Roman" w:hAnsi="Times New Roman" w:cs="Times New Roman"/>
          <w:sz w:val="24"/>
          <w:szCs w:val="24"/>
          <w:u w:val="single"/>
        </w:rPr>
        <w:t>escrita com foco na interação</w:t>
      </w:r>
      <w:r w:rsidRPr="00035945">
        <w:rPr>
          <w:rFonts w:ascii="Times New Roman" w:hAnsi="Times New Roman" w:cs="Times New Roman"/>
          <w:sz w:val="24"/>
          <w:szCs w:val="24"/>
        </w:rPr>
        <w:t xml:space="preserve">, </w:t>
      </w:r>
      <w:r w:rsidR="00842858" w:rsidRPr="00035945">
        <w:rPr>
          <w:rFonts w:ascii="Times New Roman" w:hAnsi="Times New Roman" w:cs="Times New Roman"/>
          <w:sz w:val="24"/>
          <w:szCs w:val="24"/>
        </w:rPr>
        <w:t xml:space="preserve">apresenta </w:t>
      </w:r>
      <w:r w:rsidRPr="00035945">
        <w:rPr>
          <w:rFonts w:ascii="Times New Roman" w:hAnsi="Times New Roman" w:cs="Times New Roman"/>
          <w:sz w:val="24"/>
          <w:szCs w:val="24"/>
        </w:rPr>
        <w:t>a</w:t>
      </w:r>
      <w:r w:rsidRPr="005A772A">
        <w:rPr>
          <w:rFonts w:ascii="Times New Roman" w:hAnsi="Times New Roman" w:cs="Times New Roman"/>
          <w:sz w:val="24"/>
          <w:szCs w:val="24"/>
        </w:rPr>
        <w:t xml:space="preserve"> produção textual como um processo, em que vários conhecimentos e estratégias são mobilizadas, solicitando um papel ativo e consciente do sujeito produtor. </w:t>
      </w:r>
      <w:r w:rsidR="001E1C10" w:rsidRPr="005A772A">
        <w:rPr>
          <w:rFonts w:ascii="Times New Roman" w:hAnsi="Times New Roman" w:cs="Times New Roman"/>
          <w:sz w:val="24"/>
          <w:szCs w:val="24"/>
        </w:rPr>
        <w:t>Essa perspectiva</w:t>
      </w:r>
      <w:r w:rsidR="00842858" w:rsidRPr="005A772A">
        <w:rPr>
          <w:rFonts w:ascii="Times New Roman" w:hAnsi="Times New Roman" w:cs="Times New Roman"/>
          <w:sz w:val="24"/>
          <w:szCs w:val="24"/>
        </w:rPr>
        <w:t xml:space="preserve"> </w:t>
      </w:r>
      <w:r w:rsidRPr="005A772A">
        <w:rPr>
          <w:rFonts w:ascii="Times New Roman" w:hAnsi="Times New Roman" w:cs="Times New Roman"/>
          <w:sz w:val="24"/>
          <w:szCs w:val="24"/>
        </w:rPr>
        <w:t xml:space="preserve">está calcada numa concepção dialógica </w:t>
      </w:r>
      <w:r w:rsidR="00842858" w:rsidRPr="005A772A">
        <w:rPr>
          <w:rFonts w:ascii="Times New Roman" w:hAnsi="Times New Roman" w:cs="Times New Roman"/>
          <w:sz w:val="24"/>
          <w:szCs w:val="24"/>
        </w:rPr>
        <w:t xml:space="preserve">e </w:t>
      </w:r>
      <w:r w:rsidRPr="005A772A">
        <w:rPr>
          <w:rFonts w:ascii="Times New Roman" w:hAnsi="Times New Roman" w:cs="Times New Roman"/>
          <w:sz w:val="24"/>
          <w:szCs w:val="24"/>
        </w:rPr>
        <w:t xml:space="preserve">interacional </w:t>
      </w:r>
      <w:r w:rsidR="00842858" w:rsidRPr="005A772A">
        <w:rPr>
          <w:rFonts w:ascii="Times New Roman" w:hAnsi="Times New Roman" w:cs="Times New Roman"/>
          <w:sz w:val="24"/>
          <w:szCs w:val="24"/>
        </w:rPr>
        <w:t xml:space="preserve">de língua, </w:t>
      </w:r>
      <w:r w:rsidR="00391796">
        <w:rPr>
          <w:rFonts w:ascii="Times New Roman" w:hAnsi="Times New Roman" w:cs="Times New Roman"/>
          <w:sz w:val="24"/>
          <w:szCs w:val="24"/>
        </w:rPr>
        <w:t xml:space="preserve">de escrita como prática discursiva, </w:t>
      </w:r>
      <w:r w:rsidR="00842858" w:rsidRPr="005A772A">
        <w:rPr>
          <w:rFonts w:ascii="Times New Roman" w:hAnsi="Times New Roman" w:cs="Times New Roman"/>
          <w:sz w:val="24"/>
          <w:szCs w:val="24"/>
        </w:rPr>
        <w:t xml:space="preserve">em que </w:t>
      </w:r>
      <w:r w:rsidR="00A87B6C" w:rsidRPr="005A772A">
        <w:rPr>
          <w:rFonts w:ascii="Times New Roman" w:hAnsi="Times New Roman" w:cs="Times New Roman"/>
          <w:sz w:val="24"/>
          <w:szCs w:val="24"/>
        </w:rPr>
        <w:t xml:space="preserve">o texto é visto como um “evento comunicativo para o qual concorrem aspectos linguísticos, cognitivos, sociais e interacionais” (BEAUGRANDE, 1997, </w:t>
      </w:r>
      <w:r w:rsidR="00A87B6C" w:rsidRPr="00E06AC7">
        <w:rPr>
          <w:rFonts w:ascii="Times New Roman" w:hAnsi="Times New Roman" w:cs="Times New Roman"/>
          <w:i/>
          <w:sz w:val="24"/>
          <w:szCs w:val="24"/>
        </w:rPr>
        <w:t xml:space="preserve">apud </w:t>
      </w:r>
      <w:r w:rsidR="002007BD" w:rsidRPr="005A772A">
        <w:rPr>
          <w:rFonts w:ascii="Times New Roman" w:hAnsi="Times New Roman" w:cs="Times New Roman"/>
          <w:sz w:val="24"/>
          <w:szCs w:val="24"/>
        </w:rPr>
        <w:t>KOCH</w:t>
      </w:r>
      <w:r w:rsidR="00A87B6C" w:rsidRPr="005A772A">
        <w:rPr>
          <w:rFonts w:ascii="Times New Roman" w:hAnsi="Times New Roman" w:cs="Times New Roman"/>
          <w:sz w:val="24"/>
          <w:szCs w:val="24"/>
        </w:rPr>
        <w:t xml:space="preserve">, 2009, p. 34). Assim, o sujeito produtor, na construção de seu texto, deve considerar </w:t>
      </w:r>
      <w:r w:rsidR="006927AF">
        <w:rPr>
          <w:rFonts w:ascii="Times New Roman" w:hAnsi="Times New Roman" w:cs="Times New Roman"/>
          <w:sz w:val="24"/>
          <w:szCs w:val="24"/>
        </w:rPr>
        <w:t xml:space="preserve">que </w:t>
      </w:r>
      <w:r w:rsidR="00A87B6C" w:rsidRPr="005A772A">
        <w:rPr>
          <w:rFonts w:ascii="Times New Roman" w:hAnsi="Times New Roman" w:cs="Times New Roman"/>
          <w:sz w:val="24"/>
          <w:szCs w:val="24"/>
        </w:rPr>
        <w:t xml:space="preserve">os fenômenos linguísticos </w:t>
      </w:r>
      <w:r w:rsidR="006927AF">
        <w:rPr>
          <w:rFonts w:ascii="Times New Roman" w:hAnsi="Times New Roman" w:cs="Times New Roman"/>
          <w:sz w:val="24"/>
          <w:szCs w:val="24"/>
        </w:rPr>
        <w:t xml:space="preserve">estão relacionados </w:t>
      </w:r>
      <w:r w:rsidR="00A87B6C" w:rsidRPr="005A772A">
        <w:rPr>
          <w:rFonts w:ascii="Times New Roman" w:hAnsi="Times New Roman" w:cs="Times New Roman"/>
          <w:sz w:val="24"/>
          <w:szCs w:val="24"/>
        </w:rPr>
        <w:t>à situação de produção</w:t>
      </w:r>
      <w:r w:rsidR="00B326F0" w:rsidRPr="005A772A">
        <w:rPr>
          <w:rFonts w:ascii="Times New Roman" w:hAnsi="Times New Roman" w:cs="Times New Roman"/>
          <w:sz w:val="24"/>
          <w:szCs w:val="24"/>
        </w:rPr>
        <w:t xml:space="preserve">. </w:t>
      </w:r>
      <w:r w:rsidR="00613929" w:rsidRPr="005A772A">
        <w:rPr>
          <w:rFonts w:ascii="Times New Roman" w:hAnsi="Times New Roman" w:cs="Times New Roman"/>
          <w:sz w:val="24"/>
          <w:szCs w:val="24"/>
        </w:rPr>
        <w:t xml:space="preserve">Para tanto, devem ser considerados a situação comunicativa, os interlocutores, a organização do conteúdo temático no gênero a ser produzido, </w:t>
      </w:r>
      <w:r w:rsidR="00682232">
        <w:rPr>
          <w:rFonts w:ascii="Times New Roman" w:hAnsi="Times New Roman" w:cs="Times New Roman"/>
          <w:sz w:val="24"/>
          <w:szCs w:val="24"/>
        </w:rPr>
        <w:t>o fluxo informacional</w:t>
      </w:r>
      <w:r w:rsidR="00613929" w:rsidRPr="005A772A">
        <w:rPr>
          <w:rFonts w:ascii="Times New Roman" w:hAnsi="Times New Roman" w:cs="Times New Roman"/>
          <w:sz w:val="24"/>
          <w:szCs w:val="24"/>
        </w:rPr>
        <w:t xml:space="preserve"> e, por fim, </w:t>
      </w:r>
      <w:r w:rsidR="00B4592C">
        <w:rPr>
          <w:rFonts w:ascii="Times New Roman" w:hAnsi="Times New Roman" w:cs="Times New Roman"/>
          <w:sz w:val="24"/>
          <w:szCs w:val="24"/>
        </w:rPr>
        <w:t>na prática escolar, a</w:t>
      </w:r>
      <w:r w:rsidR="00613929" w:rsidRPr="005A772A">
        <w:rPr>
          <w:rFonts w:ascii="Times New Roman" w:hAnsi="Times New Roman" w:cs="Times New Roman"/>
          <w:sz w:val="24"/>
          <w:szCs w:val="24"/>
        </w:rPr>
        <w:t xml:space="preserve"> reescrita, a fim de que se atinja o objetivo final</w:t>
      </w:r>
      <w:r w:rsidR="00B4592C">
        <w:rPr>
          <w:rFonts w:ascii="Times New Roman" w:hAnsi="Times New Roman" w:cs="Times New Roman"/>
          <w:sz w:val="24"/>
          <w:szCs w:val="24"/>
        </w:rPr>
        <w:t xml:space="preserve"> da aprendizagem de tal modalidade, que é</w:t>
      </w:r>
      <w:r w:rsidR="00613929" w:rsidRPr="005A772A">
        <w:rPr>
          <w:rFonts w:ascii="Times New Roman" w:hAnsi="Times New Roman" w:cs="Times New Roman"/>
          <w:sz w:val="24"/>
          <w:szCs w:val="24"/>
        </w:rPr>
        <w:t xml:space="preserve"> interagir</w:t>
      </w:r>
      <w:r w:rsidR="00B4592C">
        <w:rPr>
          <w:rFonts w:ascii="Times New Roman" w:hAnsi="Times New Roman" w:cs="Times New Roman"/>
          <w:sz w:val="24"/>
          <w:szCs w:val="24"/>
        </w:rPr>
        <w:t xml:space="preserve"> socialmente</w:t>
      </w:r>
      <w:r w:rsidR="00613929" w:rsidRPr="005A772A">
        <w:rPr>
          <w:rFonts w:ascii="Times New Roman" w:hAnsi="Times New Roman" w:cs="Times New Roman"/>
          <w:sz w:val="24"/>
          <w:szCs w:val="24"/>
        </w:rPr>
        <w:t xml:space="preserve">. </w:t>
      </w:r>
    </w:p>
    <w:p w14:paraId="791D0E32" w14:textId="7D664D3A" w:rsidR="00492735" w:rsidRPr="005A772A" w:rsidRDefault="00CA7F64" w:rsidP="005F1BF8">
      <w:pPr>
        <w:autoSpaceDE w:val="0"/>
        <w:autoSpaceDN w:val="0"/>
        <w:adjustRightInd w:val="0"/>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E</w:t>
      </w:r>
      <w:r w:rsidR="00B4592C">
        <w:rPr>
          <w:rFonts w:ascii="Times New Roman" w:hAnsi="Times New Roman" w:cs="Times New Roman"/>
          <w:sz w:val="24"/>
          <w:szCs w:val="24"/>
        </w:rPr>
        <w:t xml:space="preserve">ssa </w:t>
      </w:r>
      <w:r w:rsidR="002007BD" w:rsidRPr="005A772A">
        <w:rPr>
          <w:rFonts w:ascii="Times New Roman" w:hAnsi="Times New Roman" w:cs="Times New Roman"/>
          <w:sz w:val="24"/>
          <w:szCs w:val="24"/>
        </w:rPr>
        <w:t xml:space="preserve">concepção </w:t>
      </w:r>
      <w:r w:rsidR="00B4592C">
        <w:rPr>
          <w:rFonts w:ascii="Times New Roman" w:hAnsi="Times New Roman" w:cs="Times New Roman"/>
          <w:sz w:val="24"/>
          <w:szCs w:val="24"/>
        </w:rPr>
        <w:t>discursiva</w:t>
      </w:r>
      <w:r w:rsidR="00187496">
        <w:rPr>
          <w:rFonts w:ascii="Times New Roman" w:hAnsi="Times New Roman" w:cs="Times New Roman"/>
          <w:sz w:val="24"/>
          <w:szCs w:val="24"/>
        </w:rPr>
        <w:t>,</w:t>
      </w:r>
      <w:r w:rsidR="00B4592C">
        <w:rPr>
          <w:rFonts w:ascii="Times New Roman" w:hAnsi="Times New Roman" w:cs="Times New Roman"/>
          <w:sz w:val="24"/>
          <w:szCs w:val="24"/>
        </w:rPr>
        <w:t xml:space="preserve"> de </w:t>
      </w:r>
      <w:r w:rsidR="002007BD" w:rsidRPr="005A772A">
        <w:rPr>
          <w:rFonts w:ascii="Times New Roman" w:hAnsi="Times New Roman" w:cs="Times New Roman"/>
          <w:sz w:val="24"/>
          <w:szCs w:val="24"/>
        </w:rPr>
        <w:t xml:space="preserve">língua, de texto e de produção escrita, trouxe grandes </w:t>
      </w:r>
      <w:r w:rsidR="00477D8B" w:rsidRPr="005A772A">
        <w:rPr>
          <w:rFonts w:ascii="Times New Roman" w:hAnsi="Times New Roman" w:cs="Times New Roman"/>
          <w:sz w:val="24"/>
          <w:szCs w:val="24"/>
        </w:rPr>
        <w:t xml:space="preserve">repercussões para </w:t>
      </w:r>
      <w:r>
        <w:rPr>
          <w:rFonts w:ascii="Times New Roman" w:hAnsi="Times New Roman" w:cs="Times New Roman"/>
          <w:sz w:val="24"/>
          <w:szCs w:val="24"/>
        </w:rPr>
        <w:t xml:space="preserve">o </w:t>
      </w:r>
      <w:r w:rsidR="00477D8B" w:rsidRPr="005A772A">
        <w:rPr>
          <w:rFonts w:ascii="Times New Roman" w:hAnsi="Times New Roman" w:cs="Times New Roman"/>
          <w:sz w:val="24"/>
          <w:szCs w:val="24"/>
        </w:rPr>
        <w:t>professor, para os currículos e para a escola em geral.</w:t>
      </w:r>
      <w:r w:rsidR="00492735" w:rsidRPr="005A772A">
        <w:rPr>
          <w:rFonts w:ascii="Times New Roman" w:hAnsi="Times New Roman" w:cs="Times New Roman"/>
          <w:sz w:val="24"/>
          <w:szCs w:val="24"/>
        </w:rPr>
        <w:t xml:space="preserve"> </w:t>
      </w:r>
      <w:r>
        <w:rPr>
          <w:rFonts w:ascii="Times New Roman" w:hAnsi="Times New Roman" w:cs="Times New Roman"/>
          <w:sz w:val="24"/>
          <w:szCs w:val="24"/>
        </w:rPr>
        <w:t>O</w:t>
      </w:r>
      <w:r w:rsidRPr="005A772A">
        <w:rPr>
          <w:rFonts w:ascii="Times New Roman" w:hAnsi="Times New Roman" w:cs="Times New Roman"/>
          <w:sz w:val="24"/>
          <w:szCs w:val="24"/>
        </w:rPr>
        <w:t xml:space="preserve"> gênero é um importante constructo teórico, </w:t>
      </w:r>
      <w:r>
        <w:rPr>
          <w:rFonts w:ascii="Times New Roman" w:hAnsi="Times New Roman" w:cs="Times New Roman"/>
          <w:sz w:val="24"/>
          <w:szCs w:val="24"/>
        </w:rPr>
        <w:t xml:space="preserve">já que os </w:t>
      </w:r>
      <w:r w:rsidR="00492735" w:rsidRPr="005A772A">
        <w:rPr>
          <w:rFonts w:ascii="Times New Roman" w:hAnsi="Times New Roman" w:cs="Times New Roman"/>
          <w:sz w:val="24"/>
          <w:szCs w:val="24"/>
        </w:rPr>
        <w:t>textos sempre se materializam em algum gênero textual,</w:t>
      </w:r>
      <w:r w:rsidR="002007BD" w:rsidRPr="005A772A">
        <w:rPr>
          <w:rFonts w:ascii="Times New Roman" w:hAnsi="Times New Roman" w:cs="Times New Roman"/>
          <w:sz w:val="24"/>
          <w:szCs w:val="24"/>
        </w:rPr>
        <w:t xml:space="preserve"> </w:t>
      </w:r>
      <w:r w:rsidR="00507CA9">
        <w:rPr>
          <w:rFonts w:ascii="Times New Roman" w:hAnsi="Times New Roman" w:cs="Times New Roman"/>
          <w:sz w:val="24"/>
          <w:szCs w:val="24"/>
        </w:rPr>
        <w:t xml:space="preserve">permitem a </w:t>
      </w:r>
      <w:r w:rsidR="001849A2">
        <w:rPr>
          <w:rFonts w:ascii="Times New Roman" w:hAnsi="Times New Roman" w:cs="Times New Roman"/>
          <w:sz w:val="24"/>
          <w:szCs w:val="24"/>
        </w:rPr>
        <w:t>dinâmica da compreensão nas práticas interativas</w:t>
      </w:r>
      <w:r w:rsidR="00507CA9">
        <w:rPr>
          <w:rFonts w:ascii="Times New Roman" w:hAnsi="Times New Roman" w:cs="Times New Roman"/>
          <w:sz w:val="24"/>
          <w:szCs w:val="24"/>
        </w:rPr>
        <w:t xml:space="preserve"> </w:t>
      </w:r>
      <w:r>
        <w:rPr>
          <w:rFonts w:ascii="Times New Roman" w:hAnsi="Times New Roman" w:cs="Times New Roman"/>
          <w:sz w:val="24"/>
          <w:szCs w:val="24"/>
        </w:rPr>
        <w:t>e</w:t>
      </w:r>
      <w:r w:rsidR="00391796">
        <w:rPr>
          <w:rFonts w:ascii="Times New Roman" w:hAnsi="Times New Roman" w:cs="Times New Roman"/>
          <w:sz w:val="24"/>
          <w:szCs w:val="24"/>
        </w:rPr>
        <w:t xml:space="preserve"> </w:t>
      </w:r>
      <w:r w:rsidR="000D1F77">
        <w:rPr>
          <w:rFonts w:ascii="Times New Roman" w:hAnsi="Times New Roman" w:cs="Times New Roman"/>
          <w:sz w:val="24"/>
          <w:szCs w:val="24"/>
        </w:rPr>
        <w:t xml:space="preserve">são, então, </w:t>
      </w:r>
      <w:r w:rsidR="00187496">
        <w:rPr>
          <w:rFonts w:ascii="Times New Roman" w:hAnsi="Times New Roman" w:cs="Times New Roman"/>
          <w:sz w:val="24"/>
          <w:szCs w:val="24"/>
        </w:rPr>
        <w:t>fundamentais</w:t>
      </w:r>
      <w:r w:rsidR="00492735" w:rsidRPr="005A772A">
        <w:rPr>
          <w:rFonts w:ascii="Times New Roman" w:hAnsi="Times New Roman" w:cs="Times New Roman"/>
          <w:sz w:val="24"/>
          <w:szCs w:val="24"/>
        </w:rPr>
        <w:t xml:space="preserve">, também, </w:t>
      </w:r>
      <w:r w:rsidR="000D1F77">
        <w:rPr>
          <w:rFonts w:ascii="Times New Roman" w:hAnsi="Times New Roman" w:cs="Times New Roman"/>
          <w:sz w:val="24"/>
          <w:szCs w:val="24"/>
        </w:rPr>
        <w:t>n</w:t>
      </w:r>
      <w:r w:rsidR="00492735" w:rsidRPr="005A772A">
        <w:rPr>
          <w:rFonts w:ascii="Times New Roman" w:hAnsi="Times New Roman" w:cs="Times New Roman"/>
          <w:sz w:val="24"/>
          <w:szCs w:val="24"/>
        </w:rPr>
        <w:t>a produção textual</w:t>
      </w:r>
      <w:r>
        <w:rPr>
          <w:rFonts w:ascii="Times New Roman" w:hAnsi="Times New Roman" w:cs="Times New Roman"/>
          <w:sz w:val="24"/>
          <w:szCs w:val="24"/>
        </w:rPr>
        <w:t>,</w:t>
      </w:r>
      <w:r w:rsidR="00492735" w:rsidRPr="005A772A">
        <w:rPr>
          <w:rFonts w:ascii="Times New Roman" w:hAnsi="Times New Roman" w:cs="Times New Roman"/>
          <w:sz w:val="24"/>
          <w:szCs w:val="24"/>
        </w:rPr>
        <w:t xml:space="preserve"> sobretudo numa perspectiva dos letramentos. </w:t>
      </w:r>
    </w:p>
    <w:p w14:paraId="6AB67BDD" w14:textId="19D66D72" w:rsidR="007168E2" w:rsidRDefault="00492735" w:rsidP="005F1BF8">
      <w:pPr>
        <w:autoSpaceDE w:val="0"/>
        <w:autoSpaceDN w:val="0"/>
        <w:adjustRightInd w:val="0"/>
        <w:spacing w:after="0" w:line="276" w:lineRule="auto"/>
        <w:ind w:firstLine="708"/>
        <w:jc w:val="both"/>
        <w:rPr>
          <w:rFonts w:ascii="Times New Roman" w:hAnsi="Times New Roman" w:cs="Times New Roman"/>
          <w:sz w:val="24"/>
          <w:szCs w:val="24"/>
        </w:rPr>
      </w:pPr>
      <w:r w:rsidRPr="005A772A">
        <w:rPr>
          <w:rFonts w:ascii="Times New Roman" w:hAnsi="Times New Roman" w:cs="Times New Roman"/>
          <w:sz w:val="24"/>
          <w:szCs w:val="24"/>
        </w:rPr>
        <w:t xml:space="preserve">Os gêneros são </w:t>
      </w:r>
      <w:r w:rsidR="001E2244">
        <w:rPr>
          <w:rFonts w:ascii="Times New Roman" w:hAnsi="Times New Roman" w:cs="Times New Roman"/>
          <w:sz w:val="24"/>
          <w:szCs w:val="24"/>
        </w:rPr>
        <w:t xml:space="preserve">importantes artefatos culturais que devem estar </w:t>
      </w:r>
      <w:r w:rsidR="008703E5">
        <w:rPr>
          <w:rFonts w:ascii="Times New Roman" w:hAnsi="Times New Roman" w:cs="Times New Roman"/>
          <w:sz w:val="24"/>
          <w:szCs w:val="24"/>
        </w:rPr>
        <w:t xml:space="preserve">presentes </w:t>
      </w:r>
      <w:r w:rsidR="001E2244">
        <w:rPr>
          <w:rFonts w:ascii="Times New Roman" w:hAnsi="Times New Roman" w:cs="Times New Roman"/>
          <w:sz w:val="24"/>
          <w:szCs w:val="24"/>
        </w:rPr>
        <w:t>na</w:t>
      </w:r>
      <w:r w:rsidR="00113691">
        <w:rPr>
          <w:rFonts w:ascii="Times New Roman" w:hAnsi="Times New Roman" w:cs="Times New Roman"/>
          <w:sz w:val="24"/>
          <w:szCs w:val="24"/>
        </w:rPr>
        <w:t>s práticas</w:t>
      </w:r>
      <w:r w:rsidR="001E2244">
        <w:rPr>
          <w:rFonts w:ascii="Times New Roman" w:hAnsi="Times New Roman" w:cs="Times New Roman"/>
          <w:sz w:val="24"/>
          <w:szCs w:val="24"/>
        </w:rPr>
        <w:t xml:space="preserve"> </w:t>
      </w:r>
      <w:r w:rsidR="00113691">
        <w:rPr>
          <w:rFonts w:ascii="Times New Roman" w:hAnsi="Times New Roman" w:cs="Times New Roman"/>
          <w:sz w:val="24"/>
          <w:szCs w:val="24"/>
        </w:rPr>
        <w:t>de aprendizagem</w:t>
      </w:r>
      <w:r w:rsidR="001E2244">
        <w:rPr>
          <w:rFonts w:ascii="Times New Roman" w:hAnsi="Times New Roman" w:cs="Times New Roman"/>
          <w:sz w:val="24"/>
          <w:szCs w:val="24"/>
        </w:rPr>
        <w:t>, e não da disciplina de Língua Portuguesa</w:t>
      </w:r>
      <w:r w:rsidR="008703E5">
        <w:rPr>
          <w:rFonts w:ascii="Times New Roman" w:hAnsi="Times New Roman" w:cs="Times New Roman"/>
          <w:sz w:val="24"/>
          <w:szCs w:val="24"/>
        </w:rPr>
        <w:t xml:space="preserve"> apenas</w:t>
      </w:r>
      <w:r w:rsidR="001E2244">
        <w:rPr>
          <w:rFonts w:ascii="Times New Roman" w:hAnsi="Times New Roman" w:cs="Times New Roman"/>
          <w:sz w:val="24"/>
          <w:szCs w:val="24"/>
        </w:rPr>
        <w:t xml:space="preserve">. Numa concepção social de escrita, que deve ser a adotada na escola, instituição que é “agência de letramento por excelência|” (KLEIMAN, 2007, p. 4), cada área de conhecimento </w:t>
      </w:r>
      <w:r w:rsidR="00290CFF">
        <w:rPr>
          <w:rFonts w:ascii="Times New Roman" w:hAnsi="Times New Roman" w:cs="Times New Roman"/>
          <w:sz w:val="24"/>
          <w:szCs w:val="24"/>
        </w:rPr>
        <w:t xml:space="preserve">envolvida na escrita </w:t>
      </w:r>
      <w:r w:rsidR="004D50E8">
        <w:rPr>
          <w:rFonts w:ascii="Times New Roman" w:hAnsi="Times New Roman" w:cs="Times New Roman"/>
          <w:sz w:val="24"/>
          <w:szCs w:val="24"/>
        </w:rPr>
        <w:t xml:space="preserve">torna-se responsável </w:t>
      </w:r>
      <w:r w:rsidR="00290CFF">
        <w:rPr>
          <w:rFonts w:ascii="Times New Roman" w:hAnsi="Times New Roman" w:cs="Times New Roman"/>
          <w:sz w:val="24"/>
          <w:szCs w:val="24"/>
        </w:rPr>
        <w:t>pela sua abordagem</w:t>
      </w:r>
      <w:r w:rsidR="009376D9">
        <w:rPr>
          <w:rFonts w:ascii="Times New Roman" w:hAnsi="Times New Roman" w:cs="Times New Roman"/>
          <w:sz w:val="24"/>
          <w:szCs w:val="24"/>
        </w:rPr>
        <w:t>,</w:t>
      </w:r>
      <w:r w:rsidR="008703E5">
        <w:rPr>
          <w:rFonts w:ascii="Times New Roman" w:hAnsi="Times New Roman" w:cs="Times New Roman"/>
          <w:sz w:val="24"/>
          <w:szCs w:val="24"/>
        </w:rPr>
        <w:t xml:space="preserve"> que pode estar </w:t>
      </w:r>
      <w:r w:rsidR="004D50E8">
        <w:rPr>
          <w:rFonts w:ascii="Times New Roman" w:hAnsi="Times New Roman" w:cs="Times New Roman"/>
          <w:sz w:val="24"/>
          <w:szCs w:val="24"/>
        </w:rPr>
        <w:t xml:space="preserve">mais voltada ao seu campo </w:t>
      </w:r>
      <w:r w:rsidR="008703E5">
        <w:rPr>
          <w:rFonts w:ascii="Times New Roman" w:hAnsi="Times New Roman" w:cs="Times New Roman"/>
          <w:sz w:val="24"/>
          <w:szCs w:val="24"/>
        </w:rPr>
        <w:t>de conhecimento.</w:t>
      </w:r>
      <w:r w:rsidR="003D3984">
        <w:rPr>
          <w:rFonts w:ascii="Times New Roman" w:hAnsi="Times New Roman" w:cs="Times New Roman"/>
          <w:sz w:val="24"/>
          <w:szCs w:val="24"/>
        </w:rPr>
        <w:t xml:space="preserve"> </w:t>
      </w:r>
      <w:r w:rsidR="005A23BD">
        <w:rPr>
          <w:rFonts w:ascii="Times New Roman" w:hAnsi="Times New Roman" w:cs="Times New Roman"/>
          <w:sz w:val="24"/>
          <w:szCs w:val="24"/>
        </w:rPr>
        <w:t>Nessa direção, gêneros textuais e letramento já figuram, inclusive, ainda que superficialmente</w:t>
      </w:r>
      <w:r w:rsidR="00DA4184">
        <w:rPr>
          <w:rFonts w:ascii="Times New Roman" w:hAnsi="Times New Roman" w:cs="Times New Roman"/>
          <w:sz w:val="24"/>
          <w:szCs w:val="24"/>
        </w:rPr>
        <w:t>,</w:t>
      </w:r>
      <w:r w:rsidR="005A23BD">
        <w:rPr>
          <w:rFonts w:ascii="Times New Roman" w:hAnsi="Times New Roman" w:cs="Times New Roman"/>
          <w:sz w:val="24"/>
          <w:szCs w:val="24"/>
        </w:rPr>
        <w:t xml:space="preserve"> e não como conceito estruturador, nos eixos e propostas de trabalho das diversas disciplinas, conforme veremos nos dados referentes aos </w:t>
      </w:r>
      <w:r w:rsidR="003D3984">
        <w:rPr>
          <w:rFonts w:ascii="Times New Roman" w:hAnsi="Times New Roman" w:cs="Times New Roman"/>
          <w:sz w:val="24"/>
          <w:szCs w:val="24"/>
        </w:rPr>
        <w:t>documentos analisados</w:t>
      </w:r>
      <w:r w:rsidR="009E18B9">
        <w:rPr>
          <w:rFonts w:ascii="Times New Roman" w:hAnsi="Times New Roman" w:cs="Times New Roman"/>
          <w:sz w:val="24"/>
          <w:szCs w:val="24"/>
        </w:rPr>
        <w:t xml:space="preserve">. </w:t>
      </w:r>
    </w:p>
    <w:p w14:paraId="75BAB61B" w14:textId="34A211F1" w:rsidR="00426EB4" w:rsidRPr="007168E2" w:rsidRDefault="00A606B0" w:rsidP="005F1BF8">
      <w:pPr>
        <w:autoSpaceDE w:val="0"/>
        <w:autoSpaceDN w:val="0"/>
        <w:adjustRightInd w:val="0"/>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Tomamos de </w:t>
      </w:r>
      <w:r w:rsidRPr="007168E2">
        <w:rPr>
          <w:rFonts w:ascii="Times New Roman" w:hAnsi="Times New Roman" w:cs="Times New Roman"/>
          <w:sz w:val="24"/>
          <w:szCs w:val="24"/>
        </w:rPr>
        <w:t>Bronckart (</w:t>
      </w:r>
      <w:r w:rsidR="00B35684">
        <w:rPr>
          <w:rFonts w:ascii="Times New Roman" w:hAnsi="Times New Roman" w:cs="Times New Roman"/>
          <w:sz w:val="24"/>
          <w:szCs w:val="24"/>
        </w:rPr>
        <w:t xml:space="preserve">1999, </w:t>
      </w:r>
      <w:r w:rsidRPr="007168E2">
        <w:rPr>
          <w:rFonts w:ascii="Times New Roman" w:hAnsi="Times New Roman" w:cs="Times New Roman"/>
          <w:sz w:val="24"/>
          <w:szCs w:val="24"/>
        </w:rPr>
        <w:t>2006)</w:t>
      </w:r>
      <w:r>
        <w:rPr>
          <w:rFonts w:ascii="Times New Roman" w:hAnsi="Times New Roman" w:cs="Times New Roman"/>
          <w:sz w:val="24"/>
          <w:szCs w:val="24"/>
        </w:rPr>
        <w:t xml:space="preserve"> </w:t>
      </w:r>
      <w:r w:rsidR="00BB47B8">
        <w:rPr>
          <w:rFonts w:ascii="Times New Roman" w:hAnsi="Times New Roman" w:cs="Times New Roman"/>
          <w:sz w:val="24"/>
          <w:szCs w:val="24"/>
        </w:rPr>
        <w:t xml:space="preserve">um </w:t>
      </w:r>
      <w:r>
        <w:rPr>
          <w:rFonts w:ascii="Times New Roman" w:hAnsi="Times New Roman" w:cs="Times New Roman"/>
          <w:sz w:val="24"/>
          <w:szCs w:val="24"/>
        </w:rPr>
        <w:t>conceito de gênero</w:t>
      </w:r>
      <w:r w:rsidR="00D90989">
        <w:rPr>
          <w:rFonts w:ascii="Times New Roman" w:hAnsi="Times New Roman" w:cs="Times New Roman"/>
          <w:sz w:val="24"/>
          <w:szCs w:val="24"/>
        </w:rPr>
        <w:t>s textuais</w:t>
      </w:r>
      <w:r>
        <w:rPr>
          <w:rFonts w:ascii="Times New Roman" w:hAnsi="Times New Roman" w:cs="Times New Roman"/>
          <w:sz w:val="24"/>
          <w:szCs w:val="24"/>
        </w:rPr>
        <w:t xml:space="preserve">. Para o autor, os </w:t>
      </w:r>
      <w:r w:rsidR="00426EB4">
        <w:rPr>
          <w:rFonts w:ascii="Times New Roman" w:hAnsi="Times New Roman" w:cs="Times New Roman"/>
          <w:sz w:val="24"/>
          <w:szCs w:val="24"/>
        </w:rPr>
        <w:t>g</w:t>
      </w:r>
      <w:r w:rsidR="00426EB4" w:rsidRPr="007168E2">
        <w:rPr>
          <w:rFonts w:ascii="Times New Roman" w:hAnsi="Times New Roman" w:cs="Times New Roman"/>
          <w:sz w:val="24"/>
          <w:szCs w:val="24"/>
        </w:rPr>
        <w:t>êneros textuais</w:t>
      </w:r>
      <w:r w:rsidR="00426EB4">
        <w:rPr>
          <w:rFonts w:ascii="Times New Roman" w:hAnsi="Times New Roman" w:cs="Times New Roman"/>
          <w:sz w:val="24"/>
          <w:szCs w:val="24"/>
        </w:rPr>
        <w:t xml:space="preserve"> </w:t>
      </w:r>
      <w:r w:rsidR="00426EB4" w:rsidRPr="007168E2">
        <w:rPr>
          <w:rFonts w:ascii="Times New Roman" w:hAnsi="Times New Roman" w:cs="Times New Roman"/>
          <w:sz w:val="24"/>
          <w:szCs w:val="24"/>
        </w:rPr>
        <w:t>são ações de linguagem, modelos pré-construídos e legados pelas gerações anteriores, espécies materializadas em textos que estão cristalizados em determinados m</w:t>
      </w:r>
      <w:r w:rsidR="00B35684">
        <w:rPr>
          <w:rFonts w:ascii="Times New Roman" w:hAnsi="Times New Roman" w:cs="Times New Roman"/>
          <w:sz w:val="24"/>
          <w:szCs w:val="24"/>
        </w:rPr>
        <w:t>omentos, estabilizados pelo uso.</w:t>
      </w:r>
    </w:p>
    <w:p w14:paraId="0AA71F49" w14:textId="3B75F549" w:rsidR="00000211" w:rsidRDefault="00CF3761" w:rsidP="005F1BF8">
      <w:pPr>
        <w:autoSpaceDE w:val="0"/>
        <w:autoSpaceDN w:val="0"/>
        <w:adjustRightInd w:val="0"/>
        <w:spacing w:after="0" w:line="276" w:lineRule="auto"/>
        <w:ind w:firstLine="708"/>
        <w:jc w:val="both"/>
        <w:rPr>
          <w:rFonts w:ascii="Times New Roman" w:hAnsi="Times New Roman" w:cs="Times New Roman"/>
          <w:sz w:val="24"/>
          <w:szCs w:val="24"/>
        </w:rPr>
      </w:pPr>
      <w:r w:rsidRPr="00D47834">
        <w:rPr>
          <w:rFonts w:ascii="Times New Roman" w:hAnsi="Times New Roman" w:cs="Times New Roman"/>
          <w:sz w:val="24"/>
          <w:szCs w:val="24"/>
        </w:rPr>
        <w:t>A perspectiva teórica do Interacionismo Sociodiscursivo</w:t>
      </w:r>
      <w:r w:rsidR="004564B8">
        <w:rPr>
          <w:rFonts w:ascii="Times New Roman" w:hAnsi="Times New Roman" w:cs="Times New Roman"/>
          <w:sz w:val="24"/>
          <w:szCs w:val="24"/>
        </w:rPr>
        <w:t xml:space="preserve"> (ISD)</w:t>
      </w:r>
      <w:r w:rsidRPr="00D47834">
        <w:rPr>
          <w:rFonts w:ascii="Times New Roman" w:hAnsi="Times New Roman" w:cs="Times New Roman"/>
          <w:sz w:val="24"/>
          <w:szCs w:val="24"/>
        </w:rPr>
        <w:t xml:space="preserve"> toma, entre outros, Bakhtin como referência para o trabalho com gêneros. De acordo com </w:t>
      </w:r>
      <w:r w:rsidR="00941863">
        <w:rPr>
          <w:rFonts w:ascii="Times New Roman" w:hAnsi="Times New Roman" w:cs="Times New Roman"/>
          <w:sz w:val="24"/>
          <w:szCs w:val="24"/>
        </w:rPr>
        <w:t xml:space="preserve">o autor </w:t>
      </w:r>
      <w:r w:rsidR="00426EB4" w:rsidRPr="00D47834">
        <w:rPr>
          <w:rFonts w:ascii="Times New Roman" w:hAnsi="Times New Roman" w:cs="Times New Roman"/>
          <w:sz w:val="24"/>
          <w:szCs w:val="24"/>
        </w:rPr>
        <w:t xml:space="preserve">(1992), os gêneros se caracterizam por </w:t>
      </w:r>
      <w:r w:rsidR="00426EB4" w:rsidRPr="00CA58B7">
        <w:rPr>
          <w:rFonts w:ascii="Times New Roman" w:hAnsi="Times New Roman" w:cs="Times New Roman"/>
          <w:sz w:val="24"/>
          <w:szCs w:val="24"/>
        </w:rPr>
        <w:t>conteúdo temático, organização composicional e estilo</w:t>
      </w:r>
      <w:r w:rsidR="00426EB4" w:rsidRPr="00D47834">
        <w:rPr>
          <w:rFonts w:ascii="Times New Roman" w:hAnsi="Times New Roman" w:cs="Times New Roman"/>
          <w:sz w:val="24"/>
          <w:szCs w:val="24"/>
        </w:rPr>
        <w:t xml:space="preserve"> específicos </w:t>
      </w:r>
      <w:r w:rsidRPr="00D47834">
        <w:rPr>
          <w:rFonts w:ascii="Times New Roman" w:hAnsi="Times New Roman" w:cs="Times New Roman"/>
          <w:sz w:val="24"/>
          <w:szCs w:val="24"/>
        </w:rPr>
        <w:t xml:space="preserve">e, justamente porque a comunicação </w:t>
      </w:r>
      <w:r w:rsidR="00D47834" w:rsidRPr="00D47834">
        <w:rPr>
          <w:rFonts w:ascii="Times New Roman" w:hAnsi="Times New Roman" w:cs="Times New Roman"/>
          <w:sz w:val="24"/>
          <w:szCs w:val="24"/>
        </w:rPr>
        <w:t xml:space="preserve">só é possível </w:t>
      </w:r>
      <w:r w:rsidRPr="00D47834">
        <w:rPr>
          <w:rFonts w:ascii="Times New Roman" w:hAnsi="Times New Roman" w:cs="Times New Roman"/>
          <w:sz w:val="24"/>
          <w:szCs w:val="24"/>
        </w:rPr>
        <w:t xml:space="preserve">por meio deles, </w:t>
      </w:r>
      <w:r w:rsidR="00426EB4" w:rsidRPr="00D47834">
        <w:rPr>
          <w:rFonts w:ascii="Times New Roman" w:hAnsi="Times New Roman" w:cs="Times New Roman"/>
          <w:sz w:val="24"/>
          <w:szCs w:val="24"/>
        </w:rPr>
        <w:t xml:space="preserve">podem ser reconhecidos nos usos sociais pelos sujeitos, já que são “tipos relativamente estáveis de enunciados” (1992, p. 262), construídos historicamente e produzidos pelos integrantes dos diversos campos </w:t>
      </w:r>
      <w:r w:rsidR="005B074F">
        <w:rPr>
          <w:rFonts w:ascii="Times New Roman" w:hAnsi="Times New Roman" w:cs="Times New Roman"/>
          <w:sz w:val="24"/>
          <w:szCs w:val="24"/>
        </w:rPr>
        <w:t xml:space="preserve">do </w:t>
      </w:r>
      <w:r w:rsidR="009A7578">
        <w:rPr>
          <w:rFonts w:ascii="Times New Roman" w:hAnsi="Times New Roman" w:cs="Times New Roman"/>
          <w:sz w:val="24"/>
          <w:szCs w:val="24"/>
        </w:rPr>
        <w:t xml:space="preserve">conhecimento </w:t>
      </w:r>
      <w:r w:rsidR="004564B8">
        <w:rPr>
          <w:rFonts w:ascii="Times New Roman" w:hAnsi="Times New Roman" w:cs="Times New Roman"/>
          <w:sz w:val="24"/>
          <w:szCs w:val="24"/>
        </w:rPr>
        <w:t xml:space="preserve">relativos às esferas </w:t>
      </w:r>
      <w:r w:rsidR="00426EB4" w:rsidRPr="00D47834">
        <w:rPr>
          <w:rFonts w:ascii="Times New Roman" w:hAnsi="Times New Roman" w:cs="Times New Roman"/>
          <w:sz w:val="24"/>
          <w:szCs w:val="24"/>
        </w:rPr>
        <w:t>de atividades humanas</w:t>
      </w:r>
      <w:r w:rsidR="004564B8">
        <w:rPr>
          <w:rFonts w:ascii="Times New Roman" w:hAnsi="Times New Roman" w:cs="Times New Roman"/>
          <w:sz w:val="24"/>
          <w:szCs w:val="24"/>
        </w:rPr>
        <w:t>. Desse modo, os gêneros são um constructo que guiam nossa compreensão</w:t>
      </w:r>
      <w:r w:rsidR="0061736E">
        <w:rPr>
          <w:rFonts w:ascii="Times New Roman" w:hAnsi="Times New Roman" w:cs="Times New Roman"/>
          <w:sz w:val="24"/>
          <w:szCs w:val="24"/>
        </w:rPr>
        <w:t xml:space="preserve">. Essa concepção torna-se da </w:t>
      </w:r>
      <w:r w:rsidR="001D01D9">
        <w:rPr>
          <w:rFonts w:ascii="Times New Roman" w:hAnsi="Times New Roman" w:cs="Times New Roman"/>
          <w:sz w:val="24"/>
          <w:szCs w:val="24"/>
        </w:rPr>
        <w:t xml:space="preserve">maior importância para </w:t>
      </w:r>
      <w:r w:rsidR="001D01D9">
        <w:rPr>
          <w:rFonts w:ascii="Times New Roman" w:hAnsi="Times New Roman" w:cs="Times New Roman"/>
          <w:sz w:val="24"/>
          <w:szCs w:val="24"/>
        </w:rPr>
        <w:lastRenderedPageBreak/>
        <w:t>a escola</w:t>
      </w:r>
      <w:r w:rsidR="0061736E">
        <w:rPr>
          <w:rFonts w:ascii="Times New Roman" w:hAnsi="Times New Roman" w:cs="Times New Roman"/>
          <w:sz w:val="24"/>
          <w:szCs w:val="24"/>
        </w:rPr>
        <w:t xml:space="preserve"> </w:t>
      </w:r>
      <w:r w:rsidR="00B767A9">
        <w:rPr>
          <w:rFonts w:ascii="Times New Roman" w:hAnsi="Times New Roman" w:cs="Times New Roman"/>
          <w:sz w:val="24"/>
          <w:szCs w:val="24"/>
        </w:rPr>
        <w:t>porque</w:t>
      </w:r>
      <w:r w:rsidR="001D01D9">
        <w:rPr>
          <w:rFonts w:ascii="Times New Roman" w:hAnsi="Times New Roman" w:cs="Times New Roman"/>
          <w:sz w:val="24"/>
          <w:szCs w:val="24"/>
        </w:rPr>
        <w:t>,</w:t>
      </w:r>
      <w:r w:rsidR="0061736E">
        <w:rPr>
          <w:rFonts w:ascii="Times New Roman" w:hAnsi="Times New Roman" w:cs="Times New Roman"/>
          <w:sz w:val="24"/>
          <w:szCs w:val="24"/>
        </w:rPr>
        <w:t xml:space="preserve"> </w:t>
      </w:r>
      <w:r w:rsidR="001D01D9">
        <w:rPr>
          <w:rFonts w:ascii="Times New Roman" w:hAnsi="Times New Roman" w:cs="Times New Roman"/>
          <w:sz w:val="24"/>
          <w:szCs w:val="24"/>
        </w:rPr>
        <w:t xml:space="preserve">em </w:t>
      </w:r>
      <w:r w:rsidR="0061736E">
        <w:rPr>
          <w:rFonts w:ascii="Times New Roman" w:hAnsi="Times New Roman" w:cs="Times New Roman"/>
          <w:sz w:val="24"/>
          <w:szCs w:val="24"/>
        </w:rPr>
        <w:t xml:space="preserve">diferentes estratégias </w:t>
      </w:r>
      <w:r w:rsidR="004564B8">
        <w:rPr>
          <w:rFonts w:ascii="Times New Roman" w:hAnsi="Times New Roman" w:cs="Times New Roman"/>
          <w:sz w:val="24"/>
          <w:szCs w:val="24"/>
        </w:rPr>
        <w:t>didática</w:t>
      </w:r>
      <w:r w:rsidR="0061736E">
        <w:rPr>
          <w:rFonts w:ascii="Times New Roman" w:hAnsi="Times New Roman" w:cs="Times New Roman"/>
          <w:sz w:val="24"/>
          <w:szCs w:val="24"/>
        </w:rPr>
        <w:t>s</w:t>
      </w:r>
      <w:r w:rsidR="004564B8">
        <w:rPr>
          <w:rFonts w:ascii="Times New Roman" w:hAnsi="Times New Roman" w:cs="Times New Roman"/>
          <w:sz w:val="24"/>
          <w:szCs w:val="24"/>
        </w:rPr>
        <w:t xml:space="preserve">, </w:t>
      </w:r>
      <w:r w:rsidR="00B767A9">
        <w:rPr>
          <w:rFonts w:ascii="Times New Roman" w:hAnsi="Times New Roman" w:cs="Times New Roman"/>
          <w:sz w:val="24"/>
          <w:szCs w:val="24"/>
        </w:rPr>
        <w:t xml:space="preserve">os gêneros </w:t>
      </w:r>
      <w:r w:rsidR="009A7578">
        <w:rPr>
          <w:rFonts w:ascii="Times New Roman" w:hAnsi="Times New Roman" w:cs="Times New Roman"/>
          <w:sz w:val="24"/>
          <w:szCs w:val="24"/>
        </w:rPr>
        <w:t xml:space="preserve">conferem clareza às </w:t>
      </w:r>
      <w:r w:rsidR="004564B8">
        <w:rPr>
          <w:rFonts w:ascii="Times New Roman" w:hAnsi="Times New Roman" w:cs="Times New Roman"/>
          <w:sz w:val="24"/>
          <w:szCs w:val="24"/>
        </w:rPr>
        <w:t xml:space="preserve">atividades no sentido de </w:t>
      </w:r>
      <w:r w:rsidR="004A1A2C">
        <w:rPr>
          <w:rFonts w:ascii="Times New Roman" w:hAnsi="Times New Roman" w:cs="Times New Roman"/>
          <w:sz w:val="24"/>
          <w:szCs w:val="24"/>
        </w:rPr>
        <w:t>proporcionar</w:t>
      </w:r>
      <w:r w:rsidR="00847ECD">
        <w:rPr>
          <w:rFonts w:ascii="Times New Roman" w:hAnsi="Times New Roman" w:cs="Times New Roman"/>
          <w:sz w:val="24"/>
          <w:szCs w:val="24"/>
        </w:rPr>
        <w:t xml:space="preserve"> objetivos comunicativos relativos a</w:t>
      </w:r>
      <w:r w:rsidR="004A1A2C">
        <w:rPr>
          <w:rFonts w:ascii="Times New Roman" w:hAnsi="Times New Roman" w:cs="Times New Roman"/>
          <w:sz w:val="24"/>
          <w:szCs w:val="24"/>
        </w:rPr>
        <w:t xml:space="preserve"> </w:t>
      </w:r>
      <w:r w:rsidR="00E15978">
        <w:rPr>
          <w:rFonts w:ascii="Times New Roman" w:hAnsi="Times New Roman" w:cs="Times New Roman"/>
          <w:sz w:val="24"/>
          <w:szCs w:val="24"/>
        </w:rPr>
        <w:t xml:space="preserve">práticas </w:t>
      </w:r>
      <w:r w:rsidR="009A7578">
        <w:rPr>
          <w:rFonts w:ascii="Times New Roman" w:hAnsi="Times New Roman" w:cs="Times New Roman"/>
          <w:sz w:val="24"/>
          <w:szCs w:val="24"/>
        </w:rPr>
        <w:t xml:space="preserve">comunicativas </w:t>
      </w:r>
      <w:r w:rsidR="007C1AA5">
        <w:rPr>
          <w:rFonts w:ascii="Times New Roman" w:hAnsi="Times New Roman"/>
          <w:sz w:val="24"/>
          <w:szCs w:val="24"/>
        </w:rPr>
        <w:t>autênticas</w:t>
      </w:r>
      <w:r w:rsidR="00847ECD">
        <w:rPr>
          <w:rFonts w:ascii="Times New Roman" w:hAnsi="Times New Roman"/>
          <w:sz w:val="24"/>
          <w:szCs w:val="24"/>
        </w:rPr>
        <w:t>,</w:t>
      </w:r>
      <w:r w:rsidR="007C1AA5">
        <w:rPr>
          <w:rFonts w:ascii="Times New Roman" w:hAnsi="Times New Roman"/>
          <w:sz w:val="24"/>
          <w:szCs w:val="24"/>
        </w:rPr>
        <w:t xml:space="preserve"> que relacionam linguagem</w:t>
      </w:r>
      <w:r w:rsidR="00847ECD">
        <w:rPr>
          <w:rFonts w:ascii="Times New Roman" w:hAnsi="Times New Roman"/>
          <w:sz w:val="24"/>
          <w:szCs w:val="24"/>
        </w:rPr>
        <w:t>, conhecimento</w:t>
      </w:r>
      <w:r w:rsidR="007C1AA5">
        <w:rPr>
          <w:rFonts w:ascii="Times New Roman" w:hAnsi="Times New Roman"/>
          <w:sz w:val="24"/>
          <w:szCs w:val="24"/>
        </w:rPr>
        <w:t xml:space="preserve"> e sujeito. </w:t>
      </w:r>
      <w:r w:rsidR="006A00CA">
        <w:rPr>
          <w:rFonts w:ascii="Times New Roman" w:hAnsi="Times New Roman" w:cs="Times New Roman"/>
          <w:sz w:val="24"/>
          <w:szCs w:val="24"/>
        </w:rPr>
        <w:t xml:space="preserve">As </w:t>
      </w:r>
      <w:r w:rsidR="00000211">
        <w:rPr>
          <w:rFonts w:ascii="Times New Roman" w:hAnsi="Times New Roman" w:cs="Times New Roman"/>
          <w:sz w:val="24"/>
          <w:szCs w:val="24"/>
        </w:rPr>
        <w:t>perspectiva</w:t>
      </w:r>
      <w:r w:rsidR="006A00CA">
        <w:rPr>
          <w:rFonts w:ascii="Times New Roman" w:hAnsi="Times New Roman" w:cs="Times New Roman"/>
          <w:sz w:val="24"/>
          <w:szCs w:val="24"/>
        </w:rPr>
        <w:t>s</w:t>
      </w:r>
      <w:r w:rsidR="00000211">
        <w:rPr>
          <w:rFonts w:ascii="Times New Roman" w:hAnsi="Times New Roman" w:cs="Times New Roman"/>
          <w:sz w:val="24"/>
          <w:szCs w:val="24"/>
        </w:rPr>
        <w:t xml:space="preserve"> de </w:t>
      </w:r>
      <w:r w:rsidR="006A00CA">
        <w:rPr>
          <w:rFonts w:ascii="Times New Roman" w:hAnsi="Times New Roman" w:cs="Times New Roman"/>
          <w:sz w:val="24"/>
          <w:szCs w:val="24"/>
        </w:rPr>
        <w:t xml:space="preserve">estudos de </w:t>
      </w:r>
      <w:r w:rsidR="00000211">
        <w:rPr>
          <w:rFonts w:ascii="Times New Roman" w:hAnsi="Times New Roman" w:cs="Times New Roman"/>
          <w:sz w:val="24"/>
          <w:szCs w:val="24"/>
        </w:rPr>
        <w:t>gêneros, vinculada</w:t>
      </w:r>
      <w:r w:rsidR="006A00CA">
        <w:rPr>
          <w:rFonts w:ascii="Times New Roman" w:hAnsi="Times New Roman" w:cs="Times New Roman"/>
          <w:sz w:val="24"/>
          <w:szCs w:val="24"/>
        </w:rPr>
        <w:t>s</w:t>
      </w:r>
      <w:r w:rsidR="00000211">
        <w:rPr>
          <w:rFonts w:ascii="Times New Roman" w:hAnsi="Times New Roman" w:cs="Times New Roman"/>
          <w:sz w:val="24"/>
          <w:szCs w:val="24"/>
        </w:rPr>
        <w:t xml:space="preserve"> </w:t>
      </w:r>
      <w:r w:rsidR="006A00CA">
        <w:rPr>
          <w:rFonts w:ascii="Times New Roman" w:hAnsi="Times New Roman" w:cs="Times New Roman"/>
          <w:sz w:val="24"/>
          <w:szCs w:val="24"/>
        </w:rPr>
        <w:t>a</w:t>
      </w:r>
      <w:r w:rsidR="00000211">
        <w:rPr>
          <w:rFonts w:ascii="Times New Roman" w:hAnsi="Times New Roman" w:cs="Times New Roman"/>
          <w:sz w:val="24"/>
          <w:szCs w:val="24"/>
        </w:rPr>
        <w:t>os estudos d</w:t>
      </w:r>
      <w:r w:rsidR="006A00CA">
        <w:rPr>
          <w:rFonts w:ascii="Times New Roman" w:hAnsi="Times New Roman" w:cs="Times New Roman"/>
          <w:sz w:val="24"/>
          <w:szCs w:val="24"/>
        </w:rPr>
        <w:t>e</w:t>
      </w:r>
      <w:r w:rsidR="00000211">
        <w:rPr>
          <w:rFonts w:ascii="Times New Roman" w:hAnsi="Times New Roman" w:cs="Times New Roman"/>
          <w:sz w:val="24"/>
          <w:szCs w:val="24"/>
        </w:rPr>
        <w:t xml:space="preserve"> letramentos, </w:t>
      </w:r>
      <w:r w:rsidR="006A00CA">
        <w:rPr>
          <w:rFonts w:ascii="Times New Roman" w:hAnsi="Times New Roman" w:cs="Times New Roman"/>
          <w:sz w:val="24"/>
          <w:szCs w:val="24"/>
        </w:rPr>
        <w:t>parecem fornece</w:t>
      </w:r>
      <w:r w:rsidR="00847ECD">
        <w:rPr>
          <w:rFonts w:ascii="Times New Roman" w:hAnsi="Times New Roman" w:cs="Times New Roman"/>
          <w:sz w:val="24"/>
          <w:szCs w:val="24"/>
        </w:rPr>
        <w:t>r</w:t>
      </w:r>
      <w:r w:rsidR="006A00CA">
        <w:rPr>
          <w:rFonts w:ascii="Times New Roman" w:hAnsi="Times New Roman" w:cs="Times New Roman"/>
          <w:sz w:val="24"/>
          <w:szCs w:val="24"/>
        </w:rPr>
        <w:t xml:space="preserve"> </w:t>
      </w:r>
      <w:r w:rsidR="00DA05FE">
        <w:rPr>
          <w:rFonts w:ascii="Times New Roman" w:hAnsi="Times New Roman" w:cs="Times New Roman"/>
          <w:sz w:val="24"/>
          <w:szCs w:val="24"/>
        </w:rPr>
        <w:t>enfoques</w:t>
      </w:r>
      <w:r w:rsidR="006A00CA">
        <w:rPr>
          <w:rFonts w:ascii="Times New Roman" w:hAnsi="Times New Roman" w:cs="Times New Roman"/>
          <w:sz w:val="24"/>
          <w:szCs w:val="24"/>
        </w:rPr>
        <w:t xml:space="preserve"> importantes para reforçar </w:t>
      </w:r>
      <w:r w:rsidR="005C5F59">
        <w:rPr>
          <w:rFonts w:ascii="Times New Roman" w:hAnsi="Times New Roman" w:cs="Times New Roman"/>
          <w:sz w:val="24"/>
          <w:szCs w:val="24"/>
        </w:rPr>
        <w:t>a pertinência d</w:t>
      </w:r>
      <w:r w:rsidR="006A00CA">
        <w:rPr>
          <w:rFonts w:ascii="Times New Roman" w:hAnsi="Times New Roman" w:cs="Times New Roman"/>
          <w:sz w:val="24"/>
          <w:szCs w:val="24"/>
        </w:rPr>
        <w:t xml:space="preserve">os múltiplos aspectos </w:t>
      </w:r>
      <w:r w:rsidR="00DA05FE">
        <w:rPr>
          <w:rFonts w:ascii="Times New Roman" w:hAnsi="Times New Roman" w:cs="Times New Roman"/>
          <w:sz w:val="24"/>
          <w:szCs w:val="24"/>
        </w:rPr>
        <w:t xml:space="preserve">da </w:t>
      </w:r>
      <w:r w:rsidR="00426EB4">
        <w:rPr>
          <w:rFonts w:ascii="Times New Roman" w:hAnsi="Times New Roman" w:cs="Times New Roman"/>
          <w:sz w:val="24"/>
          <w:szCs w:val="24"/>
        </w:rPr>
        <w:t>escrita em variados contextos de uso</w:t>
      </w:r>
      <w:r w:rsidR="006A00CA">
        <w:rPr>
          <w:rFonts w:ascii="Times New Roman" w:hAnsi="Times New Roman" w:cs="Times New Roman"/>
          <w:sz w:val="24"/>
          <w:szCs w:val="24"/>
        </w:rPr>
        <w:t>, considerando o viés cultural e social que os estudos de letramentos en</w:t>
      </w:r>
      <w:r w:rsidR="005664F2">
        <w:rPr>
          <w:rFonts w:ascii="Times New Roman" w:hAnsi="Times New Roman" w:cs="Times New Roman"/>
          <w:sz w:val="24"/>
          <w:szCs w:val="24"/>
        </w:rPr>
        <w:t>volve</w:t>
      </w:r>
      <w:r w:rsidR="006A00CA">
        <w:rPr>
          <w:rFonts w:ascii="Times New Roman" w:hAnsi="Times New Roman" w:cs="Times New Roman"/>
          <w:sz w:val="24"/>
          <w:szCs w:val="24"/>
        </w:rPr>
        <w:t xml:space="preserve">m. </w:t>
      </w:r>
      <w:r w:rsidR="00426EB4">
        <w:rPr>
          <w:rFonts w:ascii="Times New Roman" w:hAnsi="Times New Roman" w:cs="Times New Roman"/>
          <w:sz w:val="24"/>
          <w:szCs w:val="24"/>
        </w:rPr>
        <w:t xml:space="preserve"> </w:t>
      </w:r>
      <w:r w:rsidR="00A27BD2">
        <w:rPr>
          <w:rFonts w:ascii="Times New Roman" w:hAnsi="Times New Roman" w:cs="Times New Roman"/>
          <w:sz w:val="24"/>
          <w:szCs w:val="24"/>
        </w:rPr>
        <w:t xml:space="preserve">   </w:t>
      </w:r>
      <w:r w:rsidR="00000211">
        <w:rPr>
          <w:rFonts w:ascii="Times New Roman" w:hAnsi="Times New Roman" w:cs="Times New Roman"/>
          <w:sz w:val="24"/>
          <w:szCs w:val="24"/>
        </w:rPr>
        <w:t xml:space="preserve"> </w:t>
      </w:r>
    </w:p>
    <w:p w14:paraId="4867E785" w14:textId="68B346DF" w:rsidR="00CE7EAF" w:rsidRPr="007168E2" w:rsidRDefault="009A7578" w:rsidP="005F1BF8">
      <w:pPr>
        <w:autoSpaceDE w:val="0"/>
        <w:autoSpaceDN w:val="0"/>
        <w:adjustRightInd w:val="0"/>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Estudos sobre letramentos </w:t>
      </w:r>
      <w:r w:rsidR="00F4158C">
        <w:rPr>
          <w:rFonts w:ascii="Times New Roman" w:hAnsi="Times New Roman" w:cs="Times New Roman"/>
          <w:sz w:val="24"/>
          <w:szCs w:val="24"/>
        </w:rPr>
        <w:t xml:space="preserve">nas últimas décadas são abundantes. Dentre eles, </w:t>
      </w:r>
      <w:r w:rsidR="00C369FB">
        <w:rPr>
          <w:rFonts w:ascii="Times New Roman" w:hAnsi="Times New Roman" w:cs="Times New Roman"/>
          <w:sz w:val="24"/>
          <w:szCs w:val="24"/>
        </w:rPr>
        <w:t xml:space="preserve">os Novos Estudos de Letramento (NEL), nos escritos de Street, </w:t>
      </w:r>
      <w:r w:rsidR="00FD5EEF">
        <w:rPr>
          <w:rFonts w:ascii="Times New Roman" w:hAnsi="Times New Roman" w:cs="Times New Roman"/>
          <w:sz w:val="24"/>
          <w:szCs w:val="24"/>
        </w:rPr>
        <w:t xml:space="preserve">são </w:t>
      </w:r>
      <w:r w:rsidR="00C369FB">
        <w:rPr>
          <w:rFonts w:ascii="Times New Roman" w:hAnsi="Times New Roman" w:cs="Times New Roman"/>
          <w:sz w:val="24"/>
          <w:szCs w:val="24"/>
        </w:rPr>
        <w:t>r</w:t>
      </w:r>
      <w:r w:rsidR="00CE7EAF">
        <w:rPr>
          <w:rFonts w:ascii="Times New Roman" w:hAnsi="Times New Roman" w:cs="Times New Roman"/>
          <w:sz w:val="24"/>
          <w:szCs w:val="24"/>
        </w:rPr>
        <w:t xml:space="preserve">eferência </w:t>
      </w:r>
      <w:r w:rsidR="00C61EBF">
        <w:rPr>
          <w:rFonts w:ascii="Times New Roman" w:hAnsi="Times New Roman" w:cs="Times New Roman"/>
          <w:sz w:val="24"/>
          <w:szCs w:val="24"/>
        </w:rPr>
        <w:t xml:space="preserve">no </w:t>
      </w:r>
      <w:r w:rsidR="00B73279">
        <w:rPr>
          <w:rFonts w:ascii="Times New Roman" w:hAnsi="Times New Roman" w:cs="Times New Roman"/>
          <w:sz w:val="24"/>
          <w:szCs w:val="24"/>
        </w:rPr>
        <w:t>Brasil</w:t>
      </w:r>
      <w:r w:rsidR="00FC5D37">
        <w:rPr>
          <w:rFonts w:ascii="Times New Roman" w:hAnsi="Times New Roman" w:cs="Times New Roman"/>
          <w:sz w:val="24"/>
          <w:szCs w:val="24"/>
        </w:rPr>
        <w:t xml:space="preserve"> por diversos autores (</w:t>
      </w:r>
      <w:r w:rsidR="00C20101">
        <w:rPr>
          <w:rFonts w:ascii="Times New Roman" w:hAnsi="Times New Roman" w:cs="Times New Roman"/>
          <w:sz w:val="24"/>
          <w:szCs w:val="24"/>
        </w:rPr>
        <w:t>KLEIMAN, 1995, MARCUSCHI, 2001; ROJO, 2009</w:t>
      </w:r>
      <w:r w:rsidR="00E56412">
        <w:rPr>
          <w:rFonts w:ascii="Times New Roman" w:hAnsi="Times New Roman" w:cs="Times New Roman"/>
          <w:sz w:val="24"/>
          <w:szCs w:val="24"/>
        </w:rPr>
        <w:t>, entre outros</w:t>
      </w:r>
      <w:r w:rsidR="00FC5D37">
        <w:rPr>
          <w:rFonts w:ascii="Times New Roman" w:hAnsi="Times New Roman" w:cs="Times New Roman"/>
          <w:sz w:val="24"/>
          <w:szCs w:val="24"/>
        </w:rPr>
        <w:t>)</w:t>
      </w:r>
      <w:r w:rsidR="00C369FB">
        <w:rPr>
          <w:rFonts w:ascii="Times New Roman" w:hAnsi="Times New Roman" w:cs="Times New Roman"/>
          <w:sz w:val="24"/>
          <w:szCs w:val="24"/>
        </w:rPr>
        <w:t xml:space="preserve">. Para o autor, </w:t>
      </w:r>
      <w:r w:rsidR="00CE7EAF">
        <w:rPr>
          <w:rFonts w:ascii="Times New Roman" w:hAnsi="Times New Roman" w:cs="Times New Roman"/>
          <w:sz w:val="24"/>
          <w:szCs w:val="24"/>
        </w:rPr>
        <w:t xml:space="preserve">há inúmeras </w:t>
      </w:r>
      <w:r w:rsidR="00CE7EAF" w:rsidRPr="007168E2">
        <w:rPr>
          <w:rFonts w:ascii="Times New Roman" w:hAnsi="Times New Roman" w:cs="Times New Roman"/>
          <w:sz w:val="24"/>
          <w:szCs w:val="24"/>
        </w:rPr>
        <w:t>variações nos usos e significados da escrita em diferentes cenários culturais</w:t>
      </w:r>
      <w:r w:rsidR="0052225F">
        <w:rPr>
          <w:rFonts w:ascii="Times New Roman" w:hAnsi="Times New Roman" w:cs="Times New Roman"/>
          <w:sz w:val="24"/>
          <w:szCs w:val="24"/>
        </w:rPr>
        <w:t xml:space="preserve"> (2014)</w:t>
      </w:r>
      <w:r w:rsidR="00C369FB">
        <w:rPr>
          <w:rFonts w:ascii="Times New Roman" w:hAnsi="Times New Roman" w:cs="Times New Roman"/>
          <w:sz w:val="24"/>
          <w:szCs w:val="24"/>
        </w:rPr>
        <w:t xml:space="preserve">. Diante disso, como em nossa pesquisa enfocamos questões didáticas, consideramos importante ressaltar que </w:t>
      </w:r>
    </w:p>
    <w:p w14:paraId="5529B567" w14:textId="77777777" w:rsidR="008703E5" w:rsidRDefault="008703E5" w:rsidP="005F1BF8">
      <w:pPr>
        <w:autoSpaceDE w:val="0"/>
        <w:autoSpaceDN w:val="0"/>
        <w:adjustRightInd w:val="0"/>
        <w:spacing w:after="0" w:line="276" w:lineRule="auto"/>
        <w:ind w:firstLine="709"/>
        <w:jc w:val="both"/>
        <w:rPr>
          <w:rFonts w:ascii="Times New Roman" w:hAnsi="Times New Roman" w:cs="Times New Roman"/>
          <w:sz w:val="24"/>
          <w:szCs w:val="24"/>
        </w:rPr>
      </w:pPr>
    </w:p>
    <w:p w14:paraId="3C211353" w14:textId="77777777" w:rsidR="004D50E8" w:rsidRPr="00F0083D" w:rsidRDefault="004D50E8" w:rsidP="00F0083D">
      <w:pPr>
        <w:spacing w:after="0" w:line="240" w:lineRule="auto"/>
        <w:ind w:left="1701" w:right="1699"/>
        <w:jc w:val="both"/>
        <w:rPr>
          <w:rFonts w:ascii="Times New Roman" w:hAnsi="Times New Roman" w:cs="Times New Roman"/>
        </w:rPr>
      </w:pPr>
      <w:r w:rsidRPr="00F0083D">
        <w:rPr>
          <w:rFonts w:ascii="Times New Roman" w:hAnsi="Times New Roman" w:cs="Times New Roman"/>
        </w:rPr>
        <w:t>aprender letramento não é simplesmente adquirir conteúdo, mas aprender um processo. Todo letramento é aprendido num contexto específico de um modo particular e as modalidades de aprendizagem, as relações sociais dos estudantes com o professor são modalidades de socialização e aculturação. O aluno está aprendendo modelos culturais de identidade e personalidade, e não apenas a decodificar a escrita</w:t>
      </w:r>
      <w:r w:rsidR="00F40D81" w:rsidRPr="00F0083D">
        <w:rPr>
          <w:rFonts w:ascii="Times New Roman" w:hAnsi="Times New Roman" w:cs="Times New Roman"/>
        </w:rPr>
        <w:t xml:space="preserve"> </w:t>
      </w:r>
      <w:r w:rsidRPr="00F0083D">
        <w:rPr>
          <w:rFonts w:ascii="Times New Roman" w:hAnsi="Times New Roman" w:cs="Times New Roman"/>
        </w:rPr>
        <w:t>(...) (STREET, 2014, p. 154)</w:t>
      </w:r>
    </w:p>
    <w:p w14:paraId="5BEF2800" w14:textId="77777777" w:rsidR="004D50E8" w:rsidRDefault="004D50E8" w:rsidP="005F1BF8">
      <w:pPr>
        <w:autoSpaceDE w:val="0"/>
        <w:autoSpaceDN w:val="0"/>
        <w:adjustRightInd w:val="0"/>
        <w:spacing w:after="0" w:line="276" w:lineRule="auto"/>
        <w:ind w:firstLine="708"/>
        <w:jc w:val="both"/>
        <w:rPr>
          <w:rFonts w:ascii="Times New Roman" w:hAnsi="Times New Roman" w:cs="Times New Roman"/>
          <w:sz w:val="24"/>
          <w:szCs w:val="24"/>
        </w:rPr>
      </w:pPr>
    </w:p>
    <w:p w14:paraId="00DE6178" w14:textId="5403380F" w:rsidR="006D5990" w:rsidRDefault="006D5990" w:rsidP="005F1BF8">
      <w:pPr>
        <w:autoSpaceDE w:val="0"/>
        <w:autoSpaceDN w:val="0"/>
        <w:adjustRightInd w:val="0"/>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Vemos, daí, que a aprendizagem da escrita na escola deve ser realizada </w:t>
      </w:r>
      <w:r w:rsidR="00F40D81">
        <w:rPr>
          <w:rFonts w:ascii="Times New Roman" w:hAnsi="Times New Roman" w:cs="Times New Roman"/>
          <w:sz w:val="24"/>
          <w:szCs w:val="24"/>
        </w:rPr>
        <w:t xml:space="preserve">em seus múltiplos aspectos, </w:t>
      </w:r>
      <w:r w:rsidR="007271E1">
        <w:rPr>
          <w:rFonts w:ascii="Times New Roman" w:hAnsi="Times New Roman" w:cs="Times New Roman"/>
          <w:sz w:val="24"/>
          <w:szCs w:val="24"/>
        </w:rPr>
        <w:t>relacionando-se</w:t>
      </w:r>
      <w:r w:rsidR="00F40D81">
        <w:rPr>
          <w:rFonts w:ascii="Times New Roman" w:hAnsi="Times New Roman" w:cs="Times New Roman"/>
          <w:sz w:val="24"/>
          <w:szCs w:val="24"/>
        </w:rPr>
        <w:t xml:space="preserve"> a</w:t>
      </w:r>
      <w:r w:rsidR="007271E1">
        <w:rPr>
          <w:rFonts w:ascii="Times New Roman" w:hAnsi="Times New Roman" w:cs="Times New Roman"/>
          <w:sz w:val="24"/>
          <w:szCs w:val="24"/>
        </w:rPr>
        <w:t>os</w:t>
      </w:r>
      <w:r w:rsidR="00F40D81">
        <w:rPr>
          <w:rFonts w:ascii="Times New Roman" w:hAnsi="Times New Roman" w:cs="Times New Roman"/>
          <w:sz w:val="24"/>
          <w:szCs w:val="24"/>
        </w:rPr>
        <w:t xml:space="preserve"> contextos diversos</w:t>
      </w:r>
      <w:r w:rsidR="00F97295">
        <w:rPr>
          <w:rFonts w:ascii="Times New Roman" w:hAnsi="Times New Roman" w:cs="Times New Roman"/>
          <w:sz w:val="24"/>
          <w:szCs w:val="24"/>
        </w:rPr>
        <w:t xml:space="preserve"> de produção. </w:t>
      </w:r>
      <w:r w:rsidR="00443146">
        <w:rPr>
          <w:rFonts w:ascii="Times New Roman" w:hAnsi="Times New Roman" w:cs="Times New Roman"/>
          <w:sz w:val="24"/>
          <w:szCs w:val="24"/>
        </w:rPr>
        <w:t>Trata-se, então, de repensarmos o letramento escolar</w:t>
      </w:r>
      <w:r w:rsidR="00FB2052">
        <w:rPr>
          <w:rFonts w:ascii="Times New Roman" w:hAnsi="Times New Roman" w:cs="Times New Roman"/>
          <w:sz w:val="24"/>
          <w:szCs w:val="24"/>
        </w:rPr>
        <w:t>, no intuito de tornar a escrita mais integradora das disciplinas</w:t>
      </w:r>
      <w:r w:rsidR="00443146">
        <w:rPr>
          <w:rFonts w:ascii="Times New Roman" w:hAnsi="Times New Roman" w:cs="Times New Roman"/>
          <w:sz w:val="24"/>
          <w:szCs w:val="24"/>
        </w:rPr>
        <w:t>. A</w:t>
      </w:r>
      <w:r w:rsidR="00F97295">
        <w:rPr>
          <w:rFonts w:ascii="Times New Roman" w:hAnsi="Times New Roman" w:cs="Times New Roman"/>
          <w:sz w:val="24"/>
          <w:szCs w:val="24"/>
        </w:rPr>
        <w:t xml:space="preserve">prender a escrita </w:t>
      </w:r>
      <w:r w:rsidR="00443146">
        <w:rPr>
          <w:rFonts w:ascii="Times New Roman" w:hAnsi="Times New Roman" w:cs="Times New Roman"/>
          <w:sz w:val="24"/>
          <w:szCs w:val="24"/>
        </w:rPr>
        <w:t xml:space="preserve">na escola significa </w:t>
      </w:r>
      <w:r w:rsidR="00D55932">
        <w:rPr>
          <w:rFonts w:ascii="Times New Roman" w:hAnsi="Times New Roman" w:cs="Times New Roman"/>
          <w:sz w:val="24"/>
          <w:szCs w:val="24"/>
        </w:rPr>
        <w:t>relacio</w:t>
      </w:r>
      <w:r w:rsidR="00491864">
        <w:rPr>
          <w:rFonts w:ascii="Times New Roman" w:hAnsi="Times New Roman" w:cs="Times New Roman"/>
          <w:sz w:val="24"/>
          <w:szCs w:val="24"/>
        </w:rPr>
        <w:t>n</w:t>
      </w:r>
      <w:r w:rsidR="00D55932">
        <w:rPr>
          <w:rFonts w:ascii="Times New Roman" w:hAnsi="Times New Roman" w:cs="Times New Roman"/>
          <w:sz w:val="24"/>
          <w:szCs w:val="24"/>
        </w:rPr>
        <w:t xml:space="preserve">á-la </w:t>
      </w:r>
      <w:r w:rsidR="00C61F13">
        <w:rPr>
          <w:rFonts w:ascii="Times New Roman" w:hAnsi="Times New Roman" w:cs="Times New Roman"/>
          <w:sz w:val="24"/>
          <w:szCs w:val="24"/>
        </w:rPr>
        <w:t xml:space="preserve">aos diferentes </w:t>
      </w:r>
      <w:r w:rsidR="00411170">
        <w:rPr>
          <w:rFonts w:ascii="Times New Roman" w:hAnsi="Times New Roman" w:cs="Times New Roman"/>
          <w:sz w:val="24"/>
          <w:szCs w:val="24"/>
        </w:rPr>
        <w:t xml:space="preserve">contextos sociais em que o conhecimento </w:t>
      </w:r>
      <w:r w:rsidR="00C61F13">
        <w:rPr>
          <w:rFonts w:ascii="Times New Roman" w:hAnsi="Times New Roman" w:cs="Times New Roman"/>
          <w:sz w:val="24"/>
          <w:szCs w:val="24"/>
        </w:rPr>
        <w:t>circula</w:t>
      </w:r>
      <w:r w:rsidR="00411170">
        <w:rPr>
          <w:rFonts w:ascii="Times New Roman" w:hAnsi="Times New Roman" w:cs="Times New Roman"/>
          <w:sz w:val="24"/>
          <w:szCs w:val="24"/>
        </w:rPr>
        <w:t xml:space="preserve">. </w:t>
      </w:r>
      <w:r w:rsidR="00730247">
        <w:rPr>
          <w:rFonts w:ascii="Times New Roman" w:hAnsi="Times New Roman" w:cs="Times New Roman"/>
          <w:sz w:val="24"/>
          <w:szCs w:val="24"/>
        </w:rPr>
        <w:t xml:space="preserve">Nesse sentido, o </w:t>
      </w:r>
      <w:r w:rsidR="00ED5391">
        <w:rPr>
          <w:rFonts w:ascii="Times New Roman" w:hAnsi="Times New Roman" w:cs="Times New Roman"/>
          <w:sz w:val="24"/>
          <w:szCs w:val="24"/>
        </w:rPr>
        <w:t>l</w:t>
      </w:r>
      <w:r w:rsidR="00F97295">
        <w:rPr>
          <w:rFonts w:ascii="Times New Roman" w:hAnsi="Times New Roman" w:cs="Times New Roman"/>
          <w:sz w:val="24"/>
          <w:szCs w:val="24"/>
        </w:rPr>
        <w:t xml:space="preserve">etramento escolar segundo </w:t>
      </w:r>
      <w:r w:rsidR="004103F2">
        <w:rPr>
          <w:rFonts w:ascii="Times New Roman" w:hAnsi="Times New Roman" w:cs="Times New Roman"/>
          <w:sz w:val="24"/>
          <w:szCs w:val="24"/>
        </w:rPr>
        <w:t>Castanheira (</w:t>
      </w:r>
      <w:r w:rsidR="004303AC">
        <w:rPr>
          <w:rFonts w:ascii="Times New Roman" w:hAnsi="Times New Roman" w:cs="Times New Roman"/>
          <w:sz w:val="24"/>
          <w:szCs w:val="24"/>
        </w:rPr>
        <w:t>s.d)</w:t>
      </w:r>
      <w:r w:rsidR="00F40D81">
        <w:rPr>
          <w:rFonts w:ascii="Times New Roman" w:hAnsi="Times New Roman" w:cs="Times New Roman"/>
          <w:sz w:val="24"/>
          <w:szCs w:val="24"/>
        </w:rPr>
        <w:t xml:space="preserve"> </w:t>
      </w:r>
    </w:p>
    <w:p w14:paraId="6E4DE76C" w14:textId="77777777" w:rsidR="006D5990" w:rsidRPr="000F205D" w:rsidRDefault="006D5990" w:rsidP="00F0083D">
      <w:pPr>
        <w:autoSpaceDE w:val="0"/>
        <w:autoSpaceDN w:val="0"/>
        <w:adjustRightInd w:val="0"/>
        <w:spacing w:after="0" w:line="276" w:lineRule="auto"/>
        <w:ind w:left="1701" w:right="1699"/>
        <w:jc w:val="both"/>
        <w:rPr>
          <w:rFonts w:ascii="Times New Roman" w:hAnsi="Times New Roman" w:cs="Times New Roman"/>
          <w:sz w:val="20"/>
          <w:szCs w:val="20"/>
        </w:rPr>
      </w:pPr>
    </w:p>
    <w:p w14:paraId="3DB4083B" w14:textId="77777777" w:rsidR="00443146" w:rsidRDefault="004303AC" w:rsidP="00F0083D">
      <w:pPr>
        <w:autoSpaceDE w:val="0"/>
        <w:autoSpaceDN w:val="0"/>
        <w:adjustRightInd w:val="0"/>
        <w:spacing w:after="0" w:line="240" w:lineRule="auto"/>
        <w:ind w:left="1701" w:right="1699"/>
        <w:jc w:val="both"/>
        <w:rPr>
          <w:rFonts w:ascii="Times New Roman" w:hAnsi="Times New Roman" w:cs="Times New Roman"/>
          <w:sz w:val="20"/>
          <w:szCs w:val="20"/>
        </w:rPr>
      </w:pPr>
      <w:r w:rsidRPr="00F0083D">
        <w:rPr>
          <w:rFonts w:ascii="Times New Roman" w:hAnsi="Times New Roman" w:cs="Times New Roman"/>
        </w:rPr>
        <w:t>refere-se aos usos, às práticas e aos significados da língua escrita no contexto escolar. Tal designação decorre da compreensão de que o letramento varia de acordo com o contexto em que ocorrem eventos de letramento. Ler e escrever na escola são processos que se diferenciam de ler e escrever fora da escola, pois</w:t>
      </w:r>
      <w:r w:rsidRPr="00F0083D">
        <w:rPr>
          <w:rStyle w:val="apple-converted-space"/>
          <w:rFonts w:ascii="Times New Roman" w:hAnsi="Times New Roman" w:cs="Times New Roman"/>
        </w:rPr>
        <w:t> </w:t>
      </w:r>
      <w:r w:rsidRPr="00F0083D">
        <w:rPr>
          <w:rStyle w:val="nfase"/>
          <w:rFonts w:ascii="Times New Roman" w:eastAsiaTheme="majorEastAsia" w:hAnsi="Times New Roman" w:cs="Times New Roman"/>
          <w:bdr w:val="none" w:sz="0" w:space="0" w:color="auto" w:frame="1"/>
        </w:rPr>
        <w:t>o quê</w:t>
      </w:r>
      <w:r w:rsidRPr="00F0083D">
        <w:rPr>
          <w:rFonts w:ascii="Times New Roman" w:hAnsi="Times New Roman" w:cs="Times New Roman"/>
        </w:rPr>
        <w:t>,</w:t>
      </w:r>
      <w:r w:rsidRPr="00F0083D">
        <w:rPr>
          <w:rStyle w:val="apple-converted-space"/>
          <w:rFonts w:ascii="Times New Roman" w:hAnsi="Times New Roman" w:cs="Times New Roman"/>
          <w:i/>
          <w:iCs/>
          <w:bdr w:val="none" w:sz="0" w:space="0" w:color="auto" w:frame="1"/>
        </w:rPr>
        <w:t> </w:t>
      </w:r>
      <w:r w:rsidRPr="00F0083D">
        <w:rPr>
          <w:rStyle w:val="nfase"/>
          <w:rFonts w:ascii="Times New Roman" w:eastAsiaTheme="majorEastAsia" w:hAnsi="Times New Roman" w:cs="Times New Roman"/>
          <w:bdr w:val="none" w:sz="0" w:space="0" w:color="auto" w:frame="1"/>
        </w:rPr>
        <w:t>como</w:t>
      </w:r>
      <w:r w:rsidRPr="00F0083D">
        <w:rPr>
          <w:rFonts w:ascii="Times New Roman" w:hAnsi="Times New Roman" w:cs="Times New Roman"/>
        </w:rPr>
        <w:t>,</w:t>
      </w:r>
      <w:r w:rsidRPr="00F0083D">
        <w:rPr>
          <w:rStyle w:val="apple-converted-space"/>
          <w:rFonts w:ascii="Times New Roman" w:hAnsi="Times New Roman" w:cs="Times New Roman"/>
        </w:rPr>
        <w:t> </w:t>
      </w:r>
      <w:r w:rsidRPr="00F0083D">
        <w:rPr>
          <w:rStyle w:val="nfase"/>
          <w:rFonts w:ascii="Times New Roman" w:eastAsiaTheme="majorEastAsia" w:hAnsi="Times New Roman" w:cs="Times New Roman"/>
          <w:bdr w:val="none" w:sz="0" w:space="0" w:color="auto" w:frame="1"/>
        </w:rPr>
        <w:t>quando</w:t>
      </w:r>
      <w:r w:rsidRPr="00F0083D">
        <w:rPr>
          <w:rFonts w:ascii="Times New Roman" w:hAnsi="Times New Roman" w:cs="Times New Roman"/>
        </w:rPr>
        <w:t>,</w:t>
      </w:r>
      <w:r w:rsidRPr="00F0083D">
        <w:rPr>
          <w:rStyle w:val="apple-converted-space"/>
          <w:rFonts w:ascii="Times New Roman" w:hAnsi="Times New Roman" w:cs="Times New Roman"/>
        </w:rPr>
        <w:t> </w:t>
      </w:r>
      <w:r w:rsidRPr="00F0083D">
        <w:rPr>
          <w:rStyle w:val="nfase"/>
          <w:rFonts w:ascii="Times New Roman" w:eastAsiaTheme="majorEastAsia" w:hAnsi="Times New Roman" w:cs="Times New Roman"/>
          <w:bdr w:val="none" w:sz="0" w:space="0" w:color="auto" w:frame="1"/>
        </w:rPr>
        <w:t>para que</w:t>
      </w:r>
      <w:r w:rsidRPr="00F0083D">
        <w:rPr>
          <w:rStyle w:val="apple-converted-space"/>
          <w:rFonts w:ascii="Times New Roman" w:hAnsi="Times New Roman" w:cs="Times New Roman"/>
          <w:i/>
          <w:iCs/>
          <w:bdr w:val="none" w:sz="0" w:space="0" w:color="auto" w:frame="1"/>
        </w:rPr>
        <w:t> </w:t>
      </w:r>
      <w:r w:rsidRPr="00F0083D">
        <w:rPr>
          <w:rFonts w:ascii="Times New Roman" w:hAnsi="Times New Roman" w:cs="Times New Roman"/>
        </w:rPr>
        <w:t>se lê ou se escreve na escola são aspectos definidos a partir das especificidades dessa instituição, que visa, em última instância, ao ensino e à aprendizagem. A expressão</w:t>
      </w:r>
      <w:r w:rsidRPr="00F0083D">
        <w:rPr>
          <w:rStyle w:val="apple-converted-space"/>
          <w:rFonts w:ascii="Times New Roman" w:hAnsi="Times New Roman" w:cs="Times New Roman"/>
        </w:rPr>
        <w:t> </w:t>
      </w:r>
      <w:r w:rsidRPr="00F0083D">
        <w:rPr>
          <w:rStyle w:val="nfase"/>
          <w:rFonts w:ascii="Times New Roman" w:eastAsiaTheme="majorEastAsia" w:hAnsi="Times New Roman" w:cs="Times New Roman"/>
          <w:bdr w:val="none" w:sz="0" w:space="0" w:color="auto" w:frame="1"/>
        </w:rPr>
        <w:t>letramento escolar</w:t>
      </w:r>
      <w:r w:rsidRPr="00F0083D">
        <w:rPr>
          <w:rFonts w:ascii="Times New Roman" w:hAnsi="Times New Roman" w:cs="Times New Roman"/>
        </w:rPr>
        <w:t>, portanto, aponta para diferenças entre práticas de leitura e escrita desenvolvidas dentro e fora da escola</w:t>
      </w:r>
      <w:r w:rsidRPr="000F205D">
        <w:rPr>
          <w:rFonts w:ascii="Times New Roman" w:hAnsi="Times New Roman" w:cs="Times New Roman"/>
          <w:sz w:val="20"/>
          <w:szCs w:val="20"/>
        </w:rPr>
        <w:t>.</w:t>
      </w:r>
    </w:p>
    <w:p w14:paraId="3EAC9753" w14:textId="77777777" w:rsidR="001A399C" w:rsidRDefault="001A399C" w:rsidP="005F1BF8">
      <w:pPr>
        <w:autoSpaceDE w:val="0"/>
        <w:autoSpaceDN w:val="0"/>
        <w:adjustRightInd w:val="0"/>
        <w:spacing w:after="0" w:line="276" w:lineRule="auto"/>
        <w:ind w:left="2268"/>
        <w:jc w:val="both"/>
        <w:rPr>
          <w:rFonts w:ascii="Times New Roman" w:hAnsi="Times New Roman" w:cs="Times New Roman"/>
          <w:sz w:val="20"/>
          <w:szCs w:val="20"/>
        </w:rPr>
      </w:pPr>
    </w:p>
    <w:p w14:paraId="7E94D1AD" w14:textId="4D1DC582" w:rsidR="00A75DA3" w:rsidRDefault="006D5990" w:rsidP="005F1BF8">
      <w:pPr>
        <w:autoSpaceDE w:val="0"/>
        <w:autoSpaceDN w:val="0"/>
        <w:adjustRightInd w:val="0"/>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0F205D">
        <w:rPr>
          <w:rFonts w:ascii="Times New Roman" w:hAnsi="Times New Roman" w:cs="Times New Roman"/>
          <w:sz w:val="24"/>
          <w:szCs w:val="24"/>
        </w:rPr>
        <w:t xml:space="preserve">A autora enfatiza que </w:t>
      </w:r>
      <w:r w:rsidR="003D04A1">
        <w:rPr>
          <w:rFonts w:ascii="Times New Roman" w:hAnsi="Times New Roman" w:cs="Times New Roman"/>
          <w:sz w:val="24"/>
          <w:szCs w:val="24"/>
        </w:rPr>
        <w:t xml:space="preserve">muitas tarefas escolares, estando </w:t>
      </w:r>
      <w:r w:rsidR="00A75DA3">
        <w:rPr>
          <w:rFonts w:ascii="Times New Roman" w:hAnsi="Times New Roman" w:cs="Times New Roman"/>
          <w:sz w:val="24"/>
          <w:szCs w:val="24"/>
        </w:rPr>
        <w:t>afastadas das prá</w:t>
      </w:r>
      <w:r w:rsidR="003D04A1">
        <w:rPr>
          <w:rFonts w:ascii="Times New Roman" w:hAnsi="Times New Roman" w:cs="Times New Roman"/>
          <w:sz w:val="24"/>
          <w:szCs w:val="24"/>
        </w:rPr>
        <w:t>ticas cotidianas, por exemplo em redes sociais, no mundo do trabalho,</w:t>
      </w:r>
      <w:r w:rsidR="00A75DA3">
        <w:rPr>
          <w:rFonts w:ascii="Times New Roman" w:hAnsi="Times New Roman" w:cs="Times New Roman"/>
          <w:sz w:val="24"/>
          <w:szCs w:val="24"/>
        </w:rPr>
        <w:t xml:space="preserve"> ou</w:t>
      </w:r>
      <w:r w:rsidR="003D04A1">
        <w:rPr>
          <w:rFonts w:ascii="Times New Roman" w:hAnsi="Times New Roman" w:cs="Times New Roman"/>
          <w:sz w:val="24"/>
          <w:szCs w:val="24"/>
        </w:rPr>
        <w:t xml:space="preserve"> em </w:t>
      </w:r>
      <w:r w:rsidR="00A75DA3">
        <w:rPr>
          <w:rFonts w:ascii="Times New Roman" w:hAnsi="Times New Roman" w:cs="Times New Roman"/>
          <w:sz w:val="24"/>
          <w:szCs w:val="24"/>
        </w:rPr>
        <w:t xml:space="preserve">diversos espaços culturais, voltadas </w:t>
      </w:r>
      <w:r w:rsidR="00664A4D">
        <w:rPr>
          <w:rFonts w:ascii="Times New Roman" w:hAnsi="Times New Roman" w:cs="Times New Roman"/>
          <w:sz w:val="24"/>
          <w:szCs w:val="24"/>
        </w:rPr>
        <w:t xml:space="preserve">quase que </w:t>
      </w:r>
      <w:r w:rsidR="00A75DA3">
        <w:rPr>
          <w:rFonts w:ascii="Times New Roman" w:hAnsi="Times New Roman" w:cs="Times New Roman"/>
          <w:sz w:val="24"/>
          <w:szCs w:val="24"/>
        </w:rPr>
        <w:t xml:space="preserve">exclusivamente para o próprio universo escolar, </w:t>
      </w:r>
      <w:r w:rsidR="00445375">
        <w:rPr>
          <w:rFonts w:ascii="Times New Roman" w:hAnsi="Times New Roman" w:cs="Times New Roman"/>
          <w:sz w:val="24"/>
          <w:szCs w:val="24"/>
        </w:rPr>
        <w:t>não enfocam</w:t>
      </w:r>
      <w:r w:rsidR="00F02243">
        <w:rPr>
          <w:rFonts w:ascii="Times New Roman" w:hAnsi="Times New Roman" w:cs="Times New Roman"/>
          <w:sz w:val="24"/>
          <w:szCs w:val="24"/>
        </w:rPr>
        <w:t xml:space="preserve"> a ampla dimensão social da </w:t>
      </w:r>
      <w:r w:rsidR="00A75DA3">
        <w:rPr>
          <w:rFonts w:ascii="Times New Roman" w:hAnsi="Times New Roman" w:cs="Times New Roman"/>
          <w:sz w:val="24"/>
          <w:szCs w:val="24"/>
        </w:rPr>
        <w:t>escrita</w:t>
      </w:r>
      <w:r w:rsidR="00FD5014">
        <w:rPr>
          <w:rFonts w:ascii="Times New Roman" w:hAnsi="Times New Roman" w:cs="Times New Roman"/>
          <w:sz w:val="24"/>
          <w:szCs w:val="24"/>
        </w:rPr>
        <w:t xml:space="preserve">, </w:t>
      </w:r>
      <w:r w:rsidR="005A2AAB">
        <w:rPr>
          <w:rFonts w:ascii="Times New Roman" w:hAnsi="Times New Roman" w:cs="Times New Roman"/>
          <w:sz w:val="24"/>
          <w:szCs w:val="24"/>
        </w:rPr>
        <w:t xml:space="preserve">o que restringe </w:t>
      </w:r>
      <w:r w:rsidR="00FD5014">
        <w:rPr>
          <w:rFonts w:ascii="Times New Roman" w:hAnsi="Times New Roman" w:cs="Times New Roman"/>
          <w:sz w:val="24"/>
          <w:szCs w:val="24"/>
        </w:rPr>
        <w:t>a aprendizagem do aluno</w:t>
      </w:r>
      <w:r w:rsidR="00A75DA3">
        <w:rPr>
          <w:rFonts w:ascii="Times New Roman" w:hAnsi="Times New Roman" w:cs="Times New Roman"/>
          <w:sz w:val="24"/>
          <w:szCs w:val="24"/>
        </w:rPr>
        <w:t xml:space="preserve">. </w:t>
      </w:r>
      <w:r w:rsidR="004A2AEA">
        <w:rPr>
          <w:rFonts w:ascii="Times New Roman" w:hAnsi="Times New Roman" w:cs="Times New Roman"/>
          <w:sz w:val="24"/>
          <w:szCs w:val="24"/>
        </w:rPr>
        <w:t>Dessa maneira</w:t>
      </w:r>
      <w:r w:rsidR="00A75DA3">
        <w:rPr>
          <w:rFonts w:ascii="Times New Roman" w:hAnsi="Times New Roman" w:cs="Times New Roman"/>
          <w:sz w:val="24"/>
          <w:szCs w:val="24"/>
        </w:rPr>
        <w:t xml:space="preserve">, </w:t>
      </w:r>
      <w:r w:rsidR="00CE7EAF">
        <w:rPr>
          <w:rFonts w:ascii="Times New Roman" w:hAnsi="Times New Roman" w:cs="Times New Roman"/>
          <w:sz w:val="24"/>
          <w:szCs w:val="24"/>
        </w:rPr>
        <w:t>um</w:t>
      </w:r>
      <w:r w:rsidR="006D4A40" w:rsidRPr="005A772A">
        <w:rPr>
          <w:rFonts w:ascii="Times New Roman" w:hAnsi="Times New Roman" w:cs="Times New Roman"/>
          <w:sz w:val="24"/>
          <w:szCs w:val="24"/>
        </w:rPr>
        <w:t>a conce</w:t>
      </w:r>
      <w:r w:rsidR="00111D14" w:rsidRPr="005A772A">
        <w:rPr>
          <w:rFonts w:ascii="Times New Roman" w:hAnsi="Times New Roman" w:cs="Times New Roman"/>
          <w:sz w:val="24"/>
          <w:szCs w:val="24"/>
        </w:rPr>
        <w:t>p</w:t>
      </w:r>
      <w:r w:rsidR="006D4A40" w:rsidRPr="005A772A">
        <w:rPr>
          <w:rFonts w:ascii="Times New Roman" w:hAnsi="Times New Roman" w:cs="Times New Roman"/>
          <w:sz w:val="24"/>
          <w:szCs w:val="24"/>
        </w:rPr>
        <w:t xml:space="preserve">ção social da escrita </w:t>
      </w:r>
      <w:r w:rsidR="00CE7EAF">
        <w:rPr>
          <w:rFonts w:ascii="Times New Roman" w:hAnsi="Times New Roman" w:cs="Times New Roman"/>
          <w:sz w:val="24"/>
          <w:szCs w:val="24"/>
        </w:rPr>
        <w:t xml:space="preserve">deve ganhar </w:t>
      </w:r>
      <w:r w:rsidR="006E49FC">
        <w:rPr>
          <w:rFonts w:ascii="Times New Roman" w:hAnsi="Times New Roman" w:cs="Times New Roman"/>
          <w:sz w:val="24"/>
          <w:szCs w:val="24"/>
        </w:rPr>
        <w:t>maior</w:t>
      </w:r>
      <w:r w:rsidR="00CE7EAF">
        <w:rPr>
          <w:rFonts w:ascii="Times New Roman" w:hAnsi="Times New Roman" w:cs="Times New Roman"/>
          <w:sz w:val="24"/>
          <w:szCs w:val="24"/>
        </w:rPr>
        <w:t xml:space="preserve"> discussão, no sentido de analisar as confluências</w:t>
      </w:r>
      <w:r w:rsidR="00A75DA3">
        <w:rPr>
          <w:rFonts w:ascii="Times New Roman" w:hAnsi="Times New Roman" w:cs="Times New Roman"/>
          <w:sz w:val="24"/>
          <w:szCs w:val="24"/>
        </w:rPr>
        <w:t xml:space="preserve"> entre escrita dentro e fora da escola e entre os componentes curriculares</w:t>
      </w:r>
      <w:r w:rsidR="006D4A40" w:rsidRPr="005A772A">
        <w:rPr>
          <w:rFonts w:ascii="Times New Roman" w:hAnsi="Times New Roman" w:cs="Times New Roman"/>
          <w:sz w:val="24"/>
          <w:szCs w:val="24"/>
        </w:rPr>
        <w:t xml:space="preserve">, sobretudo </w:t>
      </w:r>
      <w:r w:rsidR="00CE7EAF">
        <w:rPr>
          <w:rFonts w:ascii="Times New Roman" w:hAnsi="Times New Roman" w:cs="Times New Roman"/>
          <w:sz w:val="24"/>
          <w:szCs w:val="24"/>
        </w:rPr>
        <w:t xml:space="preserve">porque queremos </w:t>
      </w:r>
      <w:r w:rsidR="00975DC0">
        <w:rPr>
          <w:rFonts w:ascii="Times New Roman" w:hAnsi="Times New Roman" w:cs="Times New Roman"/>
          <w:sz w:val="24"/>
          <w:szCs w:val="24"/>
        </w:rPr>
        <w:t xml:space="preserve">direções </w:t>
      </w:r>
      <w:r w:rsidR="00A75DA3">
        <w:rPr>
          <w:rFonts w:ascii="Times New Roman" w:hAnsi="Times New Roman" w:cs="Times New Roman"/>
          <w:sz w:val="24"/>
          <w:szCs w:val="24"/>
        </w:rPr>
        <w:t xml:space="preserve">para nos </w:t>
      </w:r>
      <w:r w:rsidR="00111D14" w:rsidRPr="005A772A">
        <w:rPr>
          <w:rFonts w:ascii="Times New Roman" w:hAnsi="Times New Roman" w:cs="Times New Roman"/>
          <w:sz w:val="24"/>
          <w:szCs w:val="24"/>
        </w:rPr>
        <w:t>contrapor à</w:t>
      </w:r>
      <w:r w:rsidR="006D4A40" w:rsidRPr="005A772A">
        <w:rPr>
          <w:rFonts w:ascii="Times New Roman" w:hAnsi="Times New Roman" w:cs="Times New Roman"/>
          <w:sz w:val="24"/>
          <w:szCs w:val="24"/>
        </w:rPr>
        <w:t xml:space="preserve">s atividades escolares mais </w:t>
      </w:r>
      <w:r w:rsidR="00111D14" w:rsidRPr="005A772A">
        <w:rPr>
          <w:rFonts w:ascii="Times New Roman" w:hAnsi="Times New Roman" w:cs="Times New Roman"/>
          <w:sz w:val="24"/>
          <w:szCs w:val="24"/>
        </w:rPr>
        <w:t xml:space="preserve">artificializadas </w:t>
      </w:r>
      <w:r w:rsidR="006D4A40" w:rsidRPr="005A772A">
        <w:rPr>
          <w:rFonts w:ascii="Times New Roman" w:hAnsi="Times New Roman" w:cs="Times New Roman"/>
          <w:sz w:val="24"/>
          <w:szCs w:val="24"/>
        </w:rPr>
        <w:t xml:space="preserve">com </w:t>
      </w:r>
      <w:r w:rsidR="00111D14" w:rsidRPr="005A772A">
        <w:rPr>
          <w:rFonts w:ascii="Times New Roman" w:hAnsi="Times New Roman" w:cs="Times New Roman"/>
          <w:sz w:val="24"/>
          <w:szCs w:val="24"/>
        </w:rPr>
        <w:t xml:space="preserve">textos isolados de circulação </w:t>
      </w:r>
      <w:r w:rsidR="00622EA2">
        <w:rPr>
          <w:rFonts w:ascii="Times New Roman" w:hAnsi="Times New Roman" w:cs="Times New Roman"/>
          <w:sz w:val="24"/>
          <w:szCs w:val="24"/>
        </w:rPr>
        <w:t>social</w:t>
      </w:r>
      <w:r w:rsidR="006D4A40" w:rsidRPr="005A772A">
        <w:rPr>
          <w:rFonts w:ascii="Times New Roman" w:hAnsi="Times New Roman" w:cs="Times New Roman"/>
          <w:sz w:val="24"/>
          <w:szCs w:val="24"/>
        </w:rPr>
        <w:t xml:space="preserve">. </w:t>
      </w:r>
    </w:p>
    <w:p w14:paraId="2E3CC4C6" w14:textId="5B867222" w:rsidR="00D843ED" w:rsidRDefault="00CE7EAF" w:rsidP="005F1BF8">
      <w:pPr>
        <w:autoSpaceDE w:val="0"/>
        <w:autoSpaceDN w:val="0"/>
        <w:adjustRightInd w:val="0"/>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Os gêneros</w:t>
      </w:r>
      <w:r w:rsidR="00A75DA3">
        <w:rPr>
          <w:rFonts w:ascii="Times New Roman" w:hAnsi="Times New Roman" w:cs="Times New Roman"/>
          <w:sz w:val="24"/>
          <w:szCs w:val="24"/>
        </w:rPr>
        <w:t xml:space="preserve"> textuais, então</w:t>
      </w:r>
      <w:r>
        <w:rPr>
          <w:rFonts w:ascii="Times New Roman" w:hAnsi="Times New Roman" w:cs="Times New Roman"/>
          <w:sz w:val="24"/>
          <w:szCs w:val="24"/>
        </w:rPr>
        <w:t>, na perspectiva do</w:t>
      </w:r>
      <w:r w:rsidR="00A75DA3">
        <w:rPr>
          <w:rFonts w:ascii="Times New Roman" w:hAnsi="Times New Roman" w:cs="Times New Roman"/>
          <w:sz w:val="24"/>
          <w:szCs w:val="24"/>
        </w:rPr>
        <w:t>s</w:t>
      </w:r>
      <w:r>
        <w:rPr>
          <w:rFonts w:ascii="Times New Roman" w:hAnsi="Times New Roman" w:cs="Times New Roman"/>
          <w:sz w:val="24"/>
          <w:szCs w:val="24"/>
        </w:rPr>
        <w:t xml:space="preserve"> letramento</w:t>
      </w:r>
      <w:r w:rsidR="00A75DA3">
        <w:rPr>
          <w:rFonts w:ascii="Times New Roman" w:hAnsi="Times New Roman" w:cs="Times New Roman"/>
          <w:sz w:val="24"/>
          <w:szCs w:val="24"/>
        </w:rPr>
        <w:t>s</w:t>
      </w:r>
      <w:r w:rsidR="00217DB9">
        <w:rPr>
          <w:rFonts w:ascii="Times New Roman" w:hAnsi="Times New Roman" w:cs="Times New Roman"/>
          <w:sz w:val="24"/>
          <w:szCs w:val="24"/>
        </w:rPr>
        <w:t>, são um</w:t>
      </w:r>
      <w:r w:rsidR="00975DC0">
        <w:rPr>
          <w:rFonts w:ascii="Times New Roman" w:hAnsi="Times New Roman" w:cs="Times New Roman"/>
          <w:sz w:val="24"/>
          <w:szCs w:val="24"/>
        </w:rPr>
        <w:t xml:space="preserve"> caminho</w:t>
      </w:r>
      <w:r w:rsidR="00217DB9">
        <w:rPr>
          <w:rFonts w:ascii="Times New Roman" w:hAnsi="Times New Roman" w:cs="Times New Roman"/>
          <w:sz w:val="24"/>
          <w:szCs w:val="24"/>
        </w:rPr>
        <w:t xml:space="preserve"> </w:t>
      </w:r>
      <w:r>
        <w:rPr>
          <w:rFonts w:ascii="Times New Roman" w:hAnsi="Times New Roman" w:cs="Times New Roman"/>
          <w:sz w:val="24"/>
          <w:szCs w:val="24"/>
        </w:rPr>
        <w:t>possível</w:t>
      </w:r>
      <w:r w:rsidR="00A75DA3">
        <w:rPr>
          <w:rFonts w:ascii="Times New Roman" w:hAnsi="Times New Roman" w:cs="Times New Roman"/>
          <w:sz w:val="24"/>
          <w:szCs w:val="24"/>
        </w:rPr>
        <w:t xml:space="preserve"> para </w:t>
      </w:r>
      <w:r w:rsidR="00356208">
        <w:rPr>
          <w:rFonts w:ascii="Times New Roman" w:hAnsi="Times New Roman" w:cs="Times New Roman"/>
          <w:sz w:val="24"/>
          <w:szCs w:val="24"/>
        </w:rPr>
        <w:t xml:space="preserve">ampliar as práticas de escrita dos alunos no </w:t>
      </w:r>
      <w:r w:rsidR="00314980">
        <w:rPr>
          <w:rFonts w:ascii="Times New Roman" w:hAnsi="Times New Roman" w:cs="Times New Roman"/>
          <w:sz w:val="24"/>
          <w:szCs w:val="24"/>
        </w:rPr>
        <w:t xml:space="preserve">letramento escolar, </w:t>
      </w:r>
      <w:r w:rsidR="00F12376">
        <w:rPr>
          <w:rFonts w:ascii="Times New Roman" w:hAnsi="Times New Roman" w:cs="Times New Roman"/>
          <w:sz w:val="24"/>
          <w:szCs w:val="24"/>
        </w:rPr>
        <w:t xml:space="preserve">tornando o aprendizado da escrita </w:t>
      </w:r>
      <w:r w:rsidR="009A67B9">
        <w:rPr>
          <w:rFonts w:ascii="Times New Roman" w:hAnsi="Times New Roman" w:cs="Times New Roman"/>
          <w:sz w:val="24"/>
          <w:szCs w:val="24"/>
        </w:rPr>
        <w:t>menos artificial</w:t>
      </w:r>
      <w:r>
        <w:rPr>
          <w:rFonts w:ascii="Times New Roman" w:hAnsi="Times New Roman" w:cs="Times New Roman"/>
          <w:sz w:val="24"/>
          <w:szCs w:val="24"/>
        </w:rPr>
        <w:t xml:space="preserve">. </w:t>
      </w:r>
      <w:r w:rsidR="007666CA">
        <w:rPr>
          <w:rFonts w:ascii="Times New Roman" w:hAnsi="Times New Roman" w:cs="Times New Roman"/>
          <w:sz w:val="24"/>
          <w:szCs w:val="24"/>
        </w:rPr>
        <w:t xml:space="preserve">Uma perspectiva social da escrita deve prever </w:t>
      </w:r>
      <w:r w:rsidR="009B6392">
        <w:rPr>
          <w:rFonts w:ascii="Times New Roman" w:hAnsi="Times New Roman" w:cs="Times New Roman"/>
          <w:sz w:val="24"/>
          <w:szCs w:val="24"/>
        </w:rPr>
        <w:t>construção d</w:t>
      </w:r>
      <w:r w:rsidR="007666CA">
        <w:rPr>
          <w:rFonts w:ascii="Times New Roman" w:hAnsi="Times New Roman" w:cs="Times New Roman"/>
          <w:sz w:val="24"/>
          <w:szCs w:val="24"/>
        </w:rPr>
        <w:t xml:space="preserve">e conhecimento </w:t>
      </w:r>
      <w:r w:rsidR="00B0098E">
        <w:rPr>
          <w:rFonts w:ascii="Times New Roman" w:hAnsi="Times New Roman" w:cs="Times New Roman"/>
          <w:sz w:val="24"/>
          <w:szCs w:val="24"/>
        </w:rPr>
        <w:t>pela</w:t>
      </w:r>
      <w:r w:rsidR="007666CA">
        <w:rPr>
          <w:rFonts w:ascii="Times New Roman" w:hAnsi="Times New Roman" w:cs="Times New Roman"/>
          <w:sz w:val="24"/>
          <w:szCs w:val="24"/>
        </w:rPr>
        <w:t xml:space="preserve"> circulação social dos textos. </w:t>
      </w:r>
      <w:r w:rsidR="00050828">
        <w:rPr>
          <w:rFonts w:ascii="Times New Roman" w:hAnsi="Times New Roman" w:cs="Times New Roman"/>
          <w:sz w:val="24"/>
          <w:szCs w:val="24"/>
        </w:rPr>
        <w:t xml:space="preserve">Para </w:t>
      </w:r>
      <w:r w:rsidR="00C52F5D">
        <w:rPr>
          <w:rFonts w:ascii="Times New Roman" w:hAnsi="Times New Roman" w:cs="Times New Roman"/>
          <w:sz w:val="24"/>
          <w:szCs w:val="24"/>
        </w:rPr>
        <w:t>Bronckart, apropriar-se dos gêneros</w:t>
      </w:r>
      <w:r w:rsidR="00ED3195">
        <w:rPr>
          <w:rFonts w:ascii="Times New Roman" w:hAnsi="Times New Roman" w:cs="Times New Roman"/>
          <w:sz w:val="24"/>
          <w:szCs w:val="24"/>
        </w:rPr>
        <w:t>,</w:t>
      </w:r>
      <w:r w:rsidR="00C52F5D" w:rsidRPr="00C52F5D">
        <w:rPr>
          <w:rFonts w:ascii="Times New Roman" w:hAnsi="Times New Roman" w:cs="Times New Roman"/>
          <w:sz w:val="24"/>
          <w:szCs w:val="24"/>
        </w:rPr>
        <w:t xml:space="preserve"> </w:t>
      </w:r>
      <w:r w:rsidR="00ED3195">
        <w:rPr>
          <w:rFonts w:ascii="Times New Roman" w:hAnsi="Times New Roman" w:cs="Times New Roman"/>
          <w:sz w:val="24"/>
          <w:szCs w:val="24"/>
        </w:rPr>
        <w:t>aprendendo</w:t>
      </w:r>
      <w:r w:rsidR="00355B28">
        <w:rPr>
          <w:rFonts w:ascii="Times New Roman" w:hAnsi="Times New Roman" w:cs="Times New Roman"/>
          <w:sz w:val="24"/>
          <w:szCs w:val="24"/>
        </w:rPr>
        <w:t xml:space="preserve"> </w:t>
      </w:r>
      <w:r w:rsidR="00ED3195">
        <w:rPr>
          <w:rFonts w:ascii="Times New Roman" w:hAnsi="Times New Roman" w:cs="Times New Roman"/>
          <w:sz w:val="24"/>
          <w:szCs w:val="24"/>
        </w:rPr>
        <w:t>su</w:t>
      </w:r>
      <w:r w:rsidR="00440021">
        <w:rPr>
          <w:rFonts w:ascii="Times New Roman" w:hAnsi="Times New Roman" w:cs="Times New Roman"/>
          <w:sz w:val="24"/>
          <w:szCs w:val="24"/>
        </w:rPr>
        <w:t xml:space="preserve">as operações </w:t>
      </w:r>
      <w:r w:rsidR="007D551D">
        <w:rPr>
          <w:rFonts w:ascii="Times New Roman" w:hAnsi="Times New Roman" w:cs="Times New Roman"/>
          <w:sz w:val="24"/>
          <w:szCs w:val="24"/>
        </w:rPr>
        <w:t>de</w:t>
      </w:r>
      <w:r w:rsidR="00355B28">
        <w:rPr>
          <w:rFonts w:ascii="Times New Roman" w:hAnsi="Times New Roman" w:cs="Times New Roman"/>
          <w:sz w:val="24"/>
          <w:szCs w:val="24"/>
        </w:rPr>
        <w:t xml:space="preserve"> linguagem, </w:t>
      </w:r>
      <w:r w:rsidR="007D551D">
        <w:rPr>
          <w:rFonts w:ascii="Times New Roman" w:hAnsi="Times New Roman" w:cs="Times New Roman"/>
          <w:sz w:val="24"/>
          <w:szCs w:val="24"/>
        </w:rPr>
        <w:t xml:space="preserve">é </w:t>
      </w:r>
      <w:r w:rsidR="00C52F5D" w:rsidRPr="00C52F5D">
        <w:rPr>
          <w:rFonts w:ascii="Times New Roman" w:hAnsi="Times New Roman" w:cs="Times New Roman"/>
          <w:sz w:val="24"/>
          <w:szCs w:val="24"/>
        </w:rPr>
        <w:t>um “mecanismo fundamental de socialização, de inserção prática nas atividades comunicativas humanas”</w:t>
      </w:r>
      <w:r w:rsidR="00C52F5D">
        <w:rPr>
          <w:rFonts w:ascii="Times New Roman" w:hAnsi="Times New Roman" w:cs="Times New Roman"/>
          <w:sz w:val="24"/>
          <w:szCs w:val="24"/>
        </w:rPr>
        <w:t xml:space="preserve"> </w:t>
      </w:r>
      <w:r w:rsidR="00C52F5D" w:rsidRPr="00C52F5D">
        <w:rPr>
          <w:rFonts w:ascii="Times New Roman" w:hAnsi="Times New Roman" w:cs="Times New Roman"/>
          <w:sz w:val="24"/>
          <w:szCs w:val="24"/>
        </w:rPr>
        <w:t>(1999, p. 103)</w:t>
      </w:r>
      <w:r w:rsidR="006910F4">
        <w:rPr>
          <w:rFonts w:ascii="Times New Roman" w:hAnsi="Times New Roman" w:cs="Times New Roman"/>
          <w:sz w:val="24"/>
          <w:szCs w:val="24"/>
        </w:rPr>
        <w:t xml:space="preserve">, de modo que não tenhamos </w:t>
      </w:r>
      <w:r w:rsidR="00B6044D">
        <w:rPr>
          <w:rFonts w:ascii="Times New Roman" w:hAnsi="Times New Roman" w:cs="Times New Roman"/>
          <w:sz w:val="24"/>
          <w:szCs w:val="24"/>
        </w:rPr>
        <w:t xml:space="preserve">um </w:t>
      </w:r>
      <w:r w:rsidR="006910F4">
        <w:rPr>
          <w:rFonts w:ascii="Times New Roman" w:hAnsi="Times New Roman" w:cs="Times New Roman"/>
          <w:sz w:val="24"/>
          <w:szCs w:val="24"/>
        </w:rPr>
        <w:t>ensino de técnicas descoladas dos sujeitos (</w:t>
      </w:r>
      <w:r w:rsidR="00F40A1E">
        <w:rPr>
          <w:rFonts w:ascii="Times New Roman" w:hAnsi="Times New Roman" w:cs="Times New Roman"/>
          <w:sz w:val="24"/>
          <w:szCs w:val="24"/>
        </w:rPr>
        <w:t>STREET</w:t>
      </w:r>
      <w:r w:rsidR="006910F4">
        <w:rPr>
          <w:rFonts w:ascii="Times New Roman" w:hAnsi="Times New Roman" w:cs="Times New Roman"/>
          <w:sz w:val="24"/>
          <w:szCs w:val="24"/>
        </w:rPr>
        <w:t>, 2014)</w:t>
      </w:r>
      <w:r w:rsidR="004C633A">
        <w:rPr>
          <w:rFonts w:ascii="Times New Roman" w:hAnsi="Times New Roman" w:cs="Times New Roman"/>
          <w:sz w:val="24"/>
          <w:szCs w:val="24"/>
        </w:rPr>
        <w:t>, mas sim encaixadas nos contextos de uso</w:t>
      </w:r>
      <w:r w:rsidR="00C52F5D" w:rsidRPr="00C52F5D">
        <w:rPr>
          <w:rFonts w:ascii="Times New Roman" w:hAnsi="Times New Roman" w:cs="Times New Roman"/>
          <w:sz w:val="24"/>
          <w:szCs w:val="24"/>
        </w:rPr>
        <w:t>.</w:t>
      </w:r>
      <w:r w:rsidR="00C52F5D">
        <w:rPr>
          <w:rFonts w:ascii="Times New Roman" w:hAnsi="Times New Roman" w:cs="Times New Roman"/>
          <w:sz w:val="24"/>
          <w:szCs w:val="24"/>
        </w:rPr>
        <w:t xml:space="preserve"> Dessa forma,</w:t>
      </w:r>
      <w:r w:rsidR="00C52F5D" w:rsidRPr="00C52F5D">
        <w:rPr>
          <w:rFonts w:ascii="Times New Roman" w:hAnsi="Times New Roman" w:cs="Times New Roman"/>
          <w:sz w:val="24"/>
          <w:szCs w:val="24"/>
        </w:rPr>
        <w:t xml:space="preserve"> </w:t>
      </w:r>
      <w:r w:rsidR="00C52F5D">
        <w:rPr>
          <w:rFonts w:ascii="Times New Roman" w:hAnsi="Times New Roman" w:cs="Times New Roman"/>
          <w:sz w:val="24"/>
          <w:szCs w:val="24"/>
        </w:rPr>
        <w:t xml:space="preserve">essa </w:t>
      </w:r>
      <w:r w:rsidR="00C52F5D" w:rsidRPr="00C52F5D">
        <w:rPr>
          <w:rFonts w:ascii="Times New Roman" w:hAnsi="Times New Roman" w:cs="Times New Roman"/>
          <w:sz w:val="24"/>
          <w:szCs w:val="24"/>
        </w:rPr>
        <w:t xml:space="preserve">apropriação </w:t>
      </w:r>
      <w:r w:rsidR="00C52F5D">
        <w:rPr>
          <w:rFonts w:ascii="Times New Roman" w:hAnsi="Times New Roman" w:cs="Times New Roman"/>
          <w:sz w:val="24"/>
          <w:szCs w:val="24"/>
        </w:rPr>
        <w:t xml:space="preserve">na escola, sob a junção de diversas áreas do conhecimento, </w:t>
      </w:r>
      <w:r w:rsidR="002D709C">
        <w:rPr>
          <w:rFonts w:ascii="Times New Roman" w:hAnsi="Times New Roman" w:cs="Times New Roman"/>
          <w:sz w:val="24"/>
          <w:szCs w:val="24"/>
        </w:rPr>
        <w:t xml:space="preserve">sem privilegiar apenas algumas práticas de escrita em detrimento de outras, </w:t>
      </w:r>
      <w:r w:rsidR="00C52F5D">
        <w:rPr>
          <w:rFonts w:ascii="Times New Roman" w:hAnsi="Times New Roman" w:cs="Times New Roman"/>
          <w:sz w:val="24"/>
          <w:szCs w:val="24"/>
        </w:rPr>
        <w:t xml:space="preserve">torna-se importante </w:t>
      </w:r>
      <w:r w:rsidR="002D709C">
        <w:rPr>
          <w:rFonts w:ascii="Times New Roman" w:hAnsi="Times New Roman" w:cs="Times New Roman"/>
          <w:sz w:val="24"/>
          <w:szCs w:val="24"/>
        </w:rPr>
        <w:t>compromisso que deve continuar na agenda das pesquisas em Linguística Aplicada</w:t>
      </w:r>
      <w:r w:rsidR="009E31AA">
        <w:rPr>
          <w:rFonts w:ascii="Times New Roman" w:hAnsi="Times New Roman" w:cs="Times New Roman"/>
          <w:sz w:val="24"/>
          <w:szCs w:val="24"/>
        </w:rPr>
        <w:t>.</w:t>
      </w:r>
      <w:r w:rsidR="00F60471">
        <w:rPr>
          <w:rFonts w:ascii="Times New Roman" w:hAnsi="Times New Roman" w:cs="Times New Roman"/>
          <w:sz w:val="24"/>
          <w:szCs w:val="24"/>
        </w:rPr>
        <w:t xml:space="preserve"> </w:t>
      </w:r>
      <w:r w:rsidR="00D843ED">
        <w:rPr>
          <w:rFonts w:ascii="Times New Roman" w:hAnsi="Times New Roman" w:cs="Times New Roman"/>
          <w:sz w:val="24"/>
          <w:szCs w:val="24"/>
        </w:rPr>
        <w:t>Assim</w:t>
      </w:r>
      <w:r w:rsidR="002729D8">
        <w:rPr>
          <w:rFonts w:ascii="Times New Roman" w:hAnsi="Times New Roman" w:cs="Times New Roman"/>
          <w:sz w:val="24"/>
          <w:szCs w:val="24"/>
        </w:rPr>
        <w:t>,</w:t>
      </w:r>
      <w:r w:rsidR="00D843ED">
        <w:rPr>
          <w:rFonts w:ascii="Times New Roman" w:hAnsi="Times New Roman" w:cs="Times New Roman"/>
          <w:sz w:val="24"/>
          <w:szCs w:val="24"/>
        </w:rPr>
        <w:t xml:space="preserve"> podemos priv</w:t>
      </w:r>
      <w:r w:rsidR="002218E9">
        <w:rPr>
          <w:rFonts w:ascii="Times New Roman" w:hAnsi="Times New Roman" w:cs="Times New Roman"/>
          <w:sz w:val="24"/>
          <w:szCs w:val="24"/>
        </w:rPr>
        <w:t>ilegiar a multiplicidade de prá</w:t>
      </w:r>
      <w:r w:rsidR="00D843ED">
        <w:rPr>
          <w:rFonts w:ascii="Times New Roman" w:hAnsi="Times New Roman" w:cs="Times New Roman"/>
          <w:sz w:val="24"/>
          <w:szCs w:val="24"/>
        </w:rPr>
        <w:t>ticas letradas em vez de um l</w:t>
      </w:r>
      <w:r w:rsidR="005A10A3">
        <w:rPr>
          <w:rFonts w:ascii="Times New Roman" w:hAnsi="Times New Roman" w:cs="Times New Roman"/>
          <w:sz w:val="24"/>
          <w:szCs w:val="24"/>
        </w:rPr>
        <w:t>etramento único</w:t>
      </w:r>
      <w:r w:rsidR="002729D8">
        <w:rPr>
          <w:rFonts w:ascii="Times New Roman" w:hAnsi="Times New Roman" w:cs="Times New Roman"/>
          <w:sz w:val="24"/>
          <w:szCs w:val="24"/>
        </w:rPr>
        <w:t xml:space="preserve"> (STREET, 2014)</w:t>
      </w:r>
      <w:r w:rsidR="00D843ED">
        <w:rPr>
          <w:rFonts w:ascii="Times New Roman" w:hAnsi="Times New Roman" w:cs="Times New Roman"/>
          <w:sz w:val="24"/>
          <w:szCs w:val="24"/>
        </w:rPr>
        <w:t xml:space="preserve">, de modo a deixar explícito que os </w:t>
      </w:r>
      <w:r w:rsidR="00D843ED" w:rsidRPr="007168E2">
        <w:rPr>
          <w:rFonts w:ascii="Times New Roman" w:hAnsi="Times New Roman" w:cs="Times New Roman"/>
          <w:sz w:val="24"/>
          <w:szCs w:val="24"/>
        </w:rPr>
        <w:t xml:space="preserve">usos sociais </w:t>
      </w:r>
      <w:r w:rsidR="00D843ED">
        <w:rPr>
          <w:rFonts w:ascii="Times New Roman" w:hAnsi="Times New Roman" w:cs="Times New Roman"/>
          <w:sz w:val="24"/>
          <w:szCs w:val="24"/>
        </w:rPr>
        <w:t xml:space="preserve">da </w:t>
      </w:r>
      <w:r w:rsidR="00D843ED" w:rsidRPr="007168E2">
        <w:rPr>
          <w:rFonts w:ascii="Times New Roman" w:hAnsi="Times New Roman" w:cs="Times New Roman"/>
          <w:sz w:val="24"/>
          <w:szCs w:val="24"/>
        </w:rPr>
        <w:t xml:space="preserve">escrita estão inseridos em significados culturais, locais, cujos valores são atribuídos pelos sujeitos e instituições envolvidos em tais práticas. </w:t>
      </w:r>
    </w:p>
    <w:p w14:paraId="6C559B32" w14:textId="33A7C2A0" w:rsidR="0064244F" w:rsidRPr="000205D1" w:rsidRDefault="00D843ED" w:rsidP="005F1BF8">
      <w:pPr>
        <w:autoSpaceDE w:val="0"/>
        <w:autoSpaceDN w:val="0"/>
        <w:adjustRightInd w:val="0"/>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escrita e a circulação de textos das esferas científica, cultural, jornalística e política, por exemplo, como as esferas desejadas para o trabalho com o letramento escolar, conforme Rojo </w:t>
      </w:r>
      <w:r w:rsidR="00BC2DAF">
        <w:rPr>
          <w:rFonts w:ascii="Times New Roman" w:hAnsi="Times New Roman" w:cs="Times New Roman"/>
          <w:sz w:val="24"/>
          <w:szCs w:val="24"/>
        </w:rPr>
        <w:t xml:space="preserve">e Barbosa </w:t>
      </w:r>
      <w:r>
        <w:rPr>
          <w:rFonts w:ascii="Times New Roman" w:hAnsi="Times New Roman" w:cs="Times New Roman"/>
          <w:sz w:val="24"/>
          <w:szCs w:val="24"/>
        </w:rPr>
        <w:t>(2015)</w:t>
      </w:r>
      <w:r w:rsidR="000205D1">
        <w:rPr>
          <w:rFonts w:ascii="Times New Roman" w:hAnsi="Times New Roman" w:cs="Times New Roman"/>
          <w:sz w:val="24"/>
          <w:szCs w:val="24"/>
        </w:rPr>
        <w:t xml:space="preserve">, é uma </w:t>
      </w:r>
      <w:r w:rsidR="006C23AD">
        <w:rPr>
          <w:rFonts w:ascii="Times New Roman" w:hAnsi="Times New Roman" w:cs="Times New Roman"/>
          <w:sz w:val="24"/>
          <w:szCs w:val="24"/>
        </w:rPr>
        <w:t xml:space="preserve">importante </w:t>
      </w:r>
      <w:r w:rsidR="000205D1">
        <w:rPr>
          <w:rFonts w:ascii="Times New Roman" w:hAnsi="Times New Roman" w:cs="Times New Roman"/>
          <w:sz w:val="24"/>
          <w:szCs w:val="24"/>
        </w:rPr>
        <w:t>indicação de como o trabalho com a escrita pode ser organizado</w:t>
      </w:r>
      <w:r w:rsidR="004353C0">
        <w:rPr>
          <w:rFonts w:ascii="Times New Roman" w:hAnsi="Times New Roman" w:cs="Times New Roman"/>
          <w:sz w:val="24"/>
          <w:szCs w:val="24"/>
        </w:rPr>
        <w:t xml:space="preserve"> na escola</w:t>
      </w:r>
      <w:r w:rsidR="000205D1">
        <w:rPr>
          <w:rFonts w:ascii="Times New Roman" w:hAnsi="Times New Roman" w:cs="Times New Roman"/>
          <w:sz w:val="24"/>
          <w:szCs w:val="24"/>
        </w:rPr>
        <w:t xml:space="preserve">. </w:t>
      </w:r>
      <w:r w:rsidR="00C126AC">
        <w:rPr>
          <w:rFonts w:ascii="Times New Roman" w:hAnsi="Times New Roman" w:cs="Times New Roman"/>
          <w:sz w:val="24"/>
          <w:szCs w:val="24"/>
        </w:rPr>
        <w:t>O uso de e</w:t>
      </w:r>
      <w:r w:rsidR="00CE7EAF">
        <w:rPr>
          <w:rFonts w:ascii="Times New Roman" w:hAnsi="Times New Roman" w:cs="Times New Roman"/>
          <w:sz w:val="24"/>
          <w:szCs w:val="24"/>
        </w:rPr>
        <w:t xml:space="preserve">stratégia </w:t>
      </w:r>
      <w:r w:rsidR="00C126AC">
        <w:rPr>
          <w:rFonts w:ascii="Times New Roman" w:hAnsi="Times New Roman" w:cs="Times New Roman"/>
          <w:sz w:val="24"/>
          <w:szCs w:val="24"/>
        </w:rPr>
        <w:t xml:space="preserve">para realizar a produção na construção do conhecimento na escola </w:t>
      </w:r>
      <w:r w:rsidR="00E526DF">
        <w:rPr>
          <w:rFonts w:ascii="Times New Roman" w:hAnsi="Times New Roman" w:cs="Times New Roman"/>
          <w:sz w:val="24"/>
          <w:szCs w:val="24"/>
        </w:rPr>
        <w:t>confere</w:t>
      </w:r>
      <w:r w:rsidR="00632D3D">
        <w:rPr>
          <w:rFonts w:ascii="Times New Roman" w:hAnsi="Times New Roman" w:cs="Times New Roman"/>
          <w:sz w:val="24"/>
          <w:szCs w:val="24"/>
        </w:rPr>
        <w:t xml:space="preserve"> </w:t>
      </w:r>
      <w:r w:rsidR="00CE7EAF">
        <w:rPr>
          <w:rFonts w:ascii="Times New Roman" w:hAnsi="Times New Roman" w:cs="Times New Roman"/>
          <w:sz w:val="24"/>
          <w:szCs w:val="24"/>
        </w:rPr>
        <w:t xml:space="preserve">sentido </w:t>
      </w:r>
      <w:r w:rsidR="00CD22AC">
        <w:rPr>
          <w:rFonts w:ascii="Times New Roman" w:hAnsi="Times New Roman" w:cs="Times New Roman"/>
          <w:sz w:val="24"/>
          <w:szCs w:val="24"/>
        </w:rPr>
        <w:t xml:space="preserve">social para </w:t>
      </w:r>
      <w:r w:rsidR="007F1C08">
        <w:rPr>
          <w:rFonts w:ascii="Times New Roman" w:hAnsi="Times New Roman" w:cs="Times New Roman"/>
          <w:sz w:val="24"/>
          <w:szCs w:val="24"/>
        </w:rPr>
        <w:t>a</w:t>
      </w:r>
      <w:r w:rsidR="00F259E9">
        <w:rPr>
          <w:rFonts w:ascii="Times New Roman" w:hAnsi="Times New Roman" w:cs="Times New Roman"/>
          <w:sz w:val="24"/>
          <w:szCs w:val="24"/>
        </w:rPr>
        <w:t xml:space="preserve"> escrita</w:t>
      </w:r>
      <w:r w:rsidR="009A67B9">
        <w:rPr>
          <w:rFonts w:ascii="Times New Roman" w:hAnsi="Times New Roman" w:cs="Times New Roman"/>
          <w:sz w:val="24"/>
          <w:szCs w:val="24"/>
        </w:rPr>
        <w:t xml:space="preserve">. </w:t>
      </w:r>
      <w:r w:rsidR="00881DEA">
        <w:rPr>
          <w:rFonts w:ascii="Times New Roman" w:hAnsi="Times New Roman" w:cs="Times New Roman"/>
          <w:sz w:val="24"/>
          <w:szCs w:val="24"/>
        </w:rPr>
        <w:t>A exemplo disso</w:t>
      </w:r>
      <w:r w:rsidR="00EA5B79">
        <w:rPr>
          <w:rFonts w:ascii="Times New Roman" w:hAnsi="Times New Roman" w:cs="Times New Roman"/>
          <w:sz w:val="24"/>
          <w:szCs w:val="24"/>
        </w:rPr>
        <w:t xml:space="preserve"> estão os jornais </w:t>
      </w:r>
      <w:r w:rsidR="007C2E36">
        <w:rPr>
          <w:rFonts w:ascii="Times New Roman" w:hAnsi="Times New Roman" w:cs="Times New Roman"/>
          <w:sz w:val="24"/>
          <w:szCs w:val="24"/>
        </w:rPr>
        <w:t xml:space="preserve">impressos e as rádios </w:t>
      </w:r>
      <w:r w:rsidR="0023162B">
        <w:rPr>
          <w:rFonts w:ascii="Times New Roman" w:hAnsi="Times New Roman" w:cs="Times New Roman"/>
          <w:sz w:val="24"/>
          <w:szCs w:val="24"/>
        </w:rPr>
        <w:t>escolares, as</w:t>
      </w:r>
      <w:r w:rsidR="00EA5B79">
        <w:rPr>
          <w:rFonts w:ascii="Times New Roman" w:hAnsi="Times New Roman" w:cs="Times New Roman"/>
          <w:sz w:val="24"/>
          <w:szCs w:val="24"/>
        </w:rPr>
        <w:t xml:space="preserve"> </w:t>
      </w:r>
      <w:r w:rsidR="004838BA">
        <w:rPr>
          <w:rFonts w:ascii="Times New Roman" w:hAnsi="Times New Roman" w:cs="Times New Roman"/>
          <w:sz w:val="24"/>
          <w:szCs w:val="24"/>
        </w:rPr>
        <w:t>campanhas</w:t>
      </w:r>
      <w:r w:rsidR="00C60330">
        <w:rPr>
          <w:rFonts w:ascii="Times New Roman" w:hAnsi="Times New Roman" w:cs="Times New Roman"/>
          <w:sz w:val="24"/>
          <w:szCs w:val="24"/>
        </w:rPr>
        <w:t xml:space="preserve"> comunitárias</w:t>
      </w:r>
      <w:r w:rsidR="004838BA">
        <w:rPr>
          <w:rFonts w:ascii="Times New Roman" w:hAnsi="Times New Roman" w:cs="Times New Roman"/>
          <w:sz w:val="24"/>
          <w:szCs w:val="24"/>
        </w:rPr>
        <w:t xml:space="preserve">, </w:t>
      </w:r>
      <w:r w:rsidR="009D17A2">
        <w:rPr>
          <w:rFonts w:ascii="Times New Roman" w:hAnsi="Times New Roman" w:cs="Times New Roman"/>
          <w:sz w:val="24"/>
          <w:szCs w:val="24"/>
        </w:rPr>
        <w:t xml:space="preserve">as </w:t>
      </w:r>
      <w:r w:rsidR="004838BA">
        <w:rPr>
          <w:rFonts w:ascii="Times New Roman" w:hAnsi="Times New Roman" w:cs="Times New Roman"/>
          <w:sz w:val="24"/>
          <w:szCs w:val="24"/>
        </w:rPr>
        <w:t xml:space="preserve">cartilhas, </w:t>
      </w:r>
      <w:r w:rsidR="009D17A2">
        <w:rPr>
          <w:rFonts w:ascii="Times New Roman" w:hAnsi="Times New Roman" w:cs="Times New Roman"/>
          <w:sz w:val="24"/>
          <w:szCs w:val="24"/>
        </w:rPr>
        <w:t xml:space="preserve">os </w:t>
      </w:r>
      <w:r w:rsidR="004838BA">
        <w:rPr>
          <w:rFonts w:ascii="Times New Roman" w:hAnsi="Times New Roman" w:cs="Times New Roman"/>
          <w:sz w:val="24"/>
          <w:szCs w:val="24"/>
        </w:rPr>
        <w:t xml:space="preserve">fôlderes, </w:t>
      </w:r>
      <w:r w:rsidR="009D17A2">
        <w:rPr>
          <w:rFonts w:ascii="Times New Roman" w:hAnsi="Times New Roman" w:cs="Times New Roman"/>
          <w:sz w:val="24"/>
          <w:szCs w:val="24"/>
        </w:rPr>
        <w:t xml:space="preserve">os </w:t>
      </w:r>
      <w:r w:rsidR="004838BA">
        <w:rPr>
          <w:rFonts w:ascii="Times New Roman" w:hAnsi="Times New Roman" w:cs="Times New Roman"/>
          <w:sz w:val="24"/>
          <w:szCs w:val="24"/>
        </w:rPr>
        <w:t>blogs e páginas de internet</w:t>
      </w:r>
      <w:r w:rsidR="00054C2A">
        <w:rPr>
          <w:rFonts w:ascii="Times New Roman" w:hAnsi="Times New Roman" w:cs="Times New Roman"/>
          <w:sz w:val="24"/>
          <w:szCs w:val="24"/>
        </w:rPr>
        <w:t xml:space="preserve">, bem como outros exemplos, </w:t>
      </w:r>
      <w:r w:rsidR="006D17D0">
        <w:rPr>
          <w:rFonts w:ascii="Times New Roman" w:hAnsi="Times New Roman" w:cs="Times New Roman"/>
          <w:sz w:val="24"/>
          <w:szCs w:val="24"/>
        </w:rPr>
        <w:t xml:space="preserve">que reúnem produções de alunos de diferentes componentes curriculares, </w:t>
      </w:r>
      <w:r w:rsidR="00E53D03">
        <w:rPr>
          <w:rFonts w:ascii="Times New Roman" w:hAnsi="Times New Roman" w:cs="Times New Roman"/>
          <w:sz w:val="24"/>
          <w:szCs w:val="24"/>
        </w:rPr>
        <w:t xml:space="preserve">revelando </w:t>
      </w:r>
      <w:r w:rsidR="009365CB">
        <w:rPr>
          <w:rFonts w:ascii="Times New Roman" w:hAnsi="Times New Roman" w:cs="Times New Roman"/>
          <w:sz w:val="24"/>
          <w:szCs w:val="24"/>
        </w:rPr>
        <w:t xml:space="preserve">que </w:t>
      </w:r>
      <w:r w:rsidR="00505546">
        <w:rPr>
          <w:rFonts w:ascii="Times New Roman" w:hAnsi="Times New Roman" w:cs="Times New Roman"/>
          <w:sz w:val="24"/>
          <w:szCs w:val="24"/>
        </w:rPr>
        <w:t xml:space="preserve">as </w:t>
      </w:r>
      <w:r w:rsidR="00E53D03">
        <w:rPr>
          <w:rFonts w:ascii="Times New Roman" w:hAnsi="Times New Roman" w:cs="Times New Roman"/>
          <w:sz w:val="24"/>
          <w:szCs w:val="24"/>
        </w:rPr>
        <w:t xml:space="preserve">disciplinas </w:t>
      </w:r>
      <w:r w:rsidR="009365CB">
        <w:rPr>
          <w:rFonts w:ascii="Times New Roman" w:hAnsi="Times New Roman" w:cs="Times New Roman"/>
          <w:sz w:val="24"/>
          <w:szCs w:val="24"/>
        </w:rPr>
        <w:t xml:space="preserve">podem estar </w:t>
      </w:r>
      <w:r w:rsidR="00E53D03">
        <w:rPr>
          <w:rFonts w:ascii="Times New Roman" w:hAnsi="Times New Roman" w:cs="Times New Roman"/>
          <w:sz w:val="24"/>
          <w:szCs w:val="24"/>
        </w:rPr>
        <w:t xml:space="preserve">integradas e a escrita </w:t>
      </w:r>
      <w:r w:rsidR="000B42DB">
        <w:rPr>
          <w:rFonts w:ascii="Times New Roman" w:hAnsi="Times New Roman" w:cs="Times New Roman"/>
          <w:sz w:val="24"/>
          <w:szCs w:val="24"/>
        </w:rPr>
        <w:t xml:space="preserve">como </w:t>
      </w:r>
      <w:r w:rsidR="006D17D0">
        <w:rPr>
          <w:rFonts w:ascii="Times New Roman" w:hAnsi="Times New Roman" w:cs="Times New Roman"/>
          <w:sz w:val="24"/>
          <w:szCs w:val="24"/>
        </w:rPr>
        <w:t>integradora do conhecimento.</w:t>
      </w:r>
      <w:r w:rsidR="00AA5A33">
        <w:rPr>
          <w:rFonts w:ascii="Times New Roman" w:hAnsi="Times New Roman" w:cs="Times New Roman"/>
          <w:sz w:val="24"/>
          <w:szCs w:val="24"/>
        </w:rPr>
        <w:t xml:space="preserve"> </w:t>
      </w:r>
      <w:r w:rsidR="0064244F" w:rsidRPr="000205D1">
        <w:rPr>
          <w:rFonts w:ascii="Times New Roman" w:hAnsi="Times New Roman" w:cs="Times New Roman"/>
          <w:sz w:val="24"/>
          <w:szCs w:val="24"/>
        </w:rPr>
        <w:t xml:space="preserve">Dolz e Schneuwly (2004) </w:t>
      </w:r>
      <w:r w:rsidR="000205D1" w:rsidRPr="000205D1">
        <w:rPr>
          <w:rFonts w:ascii="Times New Roman" w:hAnsi="Times New Roman" w:cs="Times New Roman"/>
          <w:sz w:val="24"/>
          <w:szCs w:val="24"/>
        </w:rPr>
        <w:t>afirma</w:t>
      </w:r>
      <w:r w:rsidR="00B77ECE">
        <w:rPr>
          <w:rFonts w:ascii="Times New Roman" w:hAnsi="Times New Roman" w:cs="Times New Roman"/>
          <w:sz w:val="24"/>
          <w:szCs w:val="24"/>
        </w:rPr>
        <w:t>m</w:t>
      </w:r>
      <w:r w:rsidR="000205D1" w:rsidRPr="000205D1">
        <w:rPr>
          <w:rFonts w:ascii="Times New Roman" w:hAnsi="Times New Roman" w:cs="Times New Roman"/>
          <w:sz w:val="24"/>
          <w:szCs w:val="24"/>
        </w:rPr>
        <w:t xml:space="preserve"> que </w:t>
      </w:r>
      <w:r w:rsidR="0061467B">
        <w:rPr>
          <w:rFonts w:ascii="Times New Roman" w:hAnsi="Times New Roman" w:cs="Times New Roman"/>
          <w:sz w:val="24"/>
          <w:szCs w:val="24"/>
        </w:rPr>
        <w:t xml:space="preserve">a </w:t>
      </w:r>
      <w:r w:rsidR="0064244F" w:rsidRPr="000205D1">
        <w:rPr>
          <w:rFonts w:ascii="Times New Roman" w:hAnsi="Times New Roman" w:cs="Times New Roman"/>
          <w:sz w:val="24"/>
          <w:szCs w:val="24"/>
        </w:rPr>
        <w:t>escola t</w:t>
      </w:r>
      <w:r w:rsidR="0061467B">
        <w:rPr>
          <w:rFonts w:ascii="Times New Roman" w:hAnsi="Times New Roman" w:cs="Times New Roman"/>
          <w:sz w:val="24"/>
          <w:szCs w:val="24"/>
        </w:rPr>
        <w:t>e</w:t>
      </w:r>
      <w:r w:rsidR="0064244F" w:rsidRPr="000205D1">
        <w:rPr>
          <w:rFonts w:ascii="Times New Roman" w:hAnsi="Times New Roman" w:cs="Times New Roman"/>
          <w:sz w:val="24"/>
          <w:szCs w:val="24"/>
        </w:rPr>
        <w:t>m um papel importante no ensino sistematizado da escrita, contrários à ideia de que</w:t>
      </w:r>
    </w:p>
    <w:p w14:paraId="2B2FC101" w14:textId="77777777" w:rsidR="0064244F" w:rsidRPr="000205D1" w:rsidRDefault="0064244F" w:rsidP="005F1BF8">
      <w:pPr>
        <w:spacing w:after="0" w:line="276" w:lineRule="auto"/>
        <w:ind w:firstLine="708"/>
        <w:jc w:val="both"/>
        <w:rPr>
          <w:rFonts w:ascii="Times New Roman" w:hAnsi="Times New Roman" w:cs="Times New Roman"/>
          <w:sz w:val="24"/>
          <w:szCs w:val="24"/>
        </w:rPr>
      </w:pPr>
    </w:p>
    <w:p w14:paraId="620C164F" w14:textId="19BAF53B" w:rsidR="0064244F" w:rsidRPr="000205D1" w:rsidRDefault="0064244F" w:rsidP="00F0083D">
      <w:pPr>
        <w:spacing w:after="0" w:line="240" w:lineRule="auto"/>
        <w:ind w:left="1701" w:right="1699"/>
        <w:jc w:val="both"/>
        <w:rPr>
          <w:rFonts w:ascii="Times New Roman" w:hAnsi="Times New Roman" w:cs="Times New Roman"/>
        </w:rPr>
      </w:pPr>
      <w:r w:rsidRPr="000205D1">
        <w:rPr>
          <w:rFonts w:ascii="Times New Roman" w:hAnsi="Times New Roman" w:cs="Times New Roman"/>
        </w:rPr>
        <w:t xml:space="preserve">Tudo se passa como se a capacidade de produzir textos fosse um saber que a escola </w:t>
      </w:r>
      <w:r w:rsidRPr="00B26B85">
        <w:rPr>
          <w:rFonts w:ascii="Times New Roman" w:hAnsi="Times New Roman" w:cs="Times New Roman"/>
          <w:b/>
        </w:rPr>
        <w:t>deve encorajar, para facilitar a aprendizagem,</w:t>
      </w:r>
      <w:r w:rsidRPr="00B26B85">
        <w:rPr>
          <w:rFonts w:ascii="Times New Roman" w:hAnsi="Times New Roman" w:cs="Times New Roman"/>
        </w:rPr>
        <w:t xml:space="preserve"> </w:t>
      </w:r>
      <w:r w:rsidRPr="00B26B85">
        <w:rPr>
          <w:rFonts w:ascii="Times New Roman" w:hAnsi="Times New Roman" w:cs="Times New Roman"/>
          <w:b/>
        </w:rPr>
        <w:t>mas que nasce e se desenvolve fundamentalmente de maneira espontânea</w:t>
      </w:r>
      <w:r w:rsidRPr="000205D1">
        <w:rPr>
          <w:rFonts w:ascii="Times New Roman" w:hAnsi="Times New Roman" w:cs="Times New Roman"/>
        </w:rPr>
        <w:t>, sem que pudéssemos ensiná-la sistematicamente</w:t>
      </w:r>
      <w:r w:rsidR="00C94DB9">
        <w:rPr>
          <w:rFonts w:ascii="Times New Roman" w:hAnsi="Times New Roman" w:cs="Times New Roman"/>
        </w:rPr>
        <w:t>. (DOLZ; SCHNEUWLY, 2004, p. 51</w:t>
      </w:r>
      <w:r w:rsidR="00765CE7">
        <w:rPr>
          <w:rFonts w:ascii="Times New Roman" w:hAnsi="Times New Roman" w:cs="Times New Roman"/>
        </w:rPr>
        <w:t>)</w:t>
      </w:r>
      <w:r w:rsidR="004C1C2F">
        <w:rPr>
          <w:rFonts w:ascii="Times New Roman" w:hAnsi="Times New Roman" w:cs="Times New Roman"/>
        </w:rPr>
        <w:t xml:space="preserve"> </w:t>
      </w:r>
      <w:r w:rsidR="00765CE7">
        <w:rPr>
          <w:rFonts w:ascii="Times New Roman" w:hAnsi="Times New Roman" w:cs="Times New Roman"/>
        </w:rPr>
        <w:t>(</w:t>
      </w:r>
      <w:r w:rsidR="00C94DB9">
        <w:rPr>
          <w:rFonts w:ascii="Times New Roman" w:hAnsi="Times New Roman" w:cs="Times New Roman"/>
        </w:rPr>
        <w:t>d</w:t>
      </w:r>
      <w:r w:rsidR="00C94DB9" w:rsidRPr="004C64EB">
        <w:rPr>
          <w:rFonts w:ascii="Times New Roman" w:hAnsi="Times New Roman" w:cs="Times New Roman"/>
        </w:rPr>
        <w:t>estaque nosso</w:t>
      </w:r>
      <w:r w:rsidR="00C94DB9">
        <w:rPr>
          <w:rFonts w:ascii="Times New Roman" w:hAnsi="Times New Roman" w:cs="Times New Roman"/>
        </w:rPr>
        <w:t>)</w:t>
      </w:r>
    </w:p>
    <w:p w14:paraId="04C0B177" w14:textId="77777777" w:rsidR="0064244F" w:rsidRPr="000205D1" w:rsidRDefault="0064244F" w:rsidP="005F1BF8">
      <w:pPr>
        <w:spacing w:after="0" w:line="276" w:lineRule="auto"/>
        <w:ind w:firstLine="708"/>
        <w:jc w:val="both"/>
        <w:rPr>
          <w:rFonts w:ascii="Times New Roman" w:hAnsi="Times New Roman" w:cs="Times New Roman"/>
          <w:sz w:val="24"/>
          <w:szCs w:val="24"/>
        </w:rPr>
      </w:pPr>
    </w:p>
    <w:p w14:paraId="6F64D0C2" w14:textId="48C87E17" w:rsidR="00AA6572" w:rsidRDefault="00B21D5B" w:rsidP="005F1BF8">
      <w:pPr>
        <w:spacing w:after="0" w:line="276" w:lineRule="auto"/>
        <w:ind w:firstLine="708"/>
        <w:jc w:val="both"/>
        <w:rPr>
          <w:rFonts w:ascii="Times New Roman" w:hAnsi="Times New Roman" w:cs="Times New Roman"/>
          <w:sz w:val="24"/>
          <w:szCs w:val="24"/>
        </w:rPr>
      </w:pPr>
      <w:r w:rsidRPr="00B21D5B">
        <w:rPr>
          <w:rFonts w:ascii="Times New Roman" w:hAnsi="Times New Roman" w:cs="Times New Roman"/>
          <w:sz w:val="24"/>
          <w:szCs w:val="24"/>
        </w:rPr>
        <w:t xml:space="preserve">Na construção do currículo, então, além de explicitar gêneros e </w:t>
      </w:r>
      <w:r w:rsidR="00796E77">
        <w:rPr>
          <w:rFonts w:ascii="Times New Roman" w:hAnsi="Times New Roman" w:cs="Times New Roman"/>
          <w:sz w:val="24"/>
          <w:szCs w:val="24"/>
        </w:rPr>
        <w:t>eventos</w:t>
      </w:r>
      <w:r w:rsidR="00796E77">
        <w:rPr>
          <w:rStyle w:val="Refdenotaderodap"/>
          <w:rFonts w:ascii="Times New Roman" w:hAnsi="Times New Roman" w:cs="Times New Roman"/>
          <w:sz w:val="24"/>
          <w:szCs w:val="24"/>
        </w:rPr>
        <w:footnoteReference w:id="4"/>
      </w:r>
      <w:r w:rsidR="0064244F" w:rsidRPr="00B21D5B">
        <w:rPr>
          <w:rFonts w:ascii="Times New Roman" w:hAnsi="Times New Roman" w:cs="Times New Roman"/>
          <w:sz w:val="24"/>
          <w:szCs w:val="24"/>
        </w:rPr>
        <w:t xml:space="preserve"> </w:t>
      </w:r>
      <w:r w:rsidRPr="00B21D5B">
        <w:rPr>
          <w:rFonts w:ascii="Times New Roman" w:hAnsi="Times New Roman" w:cs="Times New Roman"/>
          <w:sz w:val="24"/>
          <w:szCs w:val="24"/>
        </w:rPr>
        <w:t xml:space="preserve">de </w:t>
      </w:r>
      <w:r w:rsidR="0068157F">
        <w:rPr>
          <w:rFonts w:ascii="Times New Roman" w:hAnsi="Times New Roman" w:cs="Times New Roman"/>
          <w:sz w:val="24"/>
          <w:szCs w:val="24"/>
        </w:rPr>
        <w:t>letramento das diversas esferas</w:t>
      </w:r>
      <w:r w:rsidRPr="00B21D5B">
        <w:rPr>
          <w:rFonts w:ascii="Times New Roman" w:hAnsi="Times New Roman" w:cs="Times New Roman"/>
          <w:sz w:val="24"/>
          <w:szCs w:val="24"/>
        </w:rPr>
        <w:t xml:space="preserve"> na relação com o letramento escolar, a </w:t>
      </w:r>
      <w:r w:rsidR="0064244F" w:rsidRPr="00B21D5B">
        <w:rPr>
          <w:rFonts w:ascii="Times New Roman" w:hAnsi="Times New Roman" w:cs="Times New Roman"/>
          <w:sz w:val="24"/>
          <w:szCs w:val="24"/>
        </w:rPr>
        <w:t xml:space="preserve">progressão </w:t>
      </w:r>
      <w:r w:rsidRPr="00B21D5B">
        <w:rPr>
          <w:rFonts w:ascii="Times New Roman" w:hAnsi="Times New Roman" w:cs="Times New Roman"/>
          <w:sz w:val="24"/>
          <w:szCs w:val="24"/>
        </w:rPr>
        <w:t xml:space="preserve">com </w:t>
      </w:r>
      <w:r w:rsidR="0064244F" w:rsidRPr="00B21D5B">
        <w:rPr>
          <w:rFonts w:ascii="Times New Roman" w:hAnsi="Times New Roman" w:cs="Times New Roman"/>
          <w:sz w:val="24"/>
          <w:szCs w:val="24"/>
        </w:rPr>
        <w:t>atividades de linguagem</w:t>
      </w:r>
      <w:r w:rsidR="00782AFE">
        <w:rPr>
          <w:rFonts w:ascii="Times New Roman" w:hAnsi="Times New Roman" w:cs="Times New Roman"/>
          <w:sz w:val="24"/>
          <w:szCs w:val="24"/>
        </w:rPr>
        <w:t xml:space="preserve"> que possibilitem</w:t>
      </w:r>
      <w:r w:rsidR="00753D21">
        <w:rPr>
          <w:rFonts w:ascii="Times New Roman" w:hAnsi="Times New Roman" w:cs="Times New Roman"/>
          <w:sz w:val="24"/>
          <w:szCs w:val="24"/>
        </w:rPr>
        <w:t xml:space="preserve"> </w:t>
      </w:r>
      <w:r w:rsidR="0064244F" w:rsidRPr="00B21D5B">
        <w:rPr>
          <w:rFonts w:ascii="Times New Roman" w:hAnsi="Times New Roman" w:cs="Times New Roman"/>
          <w:sz w:val="24"/>
          <w:szCs w:val="24"/>
        </w:rPr>
        <w:t xml:space="preserve">interagir </w:t>
      </w:r>
      <w:r w:rsidR="00236446">
        <w:rPr>
          <w:rFonts w:ascii="Times New Roman" w:hAnsi="Times New Roman" w:cs="Times New Roman"/>
          <w:sz w:val="24"/>
          <w:szCs w:val="24"/>
        </w:rPr>
        <w:t xml:space="preserve">pelos </w:t>
      </w:r>
      <w:r w:rsidR="0064244F" w:rsidRPr="00B21D5B">
        <w:rPr>
          <w:rFonts w:ascii="Times New Roman" w:hAnsi="Times New Roman" w:cs="Times New Roman"/>
          <w:sz w:val="24"/>
          <w:szCs w:val="24"/>
        </w:rPr>
        <w:t>textos</w:t>
      </w:r>
      <w:r w:rsidR="00782AFE" w:rsidRPr="00782AFE">
        <w:rPr>
          <w:rFonts w:ascii="Times New Roman" w:hAnsi="Times New Roman" w:cs="Times New Roman"/>
          <w:sz w:val="24"/>
          <w:szCs w:val="24"/>
        </w:rPr>
        <w:t xml:space="preserve"> </w:t>
      </w:r>
      <w:r w:rsidR="00782AFE">
        <w:rPr>
          <w:rFonts w:ascii="Times New Roman" w:hAnsi="Times New Roman" w:cs="Times New Roman"/>
          <w:sz w:val="24"/>
          <w:szCs w:val="24"/>
        </w:rPr>
        <w:t>é um caminho bastante apropriado</w:t>
      </w:r>
      <w:r w:rsidR="0064244F" w:rsidRPr="00B21D5B">
        <w:rPr>
          <w:rFonts w:ascii="Times New Roman" w:hAnsi="Times New Roman" w:cs="Times New Roman"/>
          <w:sz w:val="24"/>
          <w:szCs w:val="24"/>
        </w:rPr>
        <w:t xml:space="preserve">, </w:t>
      </w:r>
      <w:r w:rsidR="00782AFE">
        <w:rPr>
          <w:rFonts w:ascii="Times New Roman" w:hAnsi="Times New Roman" w:cs="Times New Roman"/>
          <w:sz w:val="24"/>
          <w:szCs w:val="24"/>
        </w:rPr>
        <w:t xml:space="preserve">tanto </w:t>
      </w:r>
      <w:r w:rsidR="0064244F" w:rsidRPr="00B21D5B">
        <w:rPr>
          <w:rFonts w:ascii="Times New Roman" w:hAnsi="Times New Roman" w:cs="Times New Roman"/>
          <w:sz w:val="24"/>
          <w:szCs w:val="24"/>
        </w:rPr>
        <w:t xml:space="preserve">na oralidade </w:t>
      </w:r>
      <w:r w:rsidR="00782AFE">
        <w:rPr>
          <w:rFonts w:ascii="Times New Roman" w:hAnsi="Times New Roman" w:cs="Times New Roman"/>
          <w:sz w:val="24"/>
          <w:szCs w:val="24"/>
        </w:rPr>
        <w:t xml:space="preserve">quanto </w:t>
      </w:r>
      <w:r w:rsidR="0064244F" w:rsidRPr="00B21D5B">
        <w:rPr>
          <w:rFonts w:ascii="Times New Roman" w:hAnsi="Times New Roman" w:cs="Times New Roman"/>
          <w:sz w:val="24"/>
          <w:szCs w:val="24"/>
        </w:rPr>
        <w:t xml:space="preserve">na escrita, </w:t>
      </w:r>
      <w:r w:rsidR="00782AFE">
        <w:rPr>
          <w:rFonts w:ascii="Times New Roman" w:hAnsi="Times New Roman" w:cs="Times New Roman"/>
          <w:sz w:val="24"/>
          <w:szCs w:val="24"/>
        </w:rPr>
        <w:t xml:space="preserve">considerando </w:t>
      </w:r>
      <w:r w:rsidR="00F15AAA">
        <w:rPr>
          <w:rFonts w:ascii="Times New Roman" w:hAnsi="Times New Roman" w:cs="Times New Roman"/>
          <w:sz w:val="24"/>
          <w:szCs w:val="24"/>
        </w:rPr>
        <w:t xml:space="preserve">o </w:t>
      </w:r>
      <w:r w:rsidR="001A28E4">
        <w:rPr>
          <w:rFonts w:ascii="Times New Roman" w:hAnsi="Times New Roman" w:cs="Times New Roman"/>
          <w:sz w:val="24"/>
          <w:szCs w:val="24"/>
        </w:rPr>
        <w:t xml:space="preserve">que o </w:t>
      </w:r>
      <w:r w:rsidR="00F15AAA">
        <w:rPr>
          <w:rFonts w:ascii="Times New Roman" w:hAnsi="Times New Roman" w:cs="Times New Roman"/>
          <w:sz w:val="24"/>
          <w:szCs w:val="24"/>
        </w:rPr>
        <w:t xml:space="preserve">aluno </w:t>
      </w:r>
      <w:r w:rsidR="0068157F">
        <w:rPr>
          <w:rFonts w:ascii="Times New Roman" w:hAnsi="Times New Roman" w:cs="Times New Roman"/>
          <w:sz w:val="24"/>
          <w:szCs w:val="24"/>
        </w:rPr>
        <w:t xml:space="preserve">já </w:t>
      </w:r>
      <w:r w:rsidR="001A28E4">
        <w:rPr>
          <w:rFonts w:ascii="Times New Roman" w:hAnsi="Times New Roman" w:cs="Times New Roman"/>
          <w:sz w:val="24"/>
          <w:szCs w:val="24"/>
        </w:rPr>
        <w:t xml:space="preserve">traz e em quais letramentos já </w:t>
      </w:r>
      <w:r w:rsidR="00782AFE">
        <w:rPr>
          <w:rFonts w:ascii="Times New Roman" w:hAnsi="Times New Roman" w:cs="Times New Roman"/>
          <w:sz w:val="24"/>
          <w:szCs w:val="24"/>
        </w:rPr>
        <w:t xml:space="preserve">transita </w:t>
      </w:r>
      <w:r w:rsidR="001A28E4">
        <w:rPr>
          <w:rFonts w:ascii="Times New Roman" w:hAnsi="Times New Roman" w:cs="Times New Roman"/>
          <w:sz w:val="24"/>
          <w:szCs w:val="24"/>
        </w:rPr>
        <w:t xml:space="preserve">ao ingressar na escola, </w:t>
      </w:r>
      <w:r w:rsidR="00782AFE">
        <w:rPr>
          <w:rFonts w:ascii="Times New Roman" w:hAnsi="Times New Roman" w:cs="Times New Roman"/>
          <w:sz w:val="24"/>
          <w:szCs w:val="24"/>
        </w:rPr>
        <w:t>e as diversas áreas do conhecimento, que usam a escrita de formas diversificadas e particulares</w:t>
      </w:r>
      <w:r>
        <w:rPr>
          <w:rFonts w:ascii="Times New Roman" w:hAnsi="Times New Roman" w:cs="Times New Roman"/>
          <w:sz w:val="24"/>
          <w:szCs w:val="24"/>
        </w:rPr>
        <w:t>.</w:t>
      </w:r>
      <w:r w:rsidR="0064244F">
        <w:rPr>
          <w:rFonts w:ascii="Times New Roman" w:hAnsi="Times New Roman" w:cs="Times New Roman"/>
          <w:sz w:val="24"/>
          <w:szCs w:val="24"/>
        </w:rPr>
        <w:t xml:space="preserve">  </w:t>
      </w:r>
      <w:r w:rsidR="000205D1">
        <w:rPr>
          <w:rFonts w:ascii="Times New Roman" w:hAnsi="Times New Roman" w:cs="Times New Roman"/>
          <w:sz w:val="24"/>
          <w:szCs w:val="24"/>
        </w:rPr>
        <w:t xml:space="preserve">Para tanto, é necessário repensar a formação de professores, </w:t>
      </w:r>
      <w:r w:rsidR="00A6707B">
        <w:rPr>
          <w:rFonts w:ascii="Times New Roman" w:hAnsi="Times New Roman" w:cs="Times New Roman"/>
          <w:sz w:val="24"/>
          <w:szCs w:val="24"/>
        </w:rPr>
        <w:t xml:space="preserve">os materiais didáticos, </w:t>
      </w:r>
      <w:r w:rsidR="000205D1">
        <w:rPr>
          <w:rFonts w:ascii="Times New Roman" w:hAnsi="Times New Roman" w:cs="Times New Roman"/>
          <w:sz w:val="24"/>
          <w:szCs w:val="24"/>
        </w:rPr>
        <w:t>a interdisciplinaridade</w:t>
      </w:r>
      <w:r w:rsidR="006A4AA5">
        <w:rPr>
          <w:rFonts w:ascii="Times New Roman" w:hAnsi="Times New Roman" w:cs="Times New Roman"/>
          <w:sz w:val="24"/>
          <w:szCs w:val="24"/>
        </w:rPr>
        <w:t xml:space="preserve"> </w:t>
      </w:r>
      <w:r w:rsidR="000205D1">
        <w:rPr>
          <w:rFonts w:ascii="Times New Roman" w:hAnsi="Times New Roman" w:cs="Times New Roman"/>
          <w:sz w:val="24"/>
          <w:szCs w:val="24"/>
        </w:rPr>
        <w:t xml:space="preserve">e os currículos. </w:t>
      </w:r>
      <w:r w:rsidR="003D41F3">
        <w:rPr>
          <w:rFonts w:ascii="Times New Roman" w:hAnsi="Times New Roman" w:cs="Times New Roman"/>
          <w:sz w:val="24"/>
          <w:szCs w:val="24"/>
        </w:rPr>
        <w:t>É s</w:t>
      </w:r>
      <w:r w:rsidR="000205D1">
        <w:rPr>
          <w:rFonts w:ascii="Times New Roman" w:hAnsi="Times New Roman" w:cs="Times New Roman"/>
          <w:sz w:val="24"/>
          <w:szCs w:val="24"/>
        </w:rPr>
        <w:t>obre os dois últimos aspectos que trataremos na seção seguinte.</w:t>
      </w:r>
    </w:p>
    <w:p w14:paraId="6A4E9E6A" w14:textId="77777777" w:rsidR="006E19AE" w:rsidRPr="005A772A" w:rsidRDefault="006E19AE" w:rsidP="005F1BF8">
      <w:pPr>
        <w:spacing w:after="0" w:line="276" w:lineRule="auto"/>
        <w:ind w:firstLine="708"/>
        <w:jc w:val="both"/>
        <w:rPr>
          <w:rFonts w:ascii="Times New Roman" w:hAnsi="Times New Roman" w:cs="Times New Roman"/>
          <w:sz w:val="24"/>
          <w:szCs w:val="24"/>
        </w:rPr>
      </w:pPr>
    </w:p>
    <w:p w14:paraId="109D22C2" w14:textId="609CE944" w:rsidR="00BF7AF6" w:rsidRDefault="00874CA4" w:rsidP="005F1BF8">
      <w:pPr>
        <w:autoSpaceDE w:val="0"/>
        <w:autoSpaceDN w:val="0"/>
        <w:adjustRightInd w:val="0"/>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3</w:t>
      </w:r>
      <w:r w:rsidR="00176A18" w:rsidRPr="00E530A6">
        <w:rPr>
          <w:rFonts w:ascii="Times New Roman" w:hAnsi="Times New Roman" w:cs="Times New Roman"/>
          <w:b/>
          <w:sz w:val="24"/>
          <w:szCs w:val="24"/>
        </w:rPr>
        <w:t xml:space="preserve"> </w:t>
      </w:r>
      <w:r w:rsidR="00BF7AF6" w:rsidRPr="00E530A6">
        <w:rPr>
          <w:rFonts w:ascii="Times New Roman" w:hAnsi="Times New Roman" w:cs="Times New Roman"/>
          <w:b/>
          <w:sz w:val="24"/>
          <w:szCs w:val="24"/>
        </w:rPr>
        <w:t>A interdisciplinaridade pela escrita –</w:t>
      </w:r>
      <w:r w:rsidR="009444A0">
        <w:rPr>
          <w:rFonts w:ascii="Times New Roman" w:hAnsi="Times New Roman" w:cs="Times New Roman"/>
          <w:b/>
          <w:sz w:val="24"/>
          <w:szCs w:val="24"/>
        </w:rPr>
        <w:t xml:space="preserve"> </w:t>
      </w:r>
      <w:r w:rsidR="00BF7AF6" w:rsidRPr="00E530A6">
        <w:rPr>
          <w:rFonts w:ascii="Times New Roman" w:hAnsi="Times New Roman" w:cs="Times New Roman"/>
          <w:b/>
          <w:sz w:val="24"/>
          <w:szCs w:val="24"/>
        </w:rPr>
        <w:t>currículos</w:t>
      </w:r>
      <w:r w:rsidR="00BF7AF6">
        <w:rPr>
          <w:rFonts w:ascii="Times New Roman" w:hAnsi="Times New Roman" w:cs="Times New Roman"/>
          <w:b/>
          <w:sz w:val="24"/>
          <w:szCs w:val="24"/>
        </w:rPr>
        <w:t xml:space="preserve"> </w:t>
      </w:r>
      <w:r w:rsidR="001E69A3">
        <w:rPr>
          <w:rFonts w:ascii="Times New Roman" w:hAnsi="Times New Roman" w:cs="Times New Roman"/>
          <w:b/>
          <w:sz w:val="24"/>
          <w:szCs w:val="24"/>
        </w:rPr>
        <w:t xml:space="preserve">e </w:t>
      </w:r>
      <w:r w:rsidR="001E69A3" w:rsidRPr="00E530A6">
        <w:rPr>
          <w:rFonts w:ascii="Times New Roman" w:hAnsi="Times New Roman" w:cs="Times New Roman"/>
          <w:b/>
          <w:sz w:val="24"/>
          <w:szCs w:val="24"/>
        </w:rPr>
        <w:t xml:space="preserve">práticas </w:t>
      </w:r>
      <w:r w:rsidR="001E69A3">
        <w:rPr>
          <w:rFonts w:ascii="Times New Roman" w:hAnsi="Times New Roman" w:cs="Times New Roman"/>
          <w:b/>
          <w:sz w:val="24"/>
          <w:szCs w:val="24"/>
        </w:rPr>
        <w:t>escolares</w:t>
      </w:r>
    </w:p>
    <w:p w14:paraId="3461B8E7" w14:textId="77777777" w:rsidR="001E69A3" w:rsidRDefault="001E69A3" w:rsidP="005F1BF8">
      <w:pPr>
        <w:autoSpaceDE w:val="0"/>
        <w:autoSpaceDN w:val="0"/>
        <w:adjustRightInd w:val="0"/>
        <w:spacing w:after="0" w:line="276" w:lineRule="auto"/>
        <w:jc w:val="both"/>
        <w:rPr>
          <w:rFonts w:ascii="Times New Roman" w:hAnsi="Times New Roman" w:cs="Times New Roman"/>
          <w:b/>
          <w:sz w:val="24"/>
          <w:szCs w:val="24"/>
        </w:rPr>
      </w:pPr>
    </w:p>
    <w:p w14:paraId="774B141C" w14:textId="3602F3D7" w:rsidR="0050329C" w:rsidRDefault="00621600" w:rsidP="005F1BF8">
      <w:pPr>
        <w:autoSpaceDE w:val="0"/>
        <w:autoSpaceDN w:val="0"/>
        <w:adjustRightInd w:val="0"/>
        <w:spacing w:after="0" w:line="276" w:lineRule="auto"/>
        <w:jc w:val="both"/>
        <w:rPr>
          <w:rFonts w:ascii="Times New Roman" w:hAnsi="Times New Roman" w:cs="Times New Roman"/>
          <w:sz w:val="24"/>
          <w:szCs w:val="24"/>
        </w:rPr>
      </w:pPr>
      <w:r w:rsidRPr="00621600">
        <w:rPr>
          <w:rFonts w:ascii="Times New Roman" w:hAnsi="Times New Roman" w:cs="Times New Roman"/>
          <w:sz w:val="24"/>
          <w:szCs w:val="24"/>
        </w:rPr>
        <w:tab/>
        <w:t>A interdisciplinaridade</w:t>
      </w:r>
      <w:r>
        <w:rPr>
          <w:rFonts w:ascii="Times New Roman" w:hAnsi="Times New Roman" w:cs="Times New Roman"/>
          <w:sz w:val="24"/>
          <w:szCs w:val="24"/>
        </w:rPr>
        <w:t xml:space="preserve"> tem sido um tema </w:t>
      </w:r>
      <w:r w:rsidR="00617047">
        <w:rPr>
          <w:rFonts w:ascii="Times New Roman" w:hAnsi="Times New Roman" w:cs="Times New Roman"/>
          <w:sz w:val="24"/>
          <w:szCs w:val="24"/>
        </w:rPr>
        <w:t>recorrente nas pesquisas que se dedicam ao campo escolar</w:t>
      </w:r>
      <w:r w:rsidR="009F134D">
        <w:rPr>
          <w:rFonts w:ascii="Times New Roman" w:hAnsi="Times New Roman" w:cs="Times New Roman"/>
          <w:sz w:val="24"/>
          <w:szCs w:val="24"/>
        </w:rPr>
        <w:t>, tanto no que diz respeito às práticas de ensino, quanto às políticas públicas e elaboração de currículos (</w:t>
      </w:r>
      <w:r w:rsidR="00A00D3D">
        <w:rPr>
          <w:rFonts w:ascii="Times New Roman" w:hAnsi="Times New Roman" w:cs="Times New Roman"/>
          <w:sz w:val="24"/>
          <w:szCs w:val="24"/>
        </w:rPr>
        <w:t>FAZENDA,</w:t>
      </w:r>
      <w:r w:rsidR="00024B78">
        <w:rPr>
          <w:rFonts w:ascii="Times New Roman" w:hAnsi="Times New Roman" w:cs="Times New Roman"/>
          <w:sz w:val="24"/>
          <w:szCs w:val="24"/>
        </w:rPr>
        <w:t xml:space="preserve"> 1995</w:t>
      </w:r>
      <w:r w:rsidR="00697624">
        <w:rPr>
          <w:rFonts w:ascii="Times New Roman" w:hAnsi="Times New Roman" w:cs="Times New Roman"/>
          <w:sz w:val="24"/>
          <w:szCs w:val="24"/>
        </w:rPr>
        <w:t>, 2005</w:t>
      </w:r>
      <w:r w:rsidR="00024B78">
        <w:rPr>
          <w:rFonts w:ascii="Times New Roman" w:hAnsi="Times New Roman" w:cs="Times New Roman"/>
          <w:sz w:val="24"/>
          <w:szCs w:val="24"/>
        </w:rPr>
        <w:t>;</w:t>
      </w:r>
      <w:r w:rsidR="00A00D3D">
        <w:rPr>
          <w:rFonts w:ascii="Times New Roman" w:hAnsi="Times New Roman" w:cs="Times New Roman"/>
          <w:sz w:val="24"/>
          <w:szCs w:val="24"/>
        </w:rPr>
        <w:t xml:space="preserve"> </w:t>
      </w:r>
      <w:r w:rsidR="009F134D">
        <w:rPr>
          <w:rFonts w:ascii="Times New Roman" w:hAnsi="Times New Roman" w:cs="Times New Roman"/>
          <w:sz w:val="24"/>
          <w:szCs w:val="24"/>
        </w:rPr>
        <w:t xml:space="preserve">KLEIMAN, </w:t>
      </w:r>
      <w:r w:rsidR="00A7729F">
        <w:rPr>
          <w:rFonts w:ascii="Times New Roman" w:hAnsi="Times New Roman" w:cs="Times New Roman"/>
          <w:sz w:val="24"/>
          <w:szCs w:val="24"/>
        </w:rPr>
        <w:t>MORAES</w:t>
      </w:r>
      <w:r w:rsidR="009F134D">
        <w:rPr>
          <w:rFonts w:ascii="Times New Roman" w:hAnsi="Times New Roman" w:cs="Times New Roman"/>
          <w:sz w:val="24"/>
          <w:szCs w:val="24"/>
        </w:rPr>
        <w:t xml:space="preserve">, </w:t>
      </w:r>
      <w:r w:rsidR="00024B78">
        <w:rPr>
          <w:rFonts w:ascii="Times New Roman" w:hAnsi="Times New Roman" w:cs="Times New Roman"/>
          <w:sz w:val="24"/>
          <w:szCs w:val="24"/>
        </w:rPr>
        <w:t xml:space="preserve">1999; </w:t>
      </w:r>
      <w:r w:rsidR="009F134D">
        <w:rPr>
          <w:rFonts w:ascii="Times New Roman" w:hAnsi="Times New Roman" w:cs="Times New Roman"/>
          <w:sz w:val="24"/>
          <w:szCs w:val="24"/>
        </w:rPr>
        <w:t>NEVES</w:t>
      </w:r>
      <w:r w:rsidR="00617047">
        <w:rPr>
          <w:rFonts w:ascii="Times New Roman" w:hAnsi="Times New Roman" w:cs="Times New Roman"/>
          <w:sz w:val="24"/>
          <w:szCs w:val="24"/>
        </w:rPr>
        <w:t xml:space="preserve"> </w:t>
      </w:r>
      <w:r w:rsidR="00617047" w:rsidRPr="00E75F6B">
        <w:rPr>
          <w:rFonts w:ascii="Times New Roman" w:hAnsi="Times New Roman" w:cs="Times New Roman"/>
          <w:i/>
          <w:sz w:val="24"/>
          <w:szCs w:val="24"/>
        </w:rPr>
        <w:t>et al</w:t>
      </w:r>
      <w:r w:rsidR="00E75F6B">
        <w:rPr>
          <w:rFonts w:ascii="Times New Roman" w:hAnsi="Times New Roman" w:cs="Times New Roman"/>
          <w:sz w:val="24"/>
          <w:szCs w:val="24"/>
        </w:rPr>
        <w:t>,</w:t>
      </w:r>
      <w:r w:rsidR="00191F10">
        <w:rPr>
          <w:rFonts w:ascii="Times New Roman" w:hAnsi="Times New Roman" w:cs="Times New Roman"/>
          <w:sz w:val="24"/>
          <w:szCs w:val="24"/>
        </w:rPr>
        <w:t xml:space="preserve"> </w:t>
      </w:r>
      <w:r w:rsidR="00F44297">
        <w:rPr>
          <w:rFonts w:ascii="Times New Roman" w:hAnsi="Times New Roman" w:cs="Times New Roman"/>
          <w:sz w:val="24"/>
          <w:szCs w:val="24"/>
        </w:rPr>
        <w:t>2006</w:t>
      </w:r>
      <w:r w:rsidR="008D7BE1">
        <w:rPr>
          <w:rFonts w:ascii="Times New Roman" w:hAnsi="Times New Roman" w:cs="Times New Roman"/>
          <w:sz w:val="24"/>
          <w:szCs w:val="24"/>
        </w:rPr>
        <w:t>, dentre outros</w:t>
      </w:r>
      <w:r w:rsidR="007A16C3">
        <w:rPr>
          <w:rFonts w:ascii="Times New Roman" w:hAnsi="Times New Roman" w:cs="Times New Roman"/>
          <w:sz w:val="24"/>
          <w:szCs w:val="24"/>
        </w:rPr>
        <w:t>)</w:t>
      </w:r>
      <w:r w:rsidR="00A00D3D">
        <w:rPr>
          <w:rFonts w:ascii="Times New Roman" w:hAnsi="Times New Roman" w:cs="Times New Roman"/>
          <w:sz w:val="24"/>
          <w:szCs w:val="24"/>
        </w:rPr>
        <w:t>.</w:t>
      </w:r>
      <w:r w:rsidR="000F4908">
        <w:rPr>
          <w:rFonts w:ascii="Times New Roman" w:hAnsi="Times New Roman" w:cs="Times New Roman"/>
          <w:sz w:val="24"/>
          <w:szCs w:val="24"/>
        </w:rPr>
        <w:t xml:space="preserve"> Dúvidas, problemas e tensões permeiam o campo das pesquisas </w:t>
      </w:r>
      <w:r w:rsidR="00F7698F">
        <w:rPr>
          <w:rFonts w:ascii="Times New Roman" w:hAnsi="Times New Roman" w:cs="Times New Roman"/>
          <w:sz w:val="24"/>
          <w:szCs w:val="24"/>
        </w:rPr>
        <w:t xml:space="preserve">e </w:t>
      </w:r>
      <w:r w:rsidR="009E3990">
        <w:rPr>
          <w:rFonts w:ascii="Times New Roman" w:hAnsi="Times New Roman" w:cs="Times New Roman"/>
          <w:sz w:val="24"/>
          <w:szCs w:val="24"/>
        </w:rPr>
        <w:t xml:space="preserve">das </w:t>
      </w:r>
      <w:r w:rsidR="00F7698F">
        <w:rPr>
          <w:rFonts w:ascii="Times New Roman" w:hAnsi="Times New Roman" w:cs="Times New Roman"/>
          <w:sz w:val="24"/>
          <w:szCs w:val="24"/>
        </w:rPr>
        <w:t xml:space="preserve">práticas </w:t>
      </w:r>
      <w:r w:rsidR="000F4908">
        <w:rPr>
          <w:rFonts w:ascii="Times New Roman" w:hAnsi="Times New Roman" w:cs="Times New Roman"/>
          <w:sz w:val="24"/>
          <w:szCs w:val="24"/>
        </w:rPr>
        <w:t>interdisciplinares, justamente porque</w:t>
      </w:r>
      <w:r w:rsidR="00F7698F">
        <w:rPr>
          <w:rFonts w:ascii="Times New Roman" w:hAnsi="Times New Roman" w:cs="Times New Roman"/>
          <w:sz w:val="24"/>
          <w:szCs w:val="24"/>
        </w:rPr>
        <w:t>, embora muito</w:t>
      </w:r>
      <w:r w:rsidR="000F4908">
        <w:rPr>
          <w:rFonts w:ascii="Times New Roman" w:hAnsi="Times New Roman" w:cs="Times New Roman"/>
          <w:sz w:val="24"/>
          <w:szCs w:val="24"/>
        </w:rPr>
        <w:t xml:space="preserve"> aborda</w:t>
      </w:r>
      <w:r w:rsidR="00F7698F">
        <w:rPr>
          <w:rFonts w:ascii="Times New Roman" w:hAnsi="Times New Roman" w:cs="Times New Roman"/>
          <w:sz w:val="24"/>
          <w:szCs w:val="24"/>
        </w:rPr>
        <w:t>da</w:t>
      </w:r>
      <w:r w:rsidR="000F4908">
        <w:rPr>
          <w:rFonts w:ascii="Times New Roman" w:hAnsi="Times New Roman" w:cs="Times New Roman"/>
          <w:sz w:val="24"/>
          <w:szCs w:val="24"/>
        </w:rPr>
        <w:t xml:space="preserve">, </w:t>
      </w:r>
      <w:r w:rsidR="00F7698F">
        <w:rPr>
          <w:rFonts w:ascii="Times New Roman" w:hAnsi="Times New Roman" w:cs="Times New Roman"/>
          <w:sz w:val="24"/>
          <w:szCs w:val="24"/>
        </w:rPr>
        <w:t xml:space="preserve">inclusive com </w:t>
      </w:r>
      <w:r w:rsidR="000F4908">
        <w:rPr>
          <w:rFonts w:ascii="Times New Roman" w:hAnsi="Times New Roman" w:cs="Times New Roman"/>
          <w:sz w:val="24"/>
          <w:szCs w:val="24"/>
        </w:rPr>
        <w:t>prescrições oficiais</w:t>
      </w:r>
      <w:r w:rsidR="00BD1AC4">
        <w:rPr>
          <w:rStyle w:val="Refdenotaderodap"/>
          <w:rFonts w:ascii="Times New Roman" w:hAnsi="Times New Roman" w:cs="Times New Roman"/>
          <w:sz w:val="24"/>
          <w:szCs w:val="24"/>
        </w:rPr>
        <w:footnoteReference w:id="5"/>
      </w:r>
      <w:r w:rsidR="00F7698F">
        <w:rPr>
          <w:rFonts w:ascii="Times New Roman" w:hAnsi="Times New Roman" w:cs="Times New Roman"/>
          <w:sz w:val="24"/>
          <w:szCs w:val="24"/>
        </w:rPr>
        <w:t xml:space="preserve"> para a </w:t>
      </w:r>
      <w:r w:rsidR="00D33139">
        <w:rPr>
          <w:rFonts w:ascii="Times New Roman" w:hAnsi="Times New Roman" w:cs="Times New Roman"/>
          <w:sz w:val="24"/>
          <w:szCs w:val="24"/>
        </w:rPr>
        <w:t xml:space="preserve">educação </w:t>
      </w:r>
      <w:r w:rsidR="00F7698F">
        <w:rPr>
          <w:rFonts w:ascii="Times New Roman" w:hAnsi="Times New Roman" w:cs="Times New Roman"/>
          <w:sz w:val="24"/>
          <w:szCs w:val="24"/>
        </w:rPr>
        <w:t>básica,</w:t>
      </w:r>
      <w:r w:rsidR="000F4908">
        <w:rPr>
          <w:rFonts w:ascii="Times New Roman" w:hAnsi="Times New Roman" w:cs="Times New Roman"/>
          <w:sz w:val="24"/>
          <w:szCs w:val="24"/>
        </w:rPr>
        <w:t xml:space="preserve"> na escola há ainda muito o que avançar </w:t>
      </w:r>
      <w:r w:rsidR="00F7698F">
        <w:rPr>
          <w:rFonts w:ascii="Times New Roman" w:hAnsi="Times New Roman" w:cs="Times New Roman"/>
          <w:sz w:val="24"/>
          <w:szCs w:val="24"/>
        </w:rPr>
        <w:t>numa</w:t>
      </w:r>
      <w:r w:rsidR="003472A4">
        <w:rPr>
          <w:rFonts w:ascii="Times New Roman" w:hAnsi="Times New Roman" w:cs="Times New Roman"/>
          <w:sz w:val="24"/>
          <w:szCs w:val="24"/>
        </w:rPr>
        <w:t xml:space="preserve"> direção </w:t>
      </w:r>
      <w:r w:rsidR="00F7698F">
        <w:rPr>
          <w:rFonts w:ascii="Times New Roman" w:hAnsi="Times New Roman" w:cs="Times New Roman"/>
          <w:sz w:val="24"/>
          <w:szCs w:val="24"/>
        </w:rPr>
        <w:t>contrária</w:t>
      </w:r>
      <w:r w:rsidR="003472A4">
        <w:rPr>
          <w:rFonts w:ascii="Times New Roman" w:hAnsi="Times New Roman" w:cs="Times New Roman"/>
          <w:sz w:val="24"/>
          <w:szCs w:val="24"/>
        </w:rPr>
        <w:t xml:space="preserve"> </w:t>
      </w:r>
      <w:r w:rsidR="00F7698F">
        <w:rPr>
          <w:rFonts w:ascii="Times New Roman" w:hAnsi="Times New Roman" w:cs="Times New Roman"/>
          <w:sz w:val="24"/>
          <w:szCs w:val="24"/>
        </w:rPr>
        <w:t>à</w:t>
      </w:r>
      <w:r w:rsidR="003472A4">
        <w:rPr>
          <w:rFonts w:ascii="Times New Roman" w:hAnsi="Times New Roman" w:cs="Times New Roman"/>
          <w:sz w:val="24"/>
          <w:szCs w:val="24"/>
        </w:rPr>
        <w:t xml:space="preserve"> fragmentação </w:t>
      </w:r>
      <w:r w:rsidR="00F7698F">
        <w:rPr>
          <w:rFonts w:ascii="Times New Roman" w:hAnsi="Times New Roman" w:cs="Times New Roman"/>
          <w:sz w:val="24"/>
          <w:szCs w:val="24"/>
        </w:rPr>
        <w:t xml:space="preserve">do conhecimento. </w:t>
      </w:r>
    </w:p>
    <w:p w14:paraId="164F79C0" w14:textId="77777777" w:rsidR="0050329C" w:rsidRDefault="0050329C" w:rsidP="005F1BF8">
      <w:pPr>
        <w:autoSpaceDE w:val="0"/>
        <w:autoSpaceDN w:val="0"/>
        <w:adjustRightInd w:val="0"/>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Juarez Thiesen esclarece que tal postura vem de contextos diversos, e não apenas na área da educação:  </w:t>
      </w:r>
    </w:p>
    <w:p w14:paraId="002700F3" w14:textId="77777777" w:rsidR="00F0083D" w:rsidRDefault="00F0083D" w:rsidP="005F1BF8">
      <w:pPr>
        <w:autoSpaceDE w:val="0"/>
        <w:autoSpaceDN w:val="0"/>
        <w:adjustRightInd w:val="0"/>
        <w:spacing w:after="0" w:line="276" w:lineRule="auto"/>
        <w:ind w:firstLine="708"/>
        <w:jc w:val="both"/>
        <w:rPr>
          <w:rFonts w:ascii="Times New Roman" w:hAnsi="Times New Roman" w:cs="Times New Roman"/>
          <w:sz w:val="24"/>
          <w:szCs w:val="24"/>
        </w:rPr>
      </w:pPr>
    </w:p>
    <w:p w14:paraId="01FE6CBB" w14:textId="77777777" w:rsidR="0050329C" w:rsidRPr="0050329C" w:rsidRDefault="0050329C" w:rsidP="00F0083D">
      <w:pPr>
        <w:autoSpaceDE w:val="0"/>
        <w:autoSpaceDN w:val="0"/>
        <w:adjustRightInd w:val="0"/>
        <w:spacing w:after="0" w:line="240" w:lineRule="auto"/>
        <w:ind w:left="1701" w:right="1699"/>
        <w:jc w:val="both"/>
        <w:rPr>
          <w:rFonts w:ascii="Times New Roman" w:hAnsi="Times New Roman" w:cs="Times New Roman"/>
        </w:rPr>
      </w:pPr>
      <w:r w:rsidRPr="0050329C">
        <w:rPr>
          <w:rFonts w:ascii="Times New Roman" w:hAnsi="Times New Roman" w:cs="Times New Roman"/>
        </w:rPr>
        <w:t>O movimento histórico que vem marcando a presença do enfoque interdisciplinar na educação constitui um dos pressupostos diretamente relacionados a um contexto mais amplo e também muito complexo de mudanças que abrange não só a área da educação mas também outros setores da vida social como a economia, a política e a tecnologia. Trata-se de uma grande mudança paradigmática que está em pleno curso (2008, p. 545)</w:t>
      </w:r>
    </w:p>
    <w:p w14:paraId="189DFB55" w14:textId="77777777" w:rsidR="000F4908" w:rsidRDefault="000F4908" w:rsidP="005F1BF8">
      <w:p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7FBFA499" w14:textId="616DBBE0" w:rsidR="00106A1A" w:rsidRDefault="00A00D3D" w:rsidP="005F1BF8">
      <w:p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ab/>
        <w:t xml:space="preserve">No campo do letramento escolar, </w:t>
      </w:r>
      <w:r w:rsidR="00106A1A">
        <w:rPr>
          <w:rFonts w:ascii="Times New Roman" w:hAnsi="Times New Roman" w:cs="Times New Roman"/>
          <w:sz w:val="24"/>
          <w:szCs w:val="24"/>
        </w:rPr>
        <w:t xml:space="preserve">o aprendizado da leitura, da </w:t>
      </w:r>
      <w:r>
        <w:rPr>
          <w:rFonts w:ascii="Times New Roman" w:hAnsi="Times New Roman" w:cs="Times New Roman"/>
          <w:sz w:val="24"/>
          <w:szCs w:val="24"/>
        </w:rPr>
        <w:t xml:space="preserve">escrita </w:t>
      </w:r>
      <w:r w:rsidR="00106A1A">
        <w:rPr>
          <w:rFonts w:ascii="Times New Roman" w:hAnsi="Times New Roman" w:cs="Times New Roman"/>
          <w:sz w:val="24"/>
          <w:szCs w:val="24"/>
        </w:rPr>
        <w:t xml:space="preserve">e da oralidade, para fins sociais, </w:t>
      </w:r>
      <w:r>
        <w:rPr>
          <w:rFonts w:ascii="Times New Roman" w:hAnsi="Times New Roman" w:cs="Times New Roman"/>
          <w:sz w:val="24"/>
          <w:szCs w:val="24"/>
        </w:rPr>
        <w:t>são consideradas como</w:t>
      </w:r>
      <w:r w:rsidR="00106A1A">
        <w:rPr>
          <w:rFonts w:ascii="Times New Roman" w:hAnsi="Times New Roman" w:cs="Times New Roman"/>
          <w:sz w:val="24"/>
          <w:szCs w:val="24"/>
        </w:rPr>
        <w:t xml:space="preserve"> campos férteis para refletir</w:t>
      </w:r>
      <w:r w:rsidR="0062099E">
        <w:rPr>
          <w:rFonts w:ascii="Times New Roman" w:hAnsi="Times New Roman" w:cs="Times New Roman"/>
          <w:sz w:val="24"/>
          <w:szCs w:val="24"/>
        </w:rPr>
        <w:t xml:space="preserve"> sobre práticas </w:t>
      </w:r>
      <w:r w:rsidR="009B1547">
        <w:rPr>
          <w:rFonts w:ascii="Times New Roman" w:hAnsi="Times New Roman" w:cs="Times New Roman"/>
          <w:sz w:val="24"/>
          <w:szCs w:val="24"/>
        </w:rPr>
        <w:t>opostas</w:t>
      </w:r>
      <w:r w:rsidR="00106A1A">
        <w:rPr>
          <w:rFonts w:ascii="Times New Roman" w:hAnsi="Times New Roman" w:cs="Times New Roman"/>
          <w:sz w:val="24"/>
          <w:szCs w:val="24"/>
        </w:rPr>
        <w:t xml:space="preserve"> </w:t>
      </w:r>
      <w:r w:rsidR="00692067">
        <w:rPr>
          <w:rFonts w:ascii="Times New Roman" w:hAnsi="Times New Roman" w:cs="Times New Roman"/>
          <w:sz w:val="24"/>
          <w:szCs w:val="24"/>
        </w:rPr>
        <w:t>à</w:t>
      </w:r>
      <w:r w:rsidR="00106A1A">
        <w:rPr>
          <w:rFonts w:ascii="Times New Roman" w:hAnsi="Times New Roman" w:cs="Times New Roman"/>
          <w:sz w:val="24"/>
          <w:szCs w:val="24"/>
        </w:rPr>
        <w:t xml:space="preserve"> fragmentação e </w:t>
      </w:r>
      <w:r w:rsidR="0062099E">
        <w:rPr>
          <w:rFonts w:ascii="Times New Roman" w:hAnsi="Times New Roman" w:cs="Times New Roman"/>
          <w:sz w:val="24"/>
          <w:szCs w:val="24"/>
        </w:rPr>
        <w:t>favoráveis à</w:t>
      </w:r>
      <w:r w:rsidR="00106A1A">
        <w:rPr>
          <w:rFonts w:ascii="Times New Roman" w:hAnsi="Times New Roman" w:cs="Times New Roman"/>
          <w:sz w:val="24"/>
          <w:szCs w:val="24"/>
        </w:rPr>
        <w:t xml:space="preserve"> integração de diferentes ciências ou campos do conhecimento. </w:t>
      </w:r>
      <w:r w:rsidR="000164D4">
        <w:rPr>
          <w:rFonts w:ascii="Times New Roman" w:hAnsi="Times New Roman" w:cs="Times New Roman"/>
          <w:sz w:val="24"/>
          <w:szCs w:val="24"/>
        </w:rPr>
        <w:t>A integração entre as áreas de conhecimento, refletidas nas disciplinas escolares, é o que todos almejamos na atualidade, sem</w:t>
      </w:r>
      <w:r w:rsidR="00357B81">
        <w:rPr>
          <w:rFonts w:ascii="Times New Roman" w:hAnsi="Times New Roman" w:cs="Times New Roman"/>
          <w:sz w:val="24"/>
          <w:szCs w:val="24"/>
        </w:rPr>
        <w:t>,</w:t>
      </w:r>
      <w:r w:rsidR="000164D4">
        <w:rPr>
          <w:rFonts w:ascii="Times New Roman" w:hAnsi="Times New Roman" w:cs="Times New Roman"/>
          <w:sz w:val="24"/>
          <w:szCs w:val="24"/>
        </w:rPr>
        <w:t xml:space="preserve"> contudo, se desfazer daquilo que é espec</w:t>
      </w:r>
      <w:r w:rsidR="00E75610">
        <w:rPr>
          <w:rFonts w:ascii="Times New Roman" w:hAnsi="Times New Roman" w:cs="Times New Roman"/>
          <w:sz w:val="24"/>
          <w:szCs w:val="24"/>
        </w:rPr>
        <w:t>í</w:t>
      </w:r>
      <w:r w:rsidR="000164D4">
        <w:rPr>
          <w:rFonts w:ascii="Times New Roman" w:hAnsi="Times New Roman" w:cs="Times New Roman"/>
          <w:sz w:val="24"/>
          <w:szCs w:val="24"/>
        </w:rPr>
        <w:t>fico, mas buscando romper com uma autonomia</w:t>
      </w:r>
      <w:r w:rsidR="000333AB">
        <w:rPr>
          <w:rFonts w:ascii="Times New Roman" w:hAnsi="Times New Roman" w:cs="Times New Roman"/>
          <w:sz w:val="24"/>
          <w:szCs w:val="24"/>
        </w:rPr>
        <w:t>/independência</w:t>
      </w:r>
      <w:r w:rsidR="000164D4">
        <w:rPr>
          <w:rFonts w:ascii="Times New Roman" w:hAnsi="Times New Roman" w:cs="Times New Roman"/>
          <w:sz w:val="24"/>
          <w:szCs w:val="24"/>
        </w:rPr>
        <w:t xml:space="preserve"> </w:t>
      </w:r>
      <w:r w:rsidR="008C2F39">
        <w:rPr>
          <w:rFonts w:ascii="Times New Roman" w:hAnsi="Times New Roman" w:cs="Times New Roman"/>
          <w:sz w:val="24"/>
          <w:szCs w:val="24"/>
        </w:rPr>
        <w:t xml:space="preserve">total das </w:t>
      </w:r>
      <w:r w:rsidR="000164D4">
        <w:rPr>
          <w:rFonts w:ascii="Times New Roman" w:hAnsi="Times New Roman" w:cs="Times New Roman"/>
          <w:sz w:val="24"/>
          <w:szCs w:val="24"/>
        </w:rPr>
        <w:t xml:space="preserve">disciplinas.  </w:t>
      </w:r>
      <w:r w:rsidR="00357B81">
        <w:rPr>
          <w:rFonts w:ascii="Times New Roman" w:hAnsi="Times New Roman" w:cs="Times New Roman"/>
          <w:sz w:val="24"/>
          <w:szCs w:val="24"/>
        </w:rPr>
        <w:t>A produção escrita na escola</w:t>
      </w:r>
      <w:r w:rsidR="0050329C">
        <w:rPr>
          <w:rFonts w:ascii="Times New Roman" w:hAnsi="Times New Roman" w:cs="Times New Roman"/>
          <w:sz w:val="24"/>
          <w:szCs w:val="24"/>
        </w:rPr>
        <w:t>, então, revela-se como uma perspectiva promissora</w:t>
      </w:r>
      <w:r w:rsidR="00D9537B">
        <w:rPr>
          <w:rFonts w:ascii="Times New Roman" w:hAnsi="Times New Roman" w:cs="Times New Roman"/>
          <w:sz w:val="24"/>
          <w:szCs w:val="24"/>
        </w:rPr>
        <w:t xml:space="preserve"> nessa direção</w:t>
      </w:r>
      <w:r w:rsidR="0050329C">
        <w:rPr>
          <w:rFonts w:ascii="Times New Roman" w:hAnsi="Times New Roman" w:cs="Times New Roman"/>
          <w:sz w:val="24"/>
          <w:szCs w:val="24"/>
        </w:rPr>
        <w:t xml:space="preserve">. </w:t>
      </w:r>
    </w:p>
    <w:p w14:paraId="761A85AD" w14:textId="3484823B" w:rsidR="00D9537B" w:rsidRDefault="00106A1A" w:rsidP="005F1BF8">
      <w:pPr>
        <w:autoSpaceDE w:val="0"/>
        <w:autoSpaceDN w:val="0"/>
        <w:adjustRightInd w:val="0"/>
        <w:spacing w:after="0" w:line="276" w:lineRule="auto"/>
        <w:jc w:val="both"/>
        <w:rPr>
          <w:rFonts w:ascii="Times New Roman" w:hAnsi="Times New Roman" w:cs="Times New Roman"/>
          <w:sz w:val="24"/>
          <w:szCs w:val="24"/>
        </w:rPr>
      </w:pPr>
      <w:r w:rsidRPr="00B06DC9">
        <w:rPr>
          <w:rFonts w:ascii="Times New Roman" w:hAnsi="Times New Roman" w:cs="Times New Roman"/>
          <w:sz w:val="24"/>
          <w:szCs w:val="24"/>
        </w:rPr>
        <w:tab/>
      </w:r>
      <w:r w:rsidR="00DD4D14" w:rsidRPr="00B06DC9">
        <w:rPr>
          <w:rFonts w:ascii="Times New Roman" w:hAnsi="Times New Roman" w:cs="Times New Roman"/>
          <w:sz w:val="24"/>
          <w:szCs w:val="24"/>
        </w:rPr>
        <w:t>A despeito das múltipl</w:t>
      </w:r>
      <w:r w:rsidR="0050329C" w:rsidRPr="00B06DC9">
        <w:rPr>
          <w:rFonts w:ascii="Times New Roman" w:hAnsi="Times New Roman" w:cs="Times New Roman"/>
          <w:sz w:val="24"/>
          <w:szCs w:val="24"/>
        </w:rPr>
        <w:t xml:space="preserve">as definições e concepções que há sobre </w:t>
      </w:r>
      <w:r w:rsidR="00DD4D14" w:rsidRPr="00B06DC9">
        <w:rPr>
          <w:rFonts w:ascii="Times New Roman" w:hAnsi="Times New Roman" w:cs="Times New Roman"/>
          <w:sz w:val="24"/>
          <w:szCs w:val="24"/>
        </w:rPr>
        <w:t>i</w:t>
      </w:r>
      <w:r w:rsidRPr="00B06DC9">
        <w:rPr>
          <w:rFonts w:ascii="Times New Roman" w:hAnsi="Times New Roman" w:cs="Times New Roman"/>
          <w:sz w:val="24"/>
          <w:szCs w:val="24"/>
        </w:rPr>
        <w:t>nterdisciplinaridade</w:t>
      </w:r>
      <w:r w:rsidR="0050329C" w:rsidRPr="00B06DC9">
        <w:rPr>
          <w:rFonts w:ascii="Times New Roman" w:hAnsi="Times New Roman" w:cs="Times New Roman"/>
          <w:sz w:val="24"/>
          <w:szCs w:val="24"/>
        </w:rPr>
        <w:t xml:space="preserve">, </w:t>
      </w:r>
      <w:r w:rsidR="0050329C">
        <w:rPr>
          <w:rFonts w:ascii="Times New Roman" w:hAnsi="Times New Roman" w:cs="Times New Roman"/>
          <w:sz w:val="24"/>
          <w:szCs w:val="24"/>
        </w:rPr>
        <w:t xml:space="preserve">tomamos, em nossos trabalhos, </w:t>
      </w:r>
      <w:r w:rsidR="00D9537B">
        <w:rPr>
          <w:rFonts w:ascii="Times New Roman" w:hAnsi="Times New Roman" w:cs="Times New Roman"/>
          <w:sz w:val="24"/>
          <w:szCs w:val="24"/>
        </w:rPr>
        <w:t xml:space="preserve">não um conceito, mas </w:t>
      </w:r>
      <w:r w:rsidR="00DD4D14">
        <w:rPr>
          <w:rFonts w:ascii="Times New Roman" w:hAnsi="Times New Roman" w:cs="Times New Roman"/>
          <w:sz w:val="24"/>
          <w:szCs w:val="24"/>
        </w:rPr>
        <w:t>uma perspectiva</w:t>
      </w:r>
      <w:r w:rsidR="005F6032">
        <w:rPr>
          <w:rFonts w:ascii="Times New Roman" w:hAnsi="Times New Roman" w:cs="Times New Roman"/>
          <w:sz w:val="24"/>
          <w:szCs w:val="24"/>
        </w:rPr>
        <w:t xml:space="preserve">, </w:t>
      </w:r>
      <w:r w:rsidR="00D9537B">
        <w:rPr>
          <w:rFonts w:ascii="Times New Roman" w:hAnsi="Times New Roman" w:cs="Times New Roman"/>
          <w:sz w:val="24"/>
          <w:szCs w:val="24"/>
        </w:rPr>
        <w:t xml:space="preserve">já que </w:t>
      </w:r>
      <w:r w:rsidR="00DF25C8">
        <w:rPr>
          <w:rFonts w:ascii="Times New Roman" w:hAnsi="Times New Roman" w:cs="Times New Roman"/>
          <w:sz w:val="24"/>
          <w:szCs w:val="24"/>
        </w:rPr>
        <w:t xml:space="preserve">ela </w:t>
      </w:r>
      <w:r w:rsidR="00D9537B">
        <w:rPr>
          <w:rFonts w:ascii="Times New Roman" w:hAnsi="Times New Roman" w:cs="Times New Roman"/>
          <w:sz w:val="24"/>
          <w:szCs w:val="24"/>
        </w:rPr>
        <w:t xml:space="preserve">pode ser concebida como conceito, </w:t>
      </w:r>
      <w:r w:rsidR="00C144CA">
        <w:rPr>
          <w:rFonts w:ascii="Times New Roman" w:hAnsi="Times New Roman" w:cs="Times New Roman"/>
          <w:sz w:val="24"/>
          <w:szCs w:val="24"/>
        </w:rPr>
        <w:t>prática, atitude. C</w:t>
      </w:r>
      <w:r w:rsidR="00342BE6">
        <w:rPr>
          <w:rFonts w:ascii="Times New Roman" w:hAnsi="Times New Roman" w:cs="Times New Roman"/>
          <w:sz w:val="24"/>
          <w:szCs w:val="24"/>
        </w:rPr>
        <w:t>o</w:t>
      </w:r>
      <w:r w:rsidR="005F6032">
        <w:rPr>
          <w:rFonts w:ascii="Times New Roman" w:hAnsi="Times New Roman" w:cs="Times New Roman"/>
          <w:sz w:val="24"/>
          <w:szCs w:val="24"/>
        </w:rPr>
        <w:t>nforme aponta Thiesen,</w:t>
      </w:r>
      <w:r w:rsidR="00DD4D14">
        <w:rPr>
          <w:rFonts w:ascii="Times New Roman" w:hAnsi="Times New Roman" w:cs="Times New Roman"/>
          <w:sz w:val="24"/>
          <w:szCs w:val="24"/>
        </w:rPr>
        <w:t xml:space="preserve"> </w:t>
      </w:r>
    </w:p>
    <w:p w14:paraId="7287470A" w14:textId="77777777" w:rsidR="00EC36FC" w:rsidRDefault="00EC36FC" w:rsidP="005F1BF8">
      <w:pPr>
        <w:autoSpaceDE w:val="0"/>
        <w:autoSpaceDN w:val="0"/>
        <w:adjustRightInd w:val="0"/>
        <w:spacing w:after="0" w:line="276" w:lineRule="auto"/>
        <w:jc w:val="both"/>
        <w:rPr>
          <w:rFonts w:ascii="Times New Roman" w:hAnsi="Times New Roman" w:cs="Times New Roman"/>
          <w:sz w:val="24"/>
          <w:szCs w:val="24"/>
        </w:rPr>
      </w:pPr>
    </w:p>
    <w:p w14:paraId="4ABD3AF3" w14:textId="77777777" w:rsidR="00B14F01" w:rsidRPr="00342BE6" w:rsidRDefault="005F6032" w:rsidP="00D82702">
      <w:pPr>
        <w:autoSpaceDE w:val="0"/>
        <w:autoSpaceDN w:val="0"/>
        <w:adjustRightInd w:val="0"/>
        <w:spacing w:after="0" w:line="240" w:lineRule="auto"/>
        <w:ind w:left="1701" w:right="1699"/>
        <w:jc w:val="both"/>
        <w:rPr>
          <w:rFonts w:ascii="Times New Roman" w:hAnsi="Times New Roman" w:cs="Times New Roman"/>
        </w:rPr>
      </w:pPr>
      <w:r w:rsidRPr="00342BE6">
        <w:rPr>
          <w:rFonts w:ascii="Times New Roman" w:hAnsi="Times New Roman" w:cs="Times New Roman"/>
        </w:rPr>
        <w:t xml:space="preserve">a interdisciplinaridade será sempre uma reação alternativa à abordagem disciplinar normalizadora (seja no ensino ou na pesquisa) dos diversos objetos de estudo. Independente da definição que cada autor assuma, a interdisciplinaridade está sempre situada no campo onde se pensa a possibilidade de superar a fragmentação das ciências e dos conhecimentos produzidos por elas e onde simultaneamente se exprime a resistência sobre um saber parcelado. </w:t>
      </w:r>
      <w:r w:rsidR="00342BE6">
        <w:rPr>
          <w:rFonts w:ascii="Times New Roman" w:hAnsi="Times New Roman" w:cs="Times New Roman"/>
        </w:rPr>
        <w:t>(2008, 547).</w:t>
      </w:r>
    </w:p>
    <w:p w14:paraId="588B60E8" w14:textId="77777777" w:rsidR="00342BE6" w:rsidRDefault="00342BE6" w:rsidP="005F1BF8">
      <w:pPr>
        <w:autoSpaceDE w:val="0"/>
        <w:autoSpaceDN w:val="0"/>
        <w:adjustRightInd w:val="0"/>
        <w:spacing w:after="0" w:line="276" w:lineRule="auto"/>
        <w:ind w:left="2268"/>
        <w:jc w:val="both"/>
        <w:rPr>
          <w:rFonts w:ascii="Times New Roman" w:hAnsi="Times New Roman" w:cs="Times New Roman"/>
          <w:sz w:val="24"/>
          <w:szCs w:val="24"/>
        </w:rPr>
      </w:pPr>
    </w:p>
    <w:p w14:paraId="76117BF2" w14:textId="101B156C" w:rsidR="00FA0050" w:rsidRDefault="005F6032" w:rsidP="005F1BF8">
      <w:p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ab/>
        <w:t xml:space="preserve">Ou seja, pretende-se </w:t>
      </w:r>
      <w:r w:rsidR="00342BE6">
        <w:rPr>
          <w:rFonts w:ascii="Times New Roman" w:hAnsi="Times New Roman" w:cs="Times New Roman"/>
          <w:sz w:val="24"/>
          <w:szCs w:val="24"/>
        </w:rPr>
        <w:t xml:space="preserve">pensar, em relação à escrita na escola, nosso foco de pesquisa, </w:t>
      </w:r>
      <w:r w:rsidRPr="00B04465">
        <w:rPr>
          <w:rFonts w:ascii="Times New Roman" w:hAnsi="Times New Roman" w:cs="Times New Roman"/>
          <w:sz w:val="24"/>
          <w:szCs w:val="24"/>
        </w:rPr>
        <w:t xml:space="preserve">a pluralidade </w:t>
      </w:r>
      <w:r w:rsidR="00342BE6" w:rsidRPr="00B04465">
        <w:rPr>
          <w:rFonts w:ascii="Times New Roman" w:hAnsi="Times New Roman" w:cs="Times New Roman"/>
          <w:sz w:val="24"/>
          <w:szCs w:val="24"/>
        </w:rPr>
        <w:t>potencial de trabalho</w:t>
      </w:r>
      <w:r w:rsidR="00CA60AC" w:rsidRPr="00B04465">
        <w:rPr>
          <w:rFonts w:ascii="Times New Roman" w:hAnsi="Times New Roman" w:cs="Times New Roman"/>
          <w:sz w:val="24"/>
          <w:szCs w:val="24"/>
        </w:rPr>
        <w:t>s</w:t>
      </w:r>
      <w:r w:rsidR="00342BE6" w:rsidRPr="00B04465">
        <w:rPr>
          <w:rFonts w:ascii="Times New Roman" w:hAnsi="Times New Roman" w:cs="Times New Roman"/>
          <w:sz w:val="24"/>
          <w:szCs w:val="24"/>
        </w:rPr>
        <w:t xml:space="preserve"> integrados, </w:t>
      </w:r>
      <w:r w:rsidR="00642A15" w:rsidRPr="00B04465">
        <w:rPr>
          <w:rFonts w:ascii="Times New Roman" w:hAnsi="Times New Roman" w:cs="Times New Roman"/>
          <w:sz w:val="24"/>
          <w:szCs w:val="24"/>
        </w:rPr>
        <w:t xml:space="preserve">na busca de uma conciliação entre elementos oriundos de duas ou mais áreas do conhecimento, transposta na escola em disciplinas. Assim, </w:t>
      </w:r>
      <w:r w:rsidR="000A59E8">
        <w:rPr>
          <w:rFonts w:ascii="Times New Roman" w:hAnsi="Times New Roman" w:cs="Times New Roman"/>
          <w:sz w:val="24"/>
          <w:szCs w:val="24"/>
        </w:rPr>
        <w:t xml:space="preserve">defendemos </w:t>
      </w:r>
      <w:r w:rsidR="004C4A21">
        <w:rPr>
          <w:rFonts w:ascii="Times New Roman" w:hAnsi="Times New Roman" w:cs="Times New Roman"/>
          <w:sz w:val="24"/>
          <w:szCs w:val="24"/>
        </w:rPr>
        <w:t>uma concepção de</w:t>
      </w:r>
      <w:r w:rsidR="00642A15" w:rsidRPr="00B04465">
        <w:rPr>
          <w:rFonts w:ascii="Times New Roman" w:hAnsi="Times New Roman" w:cs="Times New Roman"/>
          <w:sz w:val="24"/>
          <w:szCs w:val="24"/>
        </w:rPr>
        <w:t xml:space="preserve"> </w:t>
      </w:r>
      <w:r w:rsidR="00271258">
        <w:rPr>
          <w:rFonts w:ascii="Times New Roman" w:hAnsi="Times New Roman" w:cs="Times New Roman"/>
          <w:sz w:val="24"/>
          <w:szCs w:val="24"/>
        </w:rPr>
        <w:t>articulação dos componentes curriculares</w:t>
      </w:r>
      <w:r w:rsidR="00CD558A">
        <w:rPr>
          <w:rFonts w:ascii="Times New Roman" w:hAnsi="Times New Roman" w:cs="Times New Roman"/>
          <w:sz w:val="24"/>
          <w:szCs w:val="24"/>
        </w:rPr>
        <w:t xml:space="preserve">, </w:t>
      </w:r>
      <w:r w:rsidR="00DF282A">
        <w:rPr>
          <w:rFonts w:ascii="Times New Roman" w:hAnsi="Times New Roman" w:cs="Times New Roman"/>
          <w:sz w:val="24"/>
          <w:szCs w:val="24"/>
        </w:rPr>
        <w:t xml:space="preserve">com o objetivo de </w:t>
      </w:r>
      <w:r w:rsidR="00342BE6" w:rsidRPr="00B04465">
        <w:rPr>
          <w:rFonts w:ascii="Times New Roman" w:hAnsi="Times New Roman" w:cs="Times New Roman"/>
          <w:sz w:val="24"/>
          <w:szCs w:val="24"/>
        </w:rPr>
        <w:t xml:space="preserve">inserção do aluno nos diversos campos do </w:t>
      </w:r>
      <w:r w:rsidRPr="00B04465">
        <w:rPr>
          <w:rFonts w:ascii="Times New Roman" w:hAnsi="Times New Roman" w:cs="Times New Roman"/>
          <w:sz w:val="24"/>
          <w:szCs w:val="24"/>
        </w:rPr>
        <w:t>conhecimento</w:t>
      </w:r>
      <w:r w:rsidR="00DC2B93">
        <w:rPr>
          <w:rFonts w:ascii="Times New Roman" w:hAnsi="Times New Roman" w:cs="Times New Roman"/>
          <w:sz w:val="24"/>
          <w:szCs w:val="24"/>
        </w:rPr>
        <w:t>,</w:t>
      </w:r>
      <w:r w:rsidRPr="00B04465">
        <w:rPr>
          <w:rFonts w:ascii="Times New Roman" w:hAnsi="Times New Roman" w:cs="Times New Roman"/>
          <w:sz w:val="24"/>
          <w:szCs w:val="24"/>
        </w:rPr>
        <w:t xml:space="preserve"> </w:t>
      </w:r>
      <w:r w:rsidR="00BE35F1">
        <w:rPr>
          <w:rFonts w:ascii="Times New Roman" w:hAnsi="Times New Roman" w:cs="Times New Roman"/>
          <w:sz w:val="24"/>
          <w:szCs w:val="24"/>
        </w:rPr>
        <w:t>articulação essa materializada pelas</w:t>
      </w:r>
      <w:r w:rsidR="00642A15" w:rsidRPr="00B04465">
        <w:rPr>
          <w:rFonts w:ascii="Times New Roman" w:hAnsi="Times New Roman" w:cs="Times New Roman"/>
          <w:sz w:val="24"/>
          <w:szCs w:val="24"/>
        </w:rPr>
        <w:t xml:space="preserve"> </w:t>
      </w:r>
      <w:r w:rsidR="00BE35F1">
        <w:rPr>
          <w:rFonts w:ascii="Times New Roman" w:hAnsi="Times New Roman" w:cs="Times New Roman"/>
          <w:sz w:val="24"/>
          <w:szCs w:val="24"/>
        </w:rPr>
        <w:lastRenderedPageBreak/>
        <w:t xml:space="preserve">práticas de </w:t>
      </w:r>
      <w:r w:rsidR="00642A15" w:rsidRPr="00B04465">
        <w:rPr>
          <w:rFonts w:ascii="Times New Roman" w:hAnsi="Times New Roman" w:cs="Times New Roman"/>
          <w:sz w:val="24"/>
          <w:szCs w:val="24"/>
        </w:rPr>
        <w:t>escrita</w:t>
      </w:r>
      <w:r w:rsidRPr="00B04465">
        <w:rPr>
          <w:rFonts w:ascii="Times New Roman" w:hAnsi="Times New Roman" w:cs="Times New Roman"/>
          <w:sz w:val="24"/>
          <w:szCs w:val="24"/>
        </w:rPr>
        <w:t>.</w:t>
      </w:r>
      <w:r>
        <w:rPr>
          <w:rFonts w:ascii="Times New Roman" w:hAnsi="Times New Roman" w:cs="Times New Roman"/>
          <w:sz w:val="24"/>
          <w:szCs w:val="24"/>
        </w:rPr>
        <w:t xml:space="preserve">  </w:t>
      </w:r>
      <w:r w:rsidR="00364E97">
        <w:rPr>
          <w:rFonts w:ascii="Times New Roman" w:hAnsi="Times New Roman" w:cs="Times New Roman"/>
          <w:sz w:val="24"/>
          <w:szCs w:val="24"/>
        </w:rPr>
        <w:t>Com isso, a</w:t>
      </w:r>
      <w:r w:rsidR="00715784">
        <w:rPr>
          <w:rFonts w:ascii="Times New Roman" w:hAnsi="Times New Roman" w:cs="Times New Roman"/>
          <w:sz w:val="24"/>
          <w:szCs w:val="24"/>
        </w:rPr>
        <w:t xml:space="preserve">tinge-se não apenas o objetivo de </w:t>
      </w:r>
      <w:r w:rsidR="00E51D28">
        <w:rPr>
          <w:rFonts w:ascii="Times New Roman" w:hAnsi="Times New Roman" w:cs="Times New Roman"/>
          <w:sz w:val="24"/>
          <w:szCs w:val="24"/>
        </w:rPr>
        <w:t xml:space="preserve">apreender conhecimento na escola, como fazê-lo circular pelos textos, proporcionando experiências de autoria aos alunos. </w:t>
      </w:r>
    </w:p>
    <w:p w14:paraId="17CCE0B0" w14:textId="0DA91E85" w:rsidR="00670932" w:rsidRDefault="00FA0050" w:rsidP="005F1BF8">
      <w:p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ab/>
      </w:r>
      <w:r w:rsidR="00BF7AB0">
        <w:rPr>
          <w:rFonts w:ascii="Times New Roman" w:hAnsi="Times New Roman" w:cs="Times New Roman"/>
          <w:sz w:val="24"/>
          <w:szCs w:val="24"/>
        </w:rPr>
        <w:t>O espaço destinado ao que é disciplinar ou interdisciplinar é polêmico, n</w:t>
      </w:r>
      <w:r>
        <w:rPr>
          <w:rFonts w:ascii="Times New Roman" w:hAnsi="Times New Roman" w:cs="Times New Roman"/>
          <w:sz w:val="24"/>
          <w:szCs w:val="24"/>
        </w:rPr>
        <w:t xml:space="preserve">a relação com a leitura e com a escrita </w:t>
      </w:r>
      <w:r w:rsidR="00E710E8">
        <w:rPr>
          <w:rFonts w:ascii="Times New Roman" w:hAnsi="Times New Roman" w:cs="Times New Roman"/>
          <w:sz w:val="24"/>
          <w:szCs w:val="24"/>
        </w:rPr>
        <w:t xml:space="preserve">na </w:t>
      </w:r>
      <w:r>
        <w:rPr>
          <w:rFonts w:ascii="Times New Roman" w:hAnsi="Times New Roman" w:cs="Times New Roman"/>
          <w:sz w:val="24"/>
          <w:szCs w:val="24"/>
        </w:rPr>
        <w:t xml:space="preserve">elaboração de </w:t>
      </w:r>
      <w:r w:rsidR="00E710E8">
        <w:rPr>
          <w:rFonts w:ascii="Times New Roman" w:hAnsi="Times New Roman" w:cs="Times New Roman"/>
          <w:sz w:val="24"/>
          <w:szCs w:val="24"/>
        </w:rPr>
        <w:t>“</w:t>
      </w:r>
      <w:r>
        <w:rPr>
          <w:rFonts w:ascii="Times New Roman" w:hAnsi="Times New Roman" w:cs="Times New Roman"/>
          <w:sz w:val="24"/>
          <w:szCs w:val="24"/>
        </w:rPr>
        <w:t>desenhos</w:t>
      </w:r>
      <w:r w:rsidR="00E710E8">
        <w:rPr>
          <w:rFonts w:ascii="Times New Roman" w:hAnsi="Times New Roman" w:cs="Times New Roman"/>
          <w:sz w:val="24"/>
          <w:szCs w:val="24"/>
        </w:rPr>
        <w:t>”</w:t>
      </w:r>
      <w:r>
        <w:rPr>
          <w:rFonts w:ascii="Times New Roman" w:hAnsi="Times New Roman" w:cs="Times New Roman"/>
          <w:sz w:val="24"/>
          <w:szCs w:val="24"/>
        </w:rPr>
        <w:t xml:space="preserve"> </w:t>
      </w:r>
      <w:r w:rsidR="000A7195">
        <w:rPr>
          <w:rFonts w:ascii="Times New Roman" w:hAnsi="Times New Roman" w:cs="Times New Roman"/>
          <w:sz w:val="24"/>
          <w:szCs w:val="24"/>
        </w:rPr>
        <w:t xml:space="preserve">novos </w:t>
      </w:r>
      <w:r>
        <w:rPr>
          <w:rFonts w:ascii="Times New Roman" w:hAnsi="Times New Roman" w:cs="Times New Roman"/>
          <w:sz w:val="24"/>
          <w:szCs w:val="24"/>
        </w:rPr>
        <w:t xml:space="preserve">para </w:t>
      </w:r>
      <w:r w:rsidR="000A7195">
        <w:rPr>
          <w:rFonts w:ascii="Times New Roman" w:hAnsi="Times New Roman" w:cs="Times New Roman"/>
          <w:sz w:val="24"/>
          <w:szCs w:val="24"/>
        </w:rPr>
        <w:t xml:space="preserve">os </w:t>
      </w:r>
      <w:r>
        <w:rPr>
          <w:rFonts w:ascii="Times New Roman" w:hAnsi="Times New Roman" w:cs="Times New Roman"/>
          <w:sz w:val="24"/>
          <w:szCs w:val="24"/>
        </w:rPr>
        <w:t xml:space="preserve">currículos escolares. Para </w:t>
      </w:r>
      <w:r w:rsidRPr="00BC1C7D">
        <w:rPr>
          <w:rFonts w:ascii="Times New Roman" w:hAnsi="Times New Roman" w:cs="Times New Roman"/>
          <w:sz w:val="24"/>
          <w:szCs w:val="24"/>
        </w:rPr>
        <w:t xml:space="preserve">Kleiman e Moraes (1999, p. 43), </w:t>
      </w:r>
      <w:r w:rsidR="00027F1A" w:rsidRPr="00BC1C7D">
        <w:rPr>
          <w:rFonts w:ascii="Times New Roman" w:hAnsi="Times New Roman" w:cs="Times New Roman"/>
          <w:sz w:val="24"/>
          <w:szCs w:val="24"/>
        </w:rPr>
        <w:t xml:space="preserve">um currículo deve ser pensado nas especificidades da escola </w:t>
      </w:r>
      <w:r w:rsidR="00027F1A">
        <w:rPr>
          <w:rFonts w:ascii="Times New Roman" w:hAnsi="Times New Roman" w:cs="Times New Roman"/>
          <w:sz w:val="24"/>
          <w:szCs w:val="24"/>
        </w:rPr>
        <w:t xml:space="preserve">mas, para isso, é preciso </w:t>
      </w:r>
      <w:r w:rsidR="00670932">
        <w:rPr>
          <w:rFonts w:ascii="Times New Roman" w:hAnsi="Times New Roman" w:cs="Times New Roman"/>
          <w:sz w:val="24"/>
          <w:szCs w:val="24"/>
        </w:rPr>
        <w:t xml:space="preserve">manter </w:t>
      </w:r>
      <w:r w:rsidR="00027F1A">
        <w:rPr>
          <w:rFonts w:ascii="Times New Roman" w:hAnsi="Times New Roman" w:cs="Times New Roman"/>
          <w:sz w:val="24"/>
          <w:szCs w:val="24"/>
        </w:rPr>
        <w:t xml:space="preserve">aspectos disciplinares e interdisciplinares </w:t>
      </w:r>
      <w:r w:rsidR="00DB7076">
        <w:rPr>
          <w:rFonts w:ascii="Times New Roman" w:hAnsi="Times New Roman" w:cs="Times New Roman"/>
          <w:sz w:val="24"/>
          <w:szCs w:val="24"/>
        </w:rPr>
        <w:t>em</w:t>
      </w:r>
      <w:r w:rsidR="00027F1A">
        <w:rPr>
          <w:rFonts w:ascii="Times New Roman" w:hAnsi="Times New Roman" w:cs="Times New Roman"/>
          <w:sz w:val="24"/>
          <w:szCs w:val="24"/>
        </w:rPr>
        <w:t xml:space="preserve"> um projeto</w:t>
      </w:r>
      <w:r w:rsidR="00733B1B">
        <w:rPr>
          <w:rFonts w:ascii="Times New Roman" w:hAnsi="Times New Roman" w:cs="Times New Roman"/>
          <w:sz w:val="24"/>
          <w:szCs w:val="24"/>
        </w:rPr>
        <w:t xml:space="preserve"> de educação</w:t>
      </w:r>
      <w:r w:rsidR="00027F1A">
        <w:rPr>
          <w:rFonts w:ascii="Times New Roman" w:hAnsi="Times New Roman" w:cs="Times New Roman"/>
          <w:sz w:val="24"/>
          <w:szCs w:val="24"/>
        </w:rPr>
        <w:t>.</w:t>
      </w:r>
      <w:r w:rsidR="00236A94" w:rsidRPr="00236A94">
        <w:rPr>
          <w:rFonts w:ascii="Times New Roman" w:hAnsi="Times New Roman" w:cs="Times New Roman"/>
          <w:sz w:val="24"/>
          <w:szCs w:val="24"/>
        </w:rPr>
        <w:t xml:space="preserve"> </w:t>
      </w:r>
    </w:p>
    <w:p w14:paraId="29D47776" w14:textId="5F0BC41B" w:rsidR="00236A94" w:rsidRDefault="00670932" w:rsidP="005F1BF8">
      <w:pPr>
        <w:autoSpaceDE w:val="0"/>
        <w:autoSpaceDN w:val="0"/>
        <w:adjustRightInd w:val="0"/>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Propostas curriculares são, no campo entre </w:t>
      </w:r>
      <w:r w:rsidR="00236A94">
        <w:rPr>
          <w:rFonts w:ascii="Times New Roman" w:hAnsi="Times New Roman" w:cs="Times New Roman"/>
          <w:sz w:val="24"/>
          <w:szCs w:val="24"/>
        </w:rPr>
        <w:t>Educação e Linguística Aplicada</w:t>
      </w:r>
      <w:r w:rsidR="00D31028">
        <w:rPr>
          <w:rFonts w:ascii="Times New Roman" w:hAnsi="Times New Roman" w:cs="Times New Roman"/>
          <w:sz w:val="24"/>
          <w:szCs w:val="24"/>
        </w:rPr>
        <w:t>,</w:t>
      </w:r>
      <w:r>
        <w:rPr>
          <w:rFonts w:ascii="Times New Roman" w:hAnsi="Times New Roman" w:cs="Times New Roman"/>
          <w:sz w:val="24"/>
          <w:szCs w:val="24"/>
        </w:rPr>
        <w:t xml:space="preserve"> fonte de vária</w:t>
      </w:r>
      <w:r w:rsidR="00236A94">
        <w:rPr>
          <w:rFonts w:ascii="Times New Roman" w:hAnsi="Times New Roman" w:cs="Times New Roman"/>
          <w:sz w:val="24"/>
          <w:szCs w:val="24"/>
        </w:rPr>
        <w:t xml:space="preserve">s </w:t>
      </w:r>
      <w:r w:rsidR="009A7A66">
        <w:rPr>
          <w:rFonts w:ascii="Times New Roman" w:hAnsi="Times New Roman" w:cs="Times New Roman"/>
          <w:sz w:val="24"/>
          <w:szCs w:val="24"/>
        </w:rPr>
        <w:t xml:space="preserve">pesquisas importantes que fornecem </w:t>
      </w:r>
      <w:r>
        <w:rPr>
          <w:rFonts w:ascii="Times New Roman" w:hAnsi="Times New Roman" w:cs="Times New Roman"/>
          <w:sz w:val="24"/>
          <w:szCs w:val="24"/>
        </w:rPr>
        <w:t xml:space="preserve">estudos mais aprofundados sobre </w:t>
      </w:r>
      <w:r w:rsidR="00EA3D3A">
        <w:rPr>
          <w:rFonts w:ascii="Times New Roman" w:hAnsi="Times New Roman" w:cs="Times New Roman"/>
          <w:sz w:val="24"/>
          <w:szCs w:val="24"/>
        </w:rPr>
        <w:t xml:space="preserve">suas </w:t>
      </w:r>
      <w:r w:rsidR="001F17A9">
        <w:rPr>
          <w:rFonts w:ascii="Times New Roman" w:hAnsi="Times New Roman" w:cs="Times New Roman"/>
          <w:sz w:val="24"/>
          <w:szCs w:val="24"/>
        </w:rPr>
        <w:t>concepções e repercussões,</w:t>
      </w:r>
      <w:r w:rsidR="00EA3D3A">
        <w:rPr>
          <w:rFonts w:ascii="Times New Roman" w:hAnsi="Times New Roman" w:cs="Times New Roman"/>
          <w:sz w:val="24"/>
          <w:szCs w:val="24"/>
        </w:rPr>
        <w:t xml:space="preserve"> </w:t>
      </w:r>
      <w:r w:rsidR="001F17A9">
        <w:rPr>
          <w:rFonts w:ascii="Times New Roman" w:hAnsi="Times New Roman" w:cs="Times New Roman"/>
          <w:sz w:val="24"/>
          <w:szCs w:val="24"/>
        </w:rPr>
        <w:t xml:space="preserve">de modo a </w:t>
      </w:r>
      <w:r w:rsidR="00EA3D3A">
        <w:rPr>
          <w:rFonts w:ascii="Times New Roman" w:hAnsi="Times New Roman" w:cs="Times New Roman"/>
          <w:sz w:val="24"/>
          <w:szCs w:val="24"/>
        </w:rPr>
        <w:t xml:space="preserve">serem </w:t>
      </w:r>
      <w:r>
        <w:rPr>
          <w:rFonts w:ascii="Times New Roman" w:hAnsi="Times New Roman" w:cs="Times New Roman"/>
          <w:sz w:val="24"/>
          <w:szCs w:val="24"/>
        </w:rPr>
        <w:t xml:space="preserve">analisadas e relativizadas nas </w:t>
      </w:r>
      <w:r w:rsidR="00EA3D3A">
        <w:rPr>
          <w:rFonts w:ascii="Times New Roman" w:hAnsi="Times New Roman" w:cs="Times New Roman"/>
          <w:sz w:val="24"/>
          <w:szCs w:val="24"/>
        </w:rPr>
        <w:t xml:space="preserve">prática </w:t>
      </w:r>
      <w:r w:rsidR="0069276E">
        <w:rPr>
          <w:rFonts w:ascii="Times New Roman" w:hAnsi="Times New Roman" w:cs="Times New Roman"/>
          <w:sz w:val="24"/>
          <w:szCs w:val="24"/>
        </w:rPr>
        <w:t>cotidiana</w:t>
      </w:r>
      <w:r>
        <w:rPr>
          <w:rFonts w:ascii="Times New Roman" w:hAnsi="Times New Roman" w:cs="Times New Roman"/>
          <w:sz w:val="24"/>
          <w:szCs w:val="24"/>
        </w:rPr>
        <w:t xml:space="preserve">. </w:t>
      </w:r>
      <w:r w:rsidR="00DC055C" w:rsidRPr="005A772A">
        <w:rPr>
          <w:rFonts w:ascii="Times New Roman" w:hAnsi="Times New Roman" w:cs="Times New Roman"/>
          <w:sz w:val="24"/>
          <w:szCs w:val="24"/>
        </w:rPr>
        <w:t>Perpassando a</w:t>
      </w:r>
      <w:r w:rsidR="00B61B0E">
        <w:rPr>
          <w:rFonts w:ascii="Times New Roman" w:hAnsi="Times New Roman" w:cs="Times New Roman"/>
          <w:sz w:val="24"/>
          <w:szCs w:val="24"/>
        </w:rPr>
        <w:t>s</w:t>
      </w:r>
      <w:r w:rsidR="00DC055C" w:rsidRPr="005A772A">
        <w:rPr>
          <w:rFonts w:ascii="Times New Roman" w:hAnsi="Times New Roman" w:cs="Times New Roman"/>
          <w:sz w:val="24"/>
          <w:szCs w:val="24"/>
        </w:rPr>
        <w:t xml:space="preserve"> práticas de sala de aula, </w:t>
      </w:r>
      <w:r w:rsidR="001D7AC5">
        <w:rPr>
          <w:rFonts w:ascii="Times New Roman" w:hAnsi="Times New Roman" w:cs="Times New Roman"/>
          <w:sz w:val="24"/>
          <w:szCs w:val="24"/>
        </w:rPr>
        <w:t xml:space="preserve">os </w:t>
      </w:r>
      <w:r w:rsidR="00DC055C" w:rsidRPr="005A772A">
        <w:rPr>
          <w:rFonts w:ascii="Times New Roman" w:hAnsi="Times New Roman" w:cs="Times New Roman"/>
          <w:sz w:val="24"/>
          <w:szCs w:val="24"/>
        </w:rPr>
        <w:t>materiais didáticos</w:t>
      </w:r>
      <w:r w:rsidR="001D7AC5">
        <w:rPr>
          <w:rFonts w:ascii="Times New Roman" w:hAnsi="Times New Roman" w:cs="Times New Roman"/>
          <w:sz w:val="24"/>
          <w:szCs w:val="24"/>
        </w:rPr>
        <w:t xml:space="preserve"> e</w:t>
      </w:r>
      <w:r w:rsidR="00DC055C" w:rsidRPr="005A772A">
        <w:rPr>
          <w:rFonts w:ascii="Times New Roman" w:hAnsi="Times New Roman" w:cs="Times New Roman"/>
          <w:sz w:val="24"/>
          <w:szCs w:val="24"/>
        </w:rPr>
        <w:t xml:space="preserve"> </w:t>
      </w:r>
      <w:r w:rsidR="001D7AC5">
        <w:rPr>
          <w:rFonts w:ascii="Times New Roman" w:hAnsi="Times New Roman" w:cs="Times New Roman"/>
          <w:sz w:val="24"/>
          <w:szCs w:val="24"/>
        </w:rPr>
        <w:t xml:space="preserve">a </w:t>
      </w:r>
      <w:r w:rsidR="00DC055C" w:rsidRPr="005A772A">
        <w:rPr>
          <w:rFonts w:ascii="Times New Roman" w:hAnsi="Times New Roman" w:cs="Times New Roman"/>
          <w:sz w:val="24"/>
          <w:szCs w:val="24"/>
        </w:rPr>
        <w:t xml:space="preserve">formação de professores, as pesquisas sobre </w:t>
      </w:r>
      <w:r w:rsidR="00DC055C" w:rsidRPr="001D7AC5">
        <w:rPr>
          <w:rFonts w:ascii="Times New Roman" w:hAnsi="Times New Roman" w:cs="Times New Roman"/>
          <w:sz w:val="24"/>
          <w:szCs w:val="24"/>
        </w:rPr>
        <w:t>currículo</w:t>
      </w:r>
      <w:r w:rsidR="00DC055C" w:rsidRPr="005A772A">
        <w:rPr>
          <w:rFonts w:ascii="Times New Roman" w:hAnsi="Times New Roman" w:cs="Times New Roman"/>
          <w:sz w:val="24"/>
          <w:szCs w:val="24"/>
        </w:rPr>
        <w:t xml:space="preserve"> pretendem, entre outros, analisar</w:t>
      </w:r>
      <w:r w:rsidR="00D02F89">
        <w:rPr>
          <w:rFonts w:ascii="Times New Roman" w:hAnsi="Times New Roman" w:cs="Times New Roman"/>
          <w:sz w:val="24"/>
          <w:szCs w:val="24"/>
        </w:rPr>
        <w:t xml:space="preserve"> o trabalho prescrito, </w:t>
      </w:r>
      <w:r w:rsidR="00DC055C" w:rsidRPr="005A772A">
        <w:rPr>
          <w:rFonts w:ascii="Times New Roman" w:hAnsi="Times New Roman" w:cs="Times New Roman"/>
          <w:sz w:val="24"/>
          <w:szCs w:val="24"/>
        </w:rPr>
        <w:t>as concepções, as ideologias, as diretrizes</w:t>
      </w:r>
      <w:r w:rsidR="00224567">
        <w:rPr>
          <w:rFonts w:ascii="Times New Roman" w:hAnsi="Times New Roman" w:cs="Times New Roman"/>
          <w:sz w:val="24"/>
          <w:szCs w:val="24"/>
        </w:rPr>
        <w:t xml:space="preserve"> </w:t>
      </w:r>
      <w:r w:rsidR="00DC055C" w:rsidRPr="005A772A">
        <w:rPr>
          <w:rFonts w:ascii="Times New Roman" w:hAnsi="Times New Roman" w:cs="Times New Roman"/>
          <w:sz w:val="24"/>
          <w:szCs w:val="24"/>
        </w:rPr>
        <w:t xml:space="preserve">que estão </w:t>
      </w:r>
      <w:r w:rsidR="00CA67D1">
        <w:rPr>
          <w:rFonts w:ascii="Times New Roman" w:hAnsi="Times New Roman" w:cs="Times New Roman"/>
          <w:sz w:val="24"/>
          <w:szCs w:val="24"/>
        </w:rPr>
        <w:t xml:space="preserve">implícitas ou explícitas </w:t>
      </w:r>
      <w:r w:rsidR="00DC055C" w:rsidRPr="005A772A">
        <w:rPr>
          <w:rFonts w:ascii="Times New Roman" w:hAnsi="Times New Roman" w:cs="Times New Roman"/>
          <w:sz w:val="24"/>
          <w:szCs w:val="24"/>
        </w:rPr>
        <w:t>nos documento</w:t>
      </w:r>
      <w:r w:rsidR="00531A4C">
        <w:rPr>
          <w:rFonts w:ascii="Times New Roman" w:hAnsi="Times New Roman" w:cs="Times New Roman"/>
          <w:sz w:val="24"/>
          <w:szCs w:val="24"/>
        </w:rPr>
        <w:t>s</w:t>
      </w:r>
      <w:r w:rsidR="00DC055C" w:rsidRPr="005A772A">
        <w:rPr>
          <w:rFonts w:ascii="Times New Roman" w:hAnsi="Times New Roman" w:cs="Times New Roman"/>
          <w:sz w:val="24"/>
          <w:szCs w:val="24"/>
        </w:rPr>
        <w:t>, bem como su</w:t>
      </w:r>
      <w:r>
        <w:rPr>
          <w:rFonts w:ascii="Times New Roman" w:hAnsi="Times New Roman" w:cs="Times New Roman"/>
          <w:sz w:val="24"/>
          <w:szCs w:val="24"/>
        </w:rPr>
        <w:t xml:space="preserve">as repercussões para a escola. </w:t>
      </w:r>
      <w:r w:rsidR="00DC055C" w:rsidRPr="005A772A">
        <w:rPr>
          <w:rFonts w:ascii="Times New Roman" w:hAnsi="Times New Roman" w:cs="Times New Roman"/>
          <w:sz w:val="24"/>
          <w:szCs w:val="24"/>
        </w:rPr>
        <w:t>Nesse sentido, analisar documentos se torna bastante pertinente no campo da pesquisa escolar contemporânea</w:t>
      </w:r>
      <w:r>
        <w:rPr>
          <w:rFonts w:ascii="Times New Roman" w:hAnsi="Times New Roman" w:cs="Times New Roman"/>
          <w:sz w:val="24"/>
          <w:szCs w:val="24"/>
        </w:rPr>
        <w:t>,</w:t>
      </w:r>
      <w:r w:rsidR="00DC055C" w:rsidRPr="005A772A">
        <w:rPr>
          <w:rFonts w:ascii="Times New Roman" w:hAnsi="Times New Roman" w:cs="Times New Roman"/>
          <w:sz w:val="24"/>
          <w:szCs w:val="24"/>
        </w:rPr>
        <w:t xml:space="preserve"> na medida em que pode fornecer </w:t>
      </w:r>
      <w:r w:rsidR="00447C6B">
        <w:rPr>
          <w:rFonts w:ascii="Times New Roman" w:hAnsi="Times New Roman" w:cs="Times New Roman"/>
          <w:sz w:val="24"/>
          <w:szCs w:val="24"/>
        </w:rPr>
        <w:t xml:space="preserve">subsídios </w:t>
      </w:r>
      <w:r w:rsidR="00DC055C" w:rsidRPr="005A772A">
        <w:rPr>
          <w:rFonts w:ascii="Times New Roman" w:hAnsi="Times New Roman" w:cs="Times New Roman"/>
          <w:sz w:val="24"/>
          <w:szCs w:val="24"/>
        </w:rPr>
        <w:t xml:space="preserve">para trabalhos, </w:t>
      </w:r>
      <w:r w:rsidR="00457713">
        <w:rPr>
          <w:rFonts w:ascii="Times New Roman" w:hAnsi="Times New Roman" w:cs="Times New Roman"/>
          <w:sz w:val="24"/>
          <w:szCs w:val="24"/>
        </w:rPr>
        <w:t>que pretendem</w:t>
      </w:r>
      <w:r w:rsidR="004945C6">
        <w:rPr>
          <w:rFonts w:ascii="Times New Roman" w:hAnsi="Times New Roman" w:cs="Times New Roman"/>
          <w:sz w:val="24"/>
          <w:szCs w:val="24"/>
        </w:rPr>
        <w:t>, dentre outros,</w:t>
      </w:r>
      <w:r w:rsidR="004945C6" w:rsidRPr="005A772A">
        <w:rPr>
          <w:rFonts w:ascii="Times New Roman" w:hAnsi="Times New Roman" w:cs="Times New Roman"/>
          <w:sz w:val="24"/>
          <w:szCs w:val="24"/>
        </w:rPr>
        <w:t xml:space="preserve"> </w:t>
      </w:r>
      <w:r w:rsidR="00DC055C" w:rsidRPr="005A772A">
        <w:rPr>
          <w:rFonts w:ascii="Times New Roman" w:hAnsi="Times New Roman" w:cs="Times New Roman"/>
          <w:sz w:val="24"/>
          <w:szCs w:val="24"/>
        </w:rPr>
        <w:t>vencer</w:t>
      </w:r>
      <w:r w:rsidR="00F11FB7">
        <w:rPr>
          <w:rFonts w:ascii="Times New Roman" w:hAnsi="Times New Roman" w:cs="Times New Roman"/>
          <w:sz w:val="24"/>
          <w:szCs w:val="24"/>
        </w:rPr>
        <w:t xml:space="preserve"> </w:t>
      </w:r>
      <w:r w:rsidR="00DC055C" w:rsidRPr="005A772A">
        <w:rPr>
          <w:rFonts w:ascii="Times New Roman" w:hAnsi="Times New Roman" w:cs="Times New Roman"/>
          <w:sz w:val="24"/>
          <w:szCs w:val="24"/>
        </w:rPr>
        <w:t>as barreiras disciplinares.</w:t>
      </w:r>
    </w:p>
    <w:p w14:paraId="77C8C331" w14:textId="2CA0B580" w:rsidR="00236A94" w:rsidRPr="007168E2" w:rsidRDefault="007E327D" w:rsidP="005F1BF8">
      <w:pPr>
        <w:autoSpaceDE w:val="0"/>
        <w:autoSpaceDN w:val="0"/>
        <w:adjustRightInd w:val="0"/>
        <w:spacing w:after="0" w:line="276" w:lineRule="auto"/>
        <w:jc w:val="both"/>
        <w:rPr>
          <w:rFonts w:ascii="Times New Roman" w:hAnsi="Times New Roman" w:cs="Times New Roman"/>
          <w:sz w:val="24"/>
          <w:szCs w:val="24"/>
        </w:rPr>
      </w:pPr>
      <w:r w:rsidRPr="00E37F55">
        <w:rPr>
          <w:rFonts w:ascii="Times New Roman" w:hAnsi="Times New Roman" w:cs="Times New Roman"/>
          <w:sz w:val="24"/>
          <w:szCs w:val="24"/>
        </w:rPr>
        <w:tab/>
        <w:t>O que vemos, nesses documentos, é que c</w:t>
      </w:r>
      <w:r w:rsidR="008971B1" w:rsidRPr="00E37F55">
        <w:rPr>
          <w:rFonts w:ascii="Times New Roman" w:hAnsi="Times New Roman" w:cs="Times New Roman"/>
          <w:sz w:val="24"/>
          <w:szCs w:val="24"/>
        </w:rPr>
        <w:t xml:space="preserve">ada área do conhecimento lida com uma multiplicidade de </w:t>
      </w:r>
      <w:r w:rsidRPr="00E37F55">
        <w:rPr>
          <w:rFonts w:ascii="Times New Roman" w:hAnsi="Times New Roman" w:cs="Times New Roman"/>
          <w:sz w:val="24"/>
          <w:szCs w:val="24"/>
        </w:rPr>
        <w:t>circunstâncias</w:t>
      </w:r>
      <w:r w:rsidR="008971B1" w:rsidRPr="00E37F55">
        <w:rPr>
          <w:rFonts w:ascii="Times New Roman" w:hAnsi="Times New Roman" w:cs="Times New Roman"/>
          <w:sz w:val="24"/>
          <w:szCs w:val="24"/>
        </w:rPr>
        <w:t xml:space="preserve"> comunicativas, recortando a realidade sob um ponto de vista específico. </w:t>
      </w:r>
      <w:r w:rsidR="00EB4701">
        <w:rPr>
          <w:rFonts w:ascii="Times New Roman" w:hAnsi="Times New Roman" w:cs="Times New Roman"/>
          <w:sz w:val="24"/>
          <w:szCs w:val="24"/>
        </w:rPr>
        <w:t>A</w:t>
      </w:r>
      <w:r w:rsidR="00540AE2">
        <w:rPr>
          <w:rFonts w:ascii="Times New Roman" w:hAnsi="Times New Roman" w:cs="Times New Roman"/>
          <w:sz w:val="24"/>
          <w:szCs w:val="24"/>
        </w:rPr>
        <w:t xml:space="preserve"> escrita, </w:t>
      </w:r>
      <w:r w:rsidR="008971B1" w:rsidRPr="00E37F55">
        <w:rPr>
          <w:rFonts w:ascii="Times New Roman" w:hAnsi="Times New Roman" w:cs="Times New Roman"/>
          <w:sz w:val="24"/>
          <w:szCs w:val="24"/>
        </w:rPr>
        <w:t xml:space="preserve">na perspectiva cultural e social de Street, revela essa multiplicidade em seus </w:t>
      </w:r>
      <w:r w:rsidRPr="00E37F55">
        <w:rPr>
          <w:rFonts w:ascii="Times New Roman" w:hAnsi="Times New Roman" w:cs="Times New Roman"/>
          <w:sz w:val="24"/>
          <w:szCs w:val="24"/>
        </w:rPr>
        <w:t>discursos</w:t>
      </w:r>
      <w:r w:rsidR="008971B1" w:rsidRPr="00E37F55">
        <w:rPr>
          <w:rFonts w:ascii="Times New Roman" w:hAnsi="Times New Roman" w:cs="Times New Roman"/>
          <w:sz w:val="24"/>
          <w:szCs w:val="24"/>
        </w:rPr>
        <w:t xml:space="preserve"> situados, envolvendo as relações de poder que nela estão inseridas.</w:t>
      </w:r>
      <w:r w:rsidR="008971B1" w:rsidRPr="00236A94">
        <w:rPr>
          <w:rFonts w:ascii="Times New Roman" w:hAnsi="Times New Roman" w:cs="Times New Roman"/>
          <w:color w:val="FF0000"/>
          <w:sz w:val="24"/>
          <w:szCs w:val="24"/>
        </w:rPr>
        <w:t xml:space="preserve"> </w:t>
      </w:r>
      <w:r w:rsidRPr="00E37F55">
        <w:rPr>
          <w:rFonts w:ascii="Times New Roman" w:hAnsi="Times New Roman" w:cs="Times New Roman"/>
          <w:sz w:val="24"/>
          <w:szCs w:val="24"/>
        </w:rPr>
        <w:t xml:space="preserve">Nos currículos, então, as concepções e as propostas de produção escrita </w:t>
      </w:r>
      <w:r w:rsidR="00236A94" w:rsidRPr="00E37F55">
        <w:rPr>
          <w:rFonts w:ascii="Times New Roman" w:hAnsi="Times New Roman" w:cs="Times New Roman"/>
          <w:sz w:val="24"/>
          <w:szCs w:val="24"/>
        </w:rPr>
        <w:t xml:space="preserve">devem estar baseados em estratégias que lidem com </w:t>
      </w:r>
      <w:r w:rsidRPr="00E37F55">
        <w:rPr>
          <w:rFonts w:ascii="Times New Roman" w:hAnsi="Times New Roman" w:cs="Times New Roman"/>
          <w:sz w:val="24"/>
          <w:szCs w:val="24"/>
        </w:rPr>
        <w:t>“</w:t>
      </w:r>
      <w:r w:rsidR="00236A94" w:rsidRPr="00E37F55">
        <w:rPr>
          <w:rFonts w:ascii="Times New Roman" w:hAnsi="Times New Roman" w:cs="Times New Roman"/>
          <w:sz w:val="24"/>
          <w:szCs w:val="24"/>
        </w:rPr>
        <w:t xml:space="preserve">a evidente variedade de necessidades letradas na sociedade </w:t>
      </w:r>
      <w:r w:rsidR="00236A94" w:rsidRPr="007168E2">
        <w:rPr>
          <w:rFonts w:ascii="Times New Roman" w:hAnsi="Times New Roman" w:cs="Times New Roman"/>
          <w:sz w:val="24"/>
          <w:szCs w:val="24"/>
        </w:rPr>
        <w:t>contemporânea</w:t>
      </w:r>
      <w:r>
        <w:rPr>
          <w:rFonts w:ascii="Times New Roman" w:hAnsi="Times New Roman" w:cs="Times New Roman"/>
          <w:sz w:val="24"/>
          <w:szCs w:val="24"/>
        </w:rPr>
        <w:t>” (</w:t>
      </w:r>
      <w:r w:rsidR="00647DBB">
        <w:rPr>
          <w:rFonts w:ascii="Times New Roman" w:hAnsi="Times New Roman" w:cs="Times New Roman"/>
          <w:sz w:val="24"/>
          <w:szCs w:val="24"/>
        </w:rPr>
        <w:t>STREET</w:t>
      </w:r>
      <w:r>
        <w:rPr>
          <w:rFonts w:ascii="Times New Roman" w:hAnsi="Times New Roman" w:cs="Times New Roman"/>
          <w:sz w:val="24"/>
          <w:szCs w:val="24"/>
        </w:rPr>
        <w:t xml:space="preserve">, 2014, p. </w:t>
      </w:r>
      <w:r w:rsidR="000552D4">
        <w:rPr>
          <w:rFonts w:ascii="Times New Roman" w:hAnsi="Times New Roman" w:cs="Times New Roman"/>
          <w:sz w:val="24"/>
          <w:szCs w:val="24"/>
        </w:rPr>
        <w:t>41</w:t>
      </w:r>
      <w:r>
        <w:rPr>
          <w:rFonts w:ascii="Times New Roman" w:hAnsi="Times New Roman" w:cs="Times New Roman"/>
          <w:sz w:val="24"/>
          <w:szCs w:val="24"/>
        </w:rPr>
        <w:t>)</w:t>
      </w:r>
      <w:r w:rsidR="00236A94" w:rsidRPr="007168E2">
        <w:rPr>
          <w:rFonts w:ascii="Times New Roman" w:hAnsi="Times New Roman" w:cs="Times New Roman"/>
          <w:sz w:val="24"/>
          <w:szCs w:val="24"/>
        </w:rPr>
        <w:t xml:space="preserve">. </w:t>
      </w:r>
    </w:p>
    <w:p w14:paraId="6BF5379E" w14:textId="78B6286A" w:rsidR="00DC055C" w:rsidRPr="00196CC3" w:rsidRDefault="00DC055C" w:rsidP="005F1BF8">
      <w:pPr>
        <w:autoSpaceDE w:val="0"/>
        <w:autoSpaceDN w:val="0"/>
        <w:adjustRightInd w:val="0"/>
        <w:spacing w:after="0" w:line="276" w:lineRule="auto"/>
        <w:ind w:firstLine="708"/>
        <w:jc w:val="both"/>
        <w:rPr>
          <w:rFonts w:ascii="Times New Roman" w:hAnsi="Times New Roman" w:cs="Times New Roman"/>
          <w:sz w:val="24"/>
          <w:szCs w:val="24"/>
        </w:rPr>
      </w:pPr>
      <w:r w:rsidRPr="00D3189C">
        <w:rPr>
          <w:rFonts w:ascii="Times New Roman" w:hAnsi="Times New Roman" w:cs="Times New Roman"/>
          <w:sz w:val="24"/>
          <w:szCs w:val="24"/>
        </w:rPr>
        <w:t xml:space="preserve">Atrelados a </w:t>
      </w:r>
      <w:r w:rsidR="001D725D" w:rsidRPr="00D3189C">
        <w:rPr>
          <w:rFonts w:ascii="Times New Roman" w:hAnsi="Times New Roman" w:cs="Times New Roman"/>
          <w:sz w:val="24"/>
          <w:szCs w:val="24"/>
        </w:rPr>
        <w:t>essa</w:t>
      </w:r>
      <w:r w:rsidRPr="00D3189C">
        <w:rPr>
          <w:rFonts w:ascii="Times New Roman" w:hAnsi="Times New Roman" w:cs="Times New Roman"/>
          <w:sz w:val="24"/>
          <w:szCs w:val="24"/>
        </w:rPr>
        <w:t xml:space="preserve"> concepção de escrita como prática social, em que tais práticas é</w:t>
      </w:r>
      <w:r>
        <w:rPr>
          <w:rFonts w:ascii="Times New Roman" w:hAnsi="Times New Roman" w:cs="Times New Roman"/>
          <w:sz w:val="24"/>
          <w:szCs w:val="24"/>
        </w:rPr>
        <w:t xml:space="preserve"> que </w:t>
      </w:r>
      <w:r w:rsidRPr="007168E2">
        <w:rPr>
          <w:rFonts w:ascii="Times New Roman" w:hAnsi="Times New Roman" w:cs="Times New Roman"/>
          <w:sz w:val="24"/>
          <w:szCs w:val="24"/>
        </w:rPr>
        <w:t xml:space="preserve">determinam </w:t>
      </w:r>
      <w:r>
        <w:rPr>
          <w:rFonts w:ascii="Times New Roman" w:hAnsi="Times New Roman" w:cs="Times New Roman"/>
          <w:sz w:val="24"/>
          <w:szCs w:val="24"/>
        </w:rPr>
        <w:t>“</w:t>
      </w:r>
      <w:r w:rsidRPr="007168E2">
        <w:rPr>
          <w:rFonts w:ascii="Times New Roman" w:hAnsi="Times New Roman" w:cs="Times New Roman"/>
          <w:sz w:val="24"/>
          <w:szCs w:val="24"/>
        </w:rPr>
        <w:t>como</w:t>
      </w:r>
      <w:r>
        <w:rPr>
          <w:rFonts w:ascii="Times New Roman" w:hAnsi="Times New Roman" w:cs="Times New Roman"/>
          <w:sz w:val="24"/>
          <w:szCs w:val="24"/>
        </w:rPr>
        <w:t>”</w:t>
      </w:r>
      <w:r w:rsidRPr="007168E2">
        <w:rPr>
          <w:rFonts w:ascii="Times New Roman" w:hAnsi="Times New Roman" w:cs="Times New Roman"/>
          <w:sz w:val="24"/>
          <w:szCs w:val="24"/>
        </w:rPr>
        <w:t xml:space="preserve"> usamos a escrita</w:t>
      </w:r>
      <w:r>
        <w:rPr>
          <w:rFonts w:ascii="Times New Roman" w:hAnsi="Times New Roman" w:cs="Times New Roman"/>
          <w:sz w:val="24"/>
          <w:szCs w:val="24"/>
        </w:rPr>
        <w:t xml:space="preserve">, o processo de </w:t>
      </w:r>
      <w:r w:rsidR="004159E7">
        <w:rPr>
          <w:rFonts w:ascii="Times New Roman" w:hAnsi="Times New Roman" w:cs="Times New Roman"/>
          <w:sz w:val="24"/>
          <w:szCs w:val="24"/>
        </w:rPr>
        <w:t>aprendizagem na</w:t>
      </w:r>
      <w:r w:rsidRPr="007168E2">
        <w:rPr>
          <w:rFonts w:ascii="Times New Roman" w:hAnsi="Times New Roman" w:cs="Times New Roman"/>
          <w:sz w:val="24"/>
          <w:szCs w:val="24"/>
        </w:rPr>
        <w:t xml:space="preserve"> </w:t>
      </w:r>
      <w:r>
        <w:rPr>
          <w:rFonts w:ascii="Times New Roman" w:hAnsi="Times New Roman" w:cs="Times New Roman"/>
          <w:sz w:val="24"/>
          <w:szCs w:val="24"/>
        </w:rPr>
        <w:t xml:space="preserve">escola </w:t>
      </w:r>
      <w:r w:rsidR="002E1E95">
        <w:rPr>
          <w:rFonts w:ascii="Times New Roman" w:hAnsi="Times New Roman" w:cs="Times New Roman"/>
          <w:sz w:val="24"/>
          <w:szCs w:val="24"/>
        </w:rPr>
        <w:t>deveria</w:t>
      </w:r>
      <w:r w:rsidRPr="007168E2">
        <w:rPr>
          <w:rFonts w:ascii="Times New Roman" w:hAnsi="Times New Roman" w:cs="Times New Roman"/>
          <w:sz w:val="24"/>
          <w:szCs w:val="24"/>
        </w:rPr>
        <w:t xml:space="preserve"> </w:t>
      </w:r>
      <w:r>
        <w:rPr>
          <w:rFonts w:ascii="Times New Roman" w:hAnsi="Times New Roman" w:cs="Times New Roman"/>
          <w:sz w:val="24"/>
          <w:szCs w:val="24"/>
        </w:rPr>
        <w:t xml:space="preserve">iniciar-se </w:t>
      </w:r>
      <w:r w:rsidR="004317CD">
        <w:rPr>
          <w:rFonts w:ascii="Times New Roman" w:hAnsi="Times New Roman" w:cs="Times New Roman"/>
          <w:sz w:val="24"/>
          <w:szCs w:val="24"/>
        </w:rPr>
        <w:t xml:space="preserve">com </w:t>
      </w:r>
      <w:r w:rsidR="00CE585C">
        <w:rPr>
          <w:rFonts w:ascii="Times New Roman" w:hAnsi="Times New Roman" w:cs="Times New Roman"/>
          <w:sz w:val="24"/>
          <w:szCs w:val="24"/>
        </w:rPr>
        <w:t>atividades</w:t>
      </w:r>
      <w:r w:rsidR="000D4988">
        <w:rPr>
          <w:rFonts w:ascii="Times New Roman" w:hAnsi="Times New Roman" w:cs="Times New Roman"/>
          <w:sz w:val="24"/>
          <w:szCs w:val="24"/>
        </w:rPr>
        <w:t xml:space="preserve"> de linguagem de </w:t>
      </w:r>
      <w:r w:rsidR="004A0D25">
        <w:rPr>
          <w:rFonts w:ascii="Times New Roman" w:hAnsi="Times New Roman" w:cs="Times New Roman"/>
          <w:sz w:val="24"/>
          <w:szCs w:val="24"/>
        </w:rPr>
        <w:t xml:space="preserve">esferas </w:t>
      </w:r>
      <w:r w:rsidR="005D3222">
        <w:rPr>
          <w:rFonts w:ascii="Times New Roman" w:hAnsi="Times New Roman" w:cs="Times New Roman"/>
          <w:sz w:val="24"/>
          <w:szCs w:val="24"/>
        </w:rPr>
        <w:t xml:space="preserve">com as </w:t>
      </w:r>
      <w:r>
        <w:rPr>
          <w:rFonts w:ascii="Times New Roman" w:hAnsi="Times New Roman" w:cs="Times New Roman"/>
          <w:sz w:val="24"/>
          <w:szCs w:val="24"/>
        </w:rPr>
        <w:t>qu</w:t>
      </w:r>
      <w:r w:rsidR="00BD60C7">
        <w:rPr>
          <w:rFonts w:ascii="Times New Roman" w:hAnsi="Times New Roman" w:cs="Times New Roman"/>
          <w:sz w:val="24"/>
          <w:szCs w:val="24"/>
        </w:rPr>
        <w:t>ais</w:t>
      </w:r>
      <w:r>
        <w:rPr>
          <w:rFonts w:ascii="Times New Roman" w:hAnsi="Times New Roman" w:cs="Times New Roman"/>
          <w:sz w:val="24"/>
          <w:szCs w:val="24"/>
        </w:rPr>
        <w:t xml:space="preserve"> os alunos já </w:t>
      </w:r>
      <w:r w:rsidR="002B5932">
        <w:rPr>
          <w:rFonts w:ascii="Times New Roman" w:hAnsi="Times New Roman" w:cs="Times New Roman"/>
          <w:sz w:val="24"/>
          <w:szCs w:val="24"/>
        </w:rPr>
        <w:t>lidam</w:t>
      </w:r>
      <w:r>
        <w:rPr>
          <w:rFonts w:ascii="Times New Roman" w:hAnsi="Times New Roman" w:cs="Times New Roman"/>
          <w:sz w:val="24"/>
          <w:szCs w:val="24"/>
        </w:rPr>
        <w:t xml:space="preserve">, de modo a </w:t>
      </w:r>
      <w:r w:rsidR="00536C49">
        <w:rPr>
          <w:rFonts w:ascii="Times New Roman" w:hAnsi="Times New Roman" w:cs="Times New Roman"/>
          <w:sz w:val="24"/>
          <w:szCs w:val="24"/>
        </w:rPr>
        <w:t xml:space="preserve">ampliar </w:t>
      </w:r>
      <w:r>
        <w:rPr>
          <w:rFonts w:ascii="Times New Roman" w:hAnsi="Times New Roman" w:cs="Times New Roman"/>
          <w:sz w:val="24"/>
          <w:szCs w:val="24"/>
        </w:rPr>
        <w:t xml:space="preserve">para </w:t>
      </w:r>
      <w:r w:rsidR="00536C49">
        <w:rPr>
          <w:rFonts w:ascii="Times New Roman" w:hAnsi="Times New Roman" w:cs="Times New Roman"/>
          <w:sz w:val="24"/>
          <w:szCs w:val="24"/>
        </w:rPr>
        <w:t xml:space="preserve">outras rumo ao </w:t>
      </w:r>
      <w:r>
        <w:rPr>
          <w:rFonts w:ascii="Times New Roman" w:hAnsi="Times New Roman" w:cs="Times New Roman"/>
          <w:sz w:val="24"/>
          <w:szCs w:val="24"/>
        </w:rPr>
        <w:t xml:space="preserve">domínio </w:t>
      </w:r>
      <w:r w:rsidR="001B5DC1">
        <w:rPr>
          <w:rFonts w:ascii="Times New Roman" w:hAnsi="Times New Roman" w:cs="Times New Roman"/>
          <w:sz w:val="24"/>
          <w:szCs w:val="24"/>
        </w:rPr>
        <w:t xml:space="preserve">da linguagem </w:t>
      </w:r>
      <w:r w:rsidR="002D7334">
        <w:rPr>
          <w:rFonts w:ascii="Times New Roman" w:hAnsi="Times New Roman" w:cs="Times New Roman"/>
          <w:sz w:val="24"/>
          <w:szCs w:val="24"/>
        </w:rPr>
        <w:t xml:space="preserve">de forma a agir nas diversas atividades </w:t>
      </w:r>
      <w:r w:rsidR="00EC230F">
        <w:rPr>
          <w:rFonts w:ascii="Times New Roman" w:hAnsi="Times New Roman" w:cs="Times New Roman"/>
          <w:sz w:val="24"/>
          <w:szCs w:val="24"/>
        </w:rPr>
        <w:t>sociais</w:t>
      </w:r>
      <w:r>
        <w:rPr>
          <w:rFonts w:ascii="Times New Roman" w:hAnsi="Times New Roman" w:cs="Times New Roman"/>
          <w:sz w:val="24"/>
          <w:szCs w:val="24"/>
        </w:rPr>
        <w:t xml:space="preserve">. A </w:t>
      </w:r>
      <w:r w:rsidR="007E327D">
        <w:rPr>
          <w:rFonts w:ascii="Times New Roman" w:hAnsi="Times New Roman" w:cs="Times New Roman"/>
          <w:sz w:val="24"/>
          <w:szCs w:val="24"/>
        </w:rPr>
        <w:t xml:space="preserve">relação entre </w:t>
      </w:r>
      <w:r>
        <w:rPr>
          <w:rFonts w:ascii="Times New Roman" w:hAnsi="Times New Roman" w:cs="Times New Roman"/>
          <w:sz w:val="24"/>
          <w:szCs w:val="24"/>
        </w:rPr>
        <w:t xml:space="preserve">os </w:t>
      </w:r>
      <w:r w:rsidR="002D7334">
        <w:rPr>
          <w:rFonts w:ascii="Times New Roman" w:hAnsi="Times New Roman" w:cs="Times New Roman"/>
          <w:sz w:val="24"/>
          <w:szCs w:val="24"/>
        </w:rPr>
        <w:t>c</w:t>
      </w:r>
      <w:r>
        <w:rPr>
          <w:rFonts w:ascii="Times New Roman" w:hAnsi="Times New Roman" w:cs="Times New Roman"/>
          <w:sz w:val="24"/>
          <w:szCs w:val="24"/>
        </w:rPr>
        <w:t xml:space="preserve">omponentes curriculares, em trabalho conjunto, torna-se, então, </w:t>
      </w:r>
      <w:r w:rsidR="007E327D">
        <w:rPr>
          <w:rFonts w:ascii="Times New Roman" w:hAnsi="Times New Roman" w:cs="Times New Roman"/>
          <w:sz w:val="24"/>
          <w:szCs w:val="24"/>
        </w:rPr>
        <w:t>essencial</w:t>
      </w:r>
      <w:r>
        <w:rPr>
          <w:rFonts w:ascii="Times New Roman" w:hAnsi="Times New Roman" w:cs="Times New Roman"/>
          <w:sz w:val="24"/>
          <w:szCs w:val="24"/>
        </w:rPr>
        <w:t xml:space="preserve">. </w:t>
      </w:r>
    </w:p>
    <w:p w14:paraId="3D7082E7" w14:textId="20B89668" w:rsidR="00236A94" w:rsidRDefault="004317CD" w:rsidP="005F1BF8">
      <w:pPr>
        <w:autoSpaceDE w:val="0"/>
        <w:autoSpaceDN w:val="0"/>
        <w:adjustRightInd w:val="0"/>
        <w:spacing w:after="0" w:line="276" w:lineRule="auto"/>
        <w:ind w:firstLine="708"/>
        <w:jc w:val="both"/>
        <w:rPr>
          <w:rFonts w:ascii="Times New Roman" w:hAnsi="Times New Roman" w:cs="Times New Roman"/>
          <w:sz w:val="24"/>
          <w:szCs w:val="24"/>
          <w:lang w:eastAsia="pt-BR"/>
        </w:rPr>
      </w:pPr>
      <w:r>
        <w:rPr>
          <w:rFonts w:ascii="Times New Roman" w:hAnsi="Times New Roman" w:cs="Times New Roman"/>
          <w:sz w:val="24"/>
          <w:szCs w:val="24"/>
        </w:rPr>
        <w:t>Com base nessa perspectiva de letramento, n</w:t>
      </w:r>
      <w:r w:rsidR="003F534A">
        <w:rPr>
          <w:rFonts w:ascii="Times New Roman" w:hAnsi="Times New Roman" w:cs="Times New Roman"/>
          <w:sz w:val="24"/>
          <w:szCs w:val="24"/>
        </w:rPr>
        <w:t xml:space="preserve">ão se trata de </w:t>
      </w:r>
      <w:r>
        <w:rPr>
          <w:rFonts w:ascii="Times New Roman" w:hAnsi="Times New Roman" w:cs="Times New Roman"/>
          <w:sz w:val="24"/>
          <w:szCs w:val="24"/>
        </w:rPr>
        <w:t>“</w:t>
      </w:r>
      <w:r w:rsidR="003F534A">
        <w:rPr>
          <w:rFonts w:ascii="Times New Roman" w:hAnsi="Times New Roman" w:cs="Times New Roman"/>
          <w:sz w:val="24"/>
          <w:szCs w:val="24"/>
        </w:rPr>
        <w:t>substituir</w:t>
      </w:r>
      <w:r>
        <w:rPr>
          <w:rFonts w:ascii="Times New Roman" w:hAnsi="Times New Roman" w:cs="Times New Roman"/>
          <w:sz w:val="24"/>
          <w:szCs w:val="24"/>
        </w:rPr>
        <w:t>”</w:t>
      </w:r>
      <w:r w:rsidR="003F534A">
        <w:rPr>
          <w:rFonts w:ascii="Times New Roman" w:hAnsi="Times New Roman" w:cs="Times New Roman"/>
          <w:sz w:val="24"/>
          <w:szCs w:val="24"/>
        </w:rPr>
        <w:t xml:space="preserve"> o professor </w:t>
      </w:r>
      <w:r>
        <w:rPr>
          <w:rFonts w:ascii="Times New Roman" w:hAnsi="Times New Roman" w:cs="Times New Roman"/>
          <w:sz w:val="24"/>
          <w:szCs w:val="24"/>
        </w:rPr>
        <w:t>Português</w:t>
      </w:r>
      <w:r w:rsidR="003F534A">
        <w:rPr>
          <w:rFonts w:ascii="Times New Roman" w:hAnsi="Times New Roman" w:cs="Times New Roman"/>
          <w:sz w:val="24"/>
          <w:szCs w:val="24"/>
        </w:rPr>
        <w:t xml:space="preserve">, ou </w:t>
      </w:r>
      <w:r>
        <w:rPr>
          <w:rFonts w:ascii="Times New Roman" w:hAnsi="Times New Roman" w:cs="Times New Roman"/>
          <w:sz w:val="24"/>
          <w:szCs w:val="24"/>
        </w:rPr>
        <w:t xml:space="preserve">de </w:t>
      </w:r>
      <w:r w:rsidR="003F534A">
        <w:rPr>
          <w:rFonts w:ascii="Times New Roman" w:hAnsi="Times New Roman" w:cs="Times New Roman"/>
          <w:sz w:val="24"/>
          <w:szCs w:val="24"/>
        </w:rPr>
        <w:t xml:space="preserve">se atribuir aos professores das diversas áreas do conhecimento o trabalho de ensinar </w:t>
      </w:r>
      <w:r>
        <w:rPr>
          <w:rFonts w:ascii="Times New Roman" w:hAnsi="Times New Roman" w:cs="Times New Roman"/>
          <w:sz w:val="24"/>
          <w:szCs w:val="24"/>
        </w:rPr>
        <w:t xml:space="preserve">a </w:t>
      </w:r>
      <w:r w:rsidR="003F534A">
        <w:rPr>
          <w:rFonts w:ascii="Times New Roman" w:hAnsi="Times New Roman" w:cs="Times New Roman"/>
          <w:sz w:val="24"/>
          <w:szCs w:val="24"/>
        </w:rPr>
        <w:t>língua. Pensa-se ser necessário que</w:t>
      </w:r>
      <w:r w:rsidR="0016187E">
        <w:rPr>
          <w:rFonts w:ascii="Times New Roman" w:hAnsi="Times New Roman" w:cs="Times New Roman"/>
          <w:sz w:val="24"/>
          <w:szCs w:val="24"/>
        </w:rPr>
        <w:t>,</w:t>
      </w:r>
      <w:r w:rsidR="003F534A">
        <w:rPr>
          <w:rFonts w:ascii="Times New Roman" w:hAnsi="Times New Roman" w:cs="Times New Roman"/>
          <w:sz w:val="24"/>
          <w:szCs w:val="24"/>
        </w:rPr>
        <w:t xml:space="preserve"> na medida em que o conhecimento na escola é construído via </w:t>
      </w:r>
      <w:r w:rsidR="004C59A4">
        <w:rPr>
          <w:rFonts w:ascii="Times New Roman" w:hAnsi="Times New Roman" w:cs="Times New Roman"/>
          <w:sz w:val="24"/>
          <w:szCs w:val="24"/>
        </w:rPr>
        <w:t>linguagem</w:t>
      </w:r>
      <w:r w:rsidR="003F534A">
        <w:rPr>
          <w:rFonts w:ascii="Times New Roman" w:hAnsi="Times New Roman" w:cs="Times New Roman"/>
          <w:sz w:val="24"/>
          <w:szCs w:val="24"/>
        </w:rPr>
        <w:t xml:space="preserve">, ao produzir conhecimento em </w:t>
      </w:r>
      <w:r w:rsidR="004C59A4">
        <w:rPr>
          <w:rFonts w:ascii="Times New Roman" w:hAnsi="Times New Roman" w:cs="Times New Roman"/>
          <w:sz w:val="24"/>
          <w:szCs w:val="24"/>
        </w:rPr>
        <w:t>H</w:t>
      </w:r>
      <w:r w:rsidR="0016187E">
        <w:rPr>
          <w:rFonts w:ascii="Times New Roman" w:hAnsi="Times New Roman" w:cs="Times New Roman"/>
          <w:sz w:val="24"/>
          <w:szCs w:val="24"/>
        </w:rPr>
        <w:t>istó</w:t>
      </w:r>
      <w:r w:rsidR="003F534A">
        <w:rPr>
          <w:rFonts w:ascii="Times New Roman" w:hAnsi="Times New Roman" w:cs="Times New Roman"/>
          <w:sz w:val="24"/>
          <w:szCs w:val="24"/>
        </w:rPr>
        <w:t xml:space="preserve">ria, </w:t>
      </w:r>
      <w:r w:rsidR="004C59A4">
        <w:rPr>
          <w:rFonts w:ascii="Times New Roman" w:hAnsi="Times New Roman" w:cs="Times New Roman"/>
          <w:sz w:val="24"/>
          <w:szCs w:val="24"/>
        </w:rPr>
        <w:t>Geografia ou</w:t>
      </w:r>
      <w:r w:rsidR="003F534A">
        <w:rPr>
          <w:rFonts w:ascii="Times New Roman" w:hAnsi="Times New Roman" w:cs="Times New Roman"/>
          <w:sz w:val="24"/>
          <w:szCs w:val="24"/>
        </w:rPr>
        <w:t xml:space="preserve"> </w:t>
      </w:r>
      <w:r w:rsidR="004C59A4">
        <w:rPr>
          <w:rFonts w:ascii="Times New Roman" w:hAnsi="Times New Roman" w:cs="Times New Roman"/>
          <w:sz w:val="24"/>
          <w:szCs w:val="24"/>
        </w:rPr>
        <w:t>F</w:t>
      </w:r>
      <w:r w:rsidR="003F534A">
        <w:rPr>
          <w:rFonts w:ascii="Times New Roman" w:hAnsi="Times New Roman" w:cs="Times New Roman"/>
          <w:sz w:val="24"/>
          <w:szCs w:val="24"/>
        </w:rPr>
        <w:t xml:space="preserve">ilosofia, estamos produzindo discursos materializados em textos. </w:t>
      </w:r>
      <w:r w:rsidR="004C59A4">
        <w:rPr>
          <w:rFonts w:ascii="Times New Roman" w:hAnsi="Times New Roman" w:cs="Times New Roman"/>
          <w:sz w:val="24"/>
          <w:szCs w:val="24"/>
        </w:rPr>
        <w:t xml:space="preserve">A </w:t>
      </w:r>
      <w:r w:rsidR="003F534A">
        <w:rPr>
          <w:rFonts w:ascii="Times New Roman" w:hAnsi="Times New Roman" w:cs="Times New Roman"/>
          <w:sz w:val="24"/>
          <w:szCs w:val="24"/>
        </w:rPr>
        <w:t xml:space="preserve">interdisciplinaridade </w:t>
      </w:r>
      <w:r w:rsidR="004C59A4">
        <w:rPr>
          <w:rFonts w:ascii="Times New Roman" w:hAnsi="Times New Roman" w:cs="Times New Roman"/>
          <w:sz w:val="24"/>
          <w:szCs w:val="24"/>
        </w:rPr>
        <w:t>então,</w:t>
      </w:r>
      <w:r w:rsidR="003F534A">
        <w:rPr>
          <w:rFonts w:ascii="Times New Roman" w:hAnsi="Times New Roman" w:cs="Times New Roman"/>
          <w:sz w:val="24"/>
          <w:szCs w:val="24"/>
        </w:rPr>
        <w:t xml:space="preserve"> </w:t>
      </w:r>
      <w:r w:rsidR="004C59A4">
        <w:rPr>
          <w:rFonts w:ascii="Times New Roman" w:hAnsi="Times New Roman" w:cs="Times New Roman"/>
          <w:sz w:val="24"/>
          <w:szCs w:val="24"/>
        </w:rPr>
        <w:t xml:space="preserve">na escola, pode ser construída </w:t>
      </w:r>
      <w:r w:rsidR="00811037">
        <w:rPr>
          <w:rFonts w:ascii="Times New Roman" w:hAnsi="Times New Roman" w:cs="Times New Roman"/>
          <w:sz w:val="24"/>
          <w:szCs w:val="24"/>
        </w:rPr>
        <w:t xml:space="preserve">também </w:t>
      </w:r>
      <w:r w:rsidR="004C59A4">
        <w:rPr>
          <w:rFonts w:ascii="Times New Roman" w:hAnsi="Times New Roman" w:cs="Times New Roman"/>
          <w:sz w:val="24"/>
          <w:szCs w:val="24"/>
        </w:rPr>
        <w:t>pela escrita</w:t>
      </w:r>
      <w:r w:rsidR="00811037">
        <w:rPr>
          <w:rFonts w:ascii="Times New Roman" w:hAnsi="Times New Roman" w:cs="Times New Roman"/>
          <w:sz w:val="24"/>
          <w:szCs w:val="24"/>
        </w:rPr>
        <w:t xml:space="preserve"> em projetos integrados</w:t>
      </w:r>
      <w:r w:rsidR="0010351D">
        <w:rPr>
          <w:rFonts w:ascii="Times New Roman" w:hAnsi="Times New Roman" w:cs="Times New Roman"/>
          <w:sz w:val="24"/>
          <w:szCs w:val="24"/>
        </w:rPr>
        <w:t>,</w:t>
      </w:r>
      <w:r w:rsidR="004C59A4">
        <w:rPr>
          <w:rFonts w:ascii="Times New Roman" w:hAnsi="Times New Roman" w:cs="Times New Roman"/>
          <w:sz w:val="24"/>
          <w:szCs w:val="24"/>
        </w:rPr>
        <w:t xml:space="preserve"> </w:t>
      </w:r>
      <w:r w:rsidR="007E327D" w:rsidRPr="00033676">
        <w:rPr>
          <w:rFonts w:ascii="Times New Roman" w:hAnsi="Times New Roman" w:cs="Times New Roman"/>
          <w:sz w:val="24"/>
          <w:szCs w:val="24"/>
        </w:rPr>
        <w:t xml:space="preserve">quando duas ou mais disciplinas são </w:t>
      </w:r>
      <w:r w:rsidR="00D338D3">
        <w:rPr>
          <w:rFonts w:ascii="Times New Roman" w:hAnsi="Times New Roman" w:cs="Times New Roman"/>
          <w:sz w:val="24"/>
          <w:szCs w:val="24"/>
        </w:rPr>
        <w:t>associadas</w:t>
      </w:r>
      <w:r w:rsidR="004C59A4" w:rsidRPr="00033676">
        <w:rPr>
          <w:rFonts w:ascii="Times New Roman" w:hAnsi="Times New Roman" w:cs="Times New Roman"/>
          <w:sz w:val="24"/>
          <w:szCs w:val="24"/>
        </w:rPr>
        <w:t xml:space="preserve"> </w:t>
      </w:r>
      <w:r w:rsidR="007E327D" w:rsidRPr="00033676">
        <w:rPr>
          <w:rFonts w:ascii="Times New Roman" w:hAnsi="Times New Roman" w:cs="Times New Roman"/>
          <w:sz w:val="24"/>
          <w:szCs w:val="24"/>
        </w:rPr>
        <w:t>num objetivo comum de construir e</w:t>
      </w:r>
      <w:r w:rsidR="008F6313">
        <w:rPr>
          <w:rFonts w:ascii="Times New Roman" w:hAnsi="Times New Roman" w:cs="Times New Roman"/>
          <w:sz w:val="24"/>
          <w:szCs w:val="24"/>
        </w:rPr>
        <w:t xml:space="preserve"> fazer</w:t>
      </w:r>
      <w:r w:rsidR="007E327D" w:rsidRPr="00033676">
        <w:rPr>
          <w:rFonts w:ascii="Times New Roman" w:hAnsi="Times New Roman" w:cs="Times New Roman"/>
          <w:sz w:val="24"/>
          <w:szCs w:val="24"/>
        </w:rPr>
        <w:t xml:space="preserve"> circular</w:t>
      </w:r>
      <w:r w:rsidR="0026566B">
        <w:rPr>
          <w:rFonts w:ascii="Times New Roman" w:hAnsi="Times New Roman" w:cs="Times New Roman"/>
          <w:sz w:val="24"/>
          <w:szCs w:val="24"/>
        </w:rPr>
        <w:t xml:space="preserve"> um conhecimento. Assim sendo, </w:t>
      </w:r>
      <w:r w:rsidR="002D0D1E">
        <w:rPr>
          <w:rFonts w:ascii="Times New Roman" w:hAnsi="Times New Roman" w:cs="Times New Roman"/>
          <w:sz w:val="24"/>
          <w:szCs w:val="24"/>
        </w:rPr>
        <w:t xml:space="preserve">a atividade de </w:t>
      </w:r>
      <w:r w:rsidR="00E43E91">
        <w:rPr>
          <w:rFonts w:ascii="Times New Roman" w:hAnsi="Times New Roman" w:cs="Times New Roman"/>
          <w:sz w:val="24"/>
          <w:szCs w:val="24"/>
        </w:rPr>
        <w:t>escrever</w:t>
      </w:r>
      <w:r w:rsidR="007E327D" w:rsidRPr="00033676">
        <w:rPr>
          <w:rFonts w:ascii="Times New Roman" w:hAnsi="Times New Roman" w:cs="Times New Roman"/>
          <w:sz w:val="24"/>
          <w:szCs w:val="24"/>
        </w:rPr>
        <w:t xml:space="preserve"> torna-se mais que um</w:t>
      </w:r>
      <w:r w:rsidR="002D0D1E">
        <w:rPr>
          <w:rFonts w:ascii="Times New Roman" w:hAnsi="Times New Roman" w:cs="Times New Roman"/>
          <w:sz w:val="24"/>
          <w:szCs w:val="24"/>
        </w:rPr>
        <w:t>a atividade de</w:t>
      </w:r>
      <w:r w:rsidR="007E327D" w:rsidRPr="00033676">
        <w:rPr>
          <w:rFonts w:ascii="Times New Roman" w:hAnsi="Times New Roman" w:cs="Times New Roman"/>
          <w:sz w:val="24"/>
          <w:szCs w:val="24"/>
        </w:rPr>
        <w:t xml:space="preserve"> aprendizado da língua, mas</w:t>
      </w:r>
      <w:r w:rsidR="00033676" w:rsidRPr="00033676">
        <w:rPr>
          <w:rFonts w:ascii="Times New Roman" w:hAnsi="Times New Roman" w:cs="Times New Roman"/>
          <w:sz w:val="24"/>
          <w:szCs w:val="24"/>
        </w:rPr>
        <w:t>, conforme Bronckar</w:t>
      </w:r>
      <w:r w:rsidR="00173BB9">
        <w:rPr>
          <w:rFonts w:ascii="Times New Roman" w:hAnsi="Times New Roman" w:cs="Times New Roman"/>
          <w:sz w:val="24"/>
          <w:szCs w:val="24"/>
        </w:rPr>
        <w:t>t</w:t>
      </w:r>
      <w:r w:rsidR="00033676" w:rsidRPr="00033676">
        <w:rPr>
          <w:rFonts w:ascii="Times New Roman" w:hAnsi="Times New Roman" w:cs="Times New Roman"/>
          <w:sz w:val="24"/>
          <w:szCs w:val="24"/>
        </w:rPr>
        <w:t>, um mecanismo de socialização</w:t>
      </w:r>
      <w:r w:rsidR="006209C1">
        <w:rPr>
          <w:rFonts w:ascii="Times New Roman" w:hAnsi="Times New Roman" w:cs="Times New Roman"/>
          <w:sz w:val="24"/>
          <w:szCs w:val="24"/>
        </w:rPr>
        <w:t>;</w:t>
      </w:r>
      <w:r w:rsidR="00033676" w:rsidRPr="00033676">
        <w:rPr>
          <w:rFonts w:ascii="Times New Roman" w:hAnsi="Times New Roman" w:cs="Times New Roman"/>
          <w:sz w:val="24"/>
          <w:szCs w:val="24"/>
        </w:rPr>
        <w:t xml:space="preserve"> sendo necessário </w:t>
      </w:r>
      <w:r w:rsidR="000337A7">
        <w:rPr>
          <w:rFonts w:ascii="Times New Roman" w:hAnsi="Times New Roman" w:cs="Times New Roman"/>
          <w:sz w:val="24"/>
          <w:szCs w:val="24"/>
        </w:rPr>
        <w:t>aprender os mecanismos do discurso</w:t>
      </w:r>
      <w:r w:rsidR="0006553F">
        <w:rPr>
          <w:rFonts w:ascii="Times New Roman" w:hAnsi="Times New Roman" w:cs="Times New Roman"/>
          <w:sz w:val="24"/>
          <w:szCs w:val="24"/>
        </w:rPr>
        <w:t xml:space="preserve"> para </w:t>
      </w:r>
      <w:r w:rsidR="00400370">
        <w:rPr>
          <w:rFonts w:ascii="Times New Roman" w:hAnsi="Times New Roman" w:cs="Times New Roman"/>
          <w:sz w:val="24"/>
          <w:szCs w:val="24"/>
        </w:rPr>
        <w:t>produzir textos</w:t>
      </w:r>
      <w:r w:rsidR="00033676" w:rsidRPr="00033676">
        <w:rPr>
          <w:rFonts w:ascii="Times New Roman" w:hAnsi="Times New Roman" w:cs="Times New Roman"/>
          <w:sz w:val="24"/>
          <w:szCs w:val="24"/>
        </w:rPr>
        <w:t xml:space="preserve">, </w:t>
      </w:r>
      <w:r w:rsidR="00A5292E">
        <w:rPr>
          <w:rFonts w:ascii="Times New Roman" w:hAnsi="Times New Roman" w:cs="Times New Roman"/>
          <w:sz w:val="24"/>
          <w:szCs w:val="24"/>
        </w:rPr>
        <w:t>este é</w:t>
      </w:r>
      <w:r w:rsidR="00033676" w:rsidRPr="00033676">
        <w:rPr>
          <w:rFonts w:ascii="Times New Roman" w:hAnsi="Times New Roman" w:cs="Times New Roman"/>
          <w:sz w:val="24"/>
          <w:szCs w:val="24"/>
        </w:rPr>
        <w:t xml:space="preserve"> </w:t>
      </w:r>
      <w:r w:rsidR="00A5292E">
        <w:rPr>
          <w:rFonts w:ascii="Times New Roman" w:hAnsi="Times New Roman" w:cs="Times New Roman"/>
          <w:sz w:val="24"/>
          <w:szCs w:val="24"/>
        </w:rPr>
        <w:t>um</w:t>
      </w:r>
      <w:r w:rsidR="00033676" w:rsidRPr="00033676">
        <w:rPr>
          <w:rFonts w:ascii="Times New Roman" w:hAnsi="Times New Roman" w:cs="Times New Roman"/>
          <w:sz w:val="24"/>
          <w:szCs w:val="24"/>
        </w:rPr>
        <w:t xml:space="preserve"> caminho propício para o </w:t>
      </w:r>
      <w:r w:rsidR="00236A94" w:rsidRPr="00033676">
        <w:rPr>
          <w:rFonts w:ascii="Times New Roman" w:hAnsi="Times New Roman" w:cs="Times New Roman"/>
          <w:sz w:val="24"/>
          <w:szCs w:val="24"/>
        </w:rPr>
        <w:t>“</w:t>
      </w:r>
      <w:r w:rsidR="00236A94" w:rsidRPr="00033676">
        <w:rPr>
          <w:rFonts w:ascii="Times New Roman" w:hAnsi="Times New Roman" w:cs="Times New Roman"/>
          <w:bCs/>
          <w:sz w:val="24"/>
          <w:szCs w:val="24"/>
          <w:lang w:eastAsia="pt-BR"/>
        </w:rPr>
        <w:t>domínio, na produção e na recepção, dos gêneros de textos</w:t>
      </w:r>
      <w:r w:rsidR="00236A94" w:rsidRPr="00033676">
        <w:rPr>
          <w:rFonts w:ascii="Times New Roman" w:hAnsi="Times New Roman" w:cs="Times New Roman"/>
          <w:sz w:val="24"/>
          <w:szCs w:val="24"/>
          <w:lang w:eastAsia="pt-BR"/>
        </w:rPr>
        <w:t>, na medida em que eles se constituem como instrumentos de adaptação e de participação na vida social/comunicativa” (2010, p. 172).</w:t>
      </w:r>
    </w:p>
    <w:p w14:paraId="50444C16" w14:textId="0FDC89E5" w:rsidR="00074DFC" w:rsidRPr="00F31932" w:rsidRDefault="000F3C75" w:rsidP="005F1BF8">
      <w:pPr>
        <w:autoSpaceDE w:val="0"/>
        <w:autoSpaceDN w:val="0"/>
        <w:adjustRightInd w:val="0"/>
        <w:spacing w:after="0" w:line="276" w:lineRule="auto"/>
        <w:ind w:firstLine="708"/>
        <w:jc w:val="both"/>
        <w:rPr>
          <w:rFonts w:ascii="Times New Roman" w:hAnsi="Times New Roman" w:cs="Times New Roman"/>
          <w:sz w:val="24"/>
          <w:szCs w:val="24"/>
        </w:rPr>
      </w:pPr>
      <w:r w:rsidRPr="00F31932">
        <w:rPr>
          <w:rFonts w:ascii="Times New Roman" w:hAnsi="Times New Roman" w:cs="Times New Roman"/>
          <w:sz w:val="24"/>
          <w:szCs w:val="24"/>
        </w:rPr>
        <w:t>Nessa perspectiva, a</w:t>
      </w:r>
      <w:r w:rsidR="0075618C" w:rsidRPr="00F31932">
        <w:rPr>
          <w:rFonts w:ascii="Times New Roman" w:hAnsi="Times New Roman" w:cs="Times New Roman"/>
          <w:sz w:val="24"/>
          <w:szCs w:val="24"/>
        </w:rPr>
        <w:t>prender a escrever na escola</w:t>
      </w:r>
      <w:r w:rsidRPr="00F31932">
        <w:rPr>
          <w:rFonts w:ascii="Times New Roman" w:hAnsi="Times New Roman" w:cs="Times New Roman"/>
          <w:sz w:val="24"/>
          <w:szCs w:val="24"/>
        </w:rPr>
        <w:t xml:space="preserve"> </w:t>
      </w:r>
      <w:r w:rsidR="0075618C" w:rsidRPr="00F31932">
        <w:rPr>
          <w:rFonts w:ascii="Times New Roman" w:hAnsi="Times New Roman" w:cs="Times New Roman"/>
          <w:sz w:val="24"/>
          <w:szCs w:val="24"/>
        </w:rPr>
        <w:t xml:space="preserve">ganha contornos importantes, uma vez que há grande privilégio, nessa instituição, </w:t>
      </w:r>
      <w:r w:rsidR="007C15B2" w:rsidRPr="00F31932">
        <w:rPr>
          <w:rFonts w:ascii="Times New Roman" w:hAnsi="Times New Roman" w:cs="Times New Roman"/>
          <w:sz w:val="24"/>
          <w:szCs w:val="24"/>
        </w:rPr>
        <w:t>pela</w:t>
      </w:r>
      <w:r w:rsidR="0075618C" w:rsidRPr="00F31932">
        <w:rPr>
          <w:rFonts w:ascii="Times New Roman" w:hAnsi="Times New Roman" w:cs="Times New Roman"/>
          <w:sz w:val="24"/>
          <w:szCs w:val="24"/>
        </w:rPr>
        <w:t xml:space="preserve"> sistematização do conceitos </w:t>
      </w:r>
      <w:r w:rsidR="00A719DD">
        <w:rPr>
          <w:rFonts w:ascii="Times New Roman" w:hAnsi="Times New Roman" w:cs="Times New Roman"/>
          <w:sz w:val="24"/>
          <w:szCs w:val="24"/>
        </w:rPr>
        <w:t xml:space="preserve">pela escrita </w:t>
      </w:r>
      <w:r w:rsidR="0075618C" w:rsidRPr="00F31932">
        <w:rPr>
          <w:rFonts w:ascii="Times New Roman" w:hAnsi="Times New Roman" w:cs="Times New Roman"/>
          <w:sz w:val="24"/>
          <w:szCs w:val="24"/>
        </w:rPr>
        <w:t xml:space="preserve">como um dos pontos </w:t>
      </w:r>
      <w:r w:rsidR="005563C2">
        <w:rPr>
          <w:rFonts w:ascii="Times New Roman" w:hAnsi="Times New Roman" w:cs="Times New Roman"/>
          <w:sz w:val="24"/>
          <w:szCs w:val="24"/>
        </w:rPr>
        <w:t xml:space="preserve">essenciais </w:t>
      </w:r>
      <w:r w:rsidR="0075618C" w:rsidRPr="00F31932">
        <w:rPr>
          <w:rFonts w:ascii="Times New Roman" w:hAnsi="Times New Roman" w:cs="Times New Roman"/>
          <w:sz w:val="24"/>
          <w:szCs w:val="24"/>
        </w:rPr>
        <w:t>na formação de cidadãos.</w:t>
      </w:r>
      <w:r w:rsidR="009413C5">
        <w:rPr>
          <w:rFonts w:ascii="Times New Roman" w:hAnsi="Times New Roman" w:cs="Times New Roman"/>
          <w:sz w:val="24"/>
          <w:szCs w:val="24"/>
        </w:rPr>
        <w:t xml:space="preserve"> </w:t>
      </w:r>
      <w:r w:rsidR="000C6289">
        <w:rPr>
          <w:rFonts w:ascii="Times New Roman" w:hAnsi="Times New Roman" w:cs="Times New Roman"/>
          <w:sz w:val="24"/>
          <w:szCs w:val="24"/>
        </w:rPr>
        <w:t>É nesse sentido que</w:t>
      </w:r>
      <w:r w:rsidR="00CD08D7" w:rsidRPr="00F31932">
        <w:rPr>
          <w:rFonts w:ascii="Times New Roman" w:hAnsi="Times New Roman" w:cs="Times New Roman"/>
          <w:sz w:val="24"/>
          <w:szCs w:val="24"/>
        </w:rPr>
        <w:t xml:space="preserve"> </w:t>
      </w:r>
      <w:r w:rsidR="00FA1561" w:rsidRPr="00F31932">
        <w:rPr>
          <w:rFonts w:ascii="Times New Roman" w:hAnsi="Times New Roman" w:cs="Times New Roman"/>
          <w:sz w:val="24"/>
          <w:szCs w:val="24"/>
        </w:rPr>
        <w:t xml:space="preserve">“devido ao seu caráter transversal, a escrita desempenha </w:t>
      </w:r>
      <w:r w:rsidR="00CE616E" w:rsidRPr="00F31932">
        <w:rPr>
          <w:rFonts w:ascii="Times New Roman" w:hAnsi="Times New Roman" w:cs="Times New Roman"/>
          <w:sz w:val="24"/>
          <w:szCs w:val="24"/>
        </w:rPr>
        <w:t xml:space="preserve">um papel central na aprendizagem das disciplinas escolares </w:t>
      </w:r>
      <w:r w:rsidR="00CE616E" w:rsidRPr="00F31932">
        <w:rPr>
          <w:rFonts w:ascii="Times New Roman" w:hAnsi="Times New Roman" w:cs="Times New Roman"/>
          <w:sz w:val="24"/>
          <w:szCs w:val="24"/>
        </w:rPr>
        <w:lastRenderedPageBreak/>
        <w:t>(DOLZ, GAGNO</w:t>
      </w:r>
      <w:r w:rsidR="00794752">
        <w:rPr>
          <w:rFonts w:ascii="Times New Roman" w:hAnsi="Times New Roman" w:cs="Times New Roman"/>
          <w:sz w:val="24"/>
          <w:szCs w:val="24"/>
        </w:rPr>
        <w:t>N</w:t>
      </w:r>
      <w:r w:rsidR="00CE616E" w:rsidRPr="00F31932">
        <w:rPr>
          <w:rFonts w:ascii="Times New Roman" w:hAnsi="Times New Roman" w:cs="Times New Roman"/>
          <w:sz w:val="24"/>
          <w:szCs w:val="24"/>
        </w:rPr>
        <w:t>, DECANDIO, 2010, p. 16). Isso porque a língua é um “instrumento de mediação dos comportamentos humanos” (</w:t>
      </w:r>
      <w:r w:rsidR="005F1BF8" w:rsidRPr="00F31932">
        <w:rPr>
          <w:rFonts w:ascii="Times New Roman" w:hAnsi="Times New Roman" w:cs="Times New Roman"/>
          <w:sz w:val="24"/>
          <w:szCs w:val="24"/>
        </w:rPr>
        <w:t>DOLZ, GAGNO</w:t>
      </w:r>
      <w:r w:rsidR="005F1BF8">
        <w:rPr>
          <w:rFonts w:ascii="Times New Roman" w:hAnsi="Times New Roman" w:cs="Times New Roman"/>
          <w:sz w:val="24"/>
          <w:szCs w:val="24"/>
        </w:rPr>
        <w:t>N</w:t>
      </w:r>
      <w:r w:rsidR="005F1BF8" w:rsidRPr="00F31932">
        <w:rPr>
          <w:rFonts w:ascii="Times New Roman" w:hAnsi="Times New Roman" w:cs="Times New Roman"/>
          <w:sz w:val="24"/>
          <w:szCs w:val="24"/>
        </w:rPr>
        <w:t>, DECANDIO, 2010, p. 16</w:t>
      </w:r>
      <w:r w:rsidR="00CE616E" w:rsidRPr="00F31932">
        <w:rPr>
          <w:rFonts w:ascii="Times New Roman" w:hAnsi="Times New Roman" w:cs="Times New Roman"/>
          <w:sz w:val="24"/>
          <w:szCs w:val="24"/>
        </w:rPr>
        <w:t>)</w:t>
      </w:r>
      <w:r w:rsidR="00D4010E" w:rsidRPr="00F31932">
        <w:rPr>
          <w:rFonts w:ascii="Times New Roman" w:hAnsi="Times New Roman" w:cs="Times New Roman"/>
          <w:sz w:val="24"/>
          <w:szCs w:val="24"/>
        </w:rPr>
        <w:t>.</w:t>
      </w:r>
    </w:p>
    <w:p w14:paraId="5128DF3F" w14:textId="2660095F" w:rsidR="00236A94" w:rsidRPr="006C145B" w:rsidRDefault="00A41D2D" w:rsidP="005F1BF8">
      <w:pPr>
        <w:spacing w:after="0" w:line="276" w:lineRule="auto"/>
        <w:ind w:firstLine="708"/>
        <w:jc w:val="both"/>
        <w:rPr>
          <w:rFonts w:ascii="Times New Roman" w:hAnsi="Times New Roman" w:cs="Times New Roman"/>
          <w:sz w:val="24"/>
          <w:szCs w:val="24"/>
        </w:rPr>
      </w:pPr>
      <w:r w:rsidRPr="00F31932">
        <w:rPr>
          <w:rFonts w:ascii="Times New Roman" w:hAnsi="Times New Roman" w:cs="Times New Roman"/>
          <w:sz w:val="24"/>
          <w:szCs w:val="24"/>
        </w:rPr>
        <w:t xml:space="preserve">Na aprendizagem da escrita, vários autores </w:t>
      </w:r>
      <w:r w:rsidR="00E347CC" w:rsidRPr="00F31932">
        <w:rPr>
          <w:rFonts w:ascii="Times New Roman" w:hAnsi="Times New Roman" w:cs="Times New Roman"/>
          <w:sz w:val="24"/>
          <w:szCs w:val="24"/>
        </w:rPr>
        <w:t>t</w:t>
      </w:r>
      <w:r w:rsidR="00AD7F6E" w:rsidRPr="00F31932">
        <w:rPr>
          <w:rFonts w:ascii="Times New Roman" w:hAnsi="Times New Roman" w:cs="Times New Roman"/>
          <w:sz w:val="24"/>
          <w:szCs w:val="24"/>
        </w:rPr>
        <w:t>ê</w:t>
      </w:r>
      <w:r w:rsidR="00E347CC" w:rsidRPr="00F31932">
        <w:rPr>
          <w:rFonts w:ascii="Times New Roman" w:hAnsi="Times New Roman" w:cs="Times New Roman"/>
          <w:sz w:val="24"/>
          <w:szCs w:val="24"/>
        </w:rPr>
        <w:t xml:space="preserve">m afirmado que a experiência é determinante </w:t>
      </w:r>
      <w:r w:rsidR="00D7013D" w:rsidRPr="00F31932">
        <w:rPr>
          <w:rFonts w:ascii="Times New Roman" w:hAnsi="Times New Roman" w:cs="Times New Roman"/>
          <w:sz w:val="24"/>
          <w:szCs w:val="24"/>
        </w:rPr>
        <w:t xml:space="preserve">para o bom desempenho em práticas </w:t>
      </w:r>
      <w:r w:rsidR="008E2892" w:rsidRPr="00F31932">
        <w:rPr>
          <w:rFonts w:ascii="Times New Roman" w:hAnsi="Times New Roman" w:cs="Times New Roman"/>
          <w:sz w:val="24"/>
          <w:szCs w:val="24"/>
        </w:rPr>
        <w:t>sociais</w:t>
      </w:r>
      <w:r w:rsidR="00D7013D" w:rsidRPr="00F31932">
        <w:rPr>
          <w:rFonts w:ascii="Times New Roman" w:hAnsi="Times New Roman" w:cs="Times New Roman"/>
          <w:sz w:val="24"/>
          <w:szCs w:val="24"/>
        </w:rPr>
        <w:t xml:space="preserve">. </w:t>
      </w:r>
      <w:r w:rsidR="00236A94" w:rsidRPr="00F31932">
        <w:rPr>
          <w:rFonts w:ascii="Times New Roman" w:hAnsi="Times New Roman" w:cs="Times New Roman"/>
          <w:sz w:val="24"/>
          <w:szCs w:val="24"/>
        </w:rPr>
        <w:t>Marinho (2010), por exemplo, retoma Bakhtin (</w:t>
      </w:r>
      <w:r w:rsidR="005944D3">
        <w:rPr>
          <w:rFonts w:ascii="Times New Roman" w:hAnsi="Times New Roman" w:cs="Times New Roman"/>
          <w:sz w:val="24"/>
          <w:szCs w:val="24"/>
        </w:rPr>
        <w:t>1992</w:t>
      </w:r>
      <w:r w:rsidR="00236A94" w:rsidRPr="00F31932">
        <w:rPr>
          <w:rFonts w:ascii="Times New Roman" w:hAnsi="Times New Roman" w:cs="Times New Roman"/>
          <w:sz w:val="24"/>
          <w:szCs w:val="24"/>
        </w:rPr>
        <w:t xml:space="preserve">) ao afirmar que </w:t>
      </w:r>
      <w:r w:rsidR="000F63CD">
        <w:rPr>
          <w:rFonts w:ascii="Times New Roman" w:hAnsi="Times New Roman" w:cs="Times New Roman"/>
          <w:sz w:val="24"/>
          <w:szCs w:val="24"/>
        </w:rPr>
        <w:t xml:space="preserve">as </w:t>
      </w:r>
      <w:r w:rsidR="00236A94" w:rsidRPr="00F31932">
        <w:rPr>
          <w:rFonts w:ascii="Times New Roman" w:hAnsi="Times New Roman" w:cs="Times New Roman"/>
          <w:sz w:val="24"/>
          <w:szCs w:val="24"/>
        </w:rPr>
        <w:t xml:space="preserve">dificuldades de expressão </w:t>
      </w:r>
      <w:r w:rsidR="00B266F9" w:rsidRPr="00F31932">
        <w:rPr>
          <w:rFonts w:ascii="Times New Roman" w:hAnsi="Times New Roman" w:cs="Times New Roman"/>
          <w:sz w:val="24"/>
          <w:szCs w:val="24"/>
        </w:rPr>
        <w:t xml:space="preserve">em </w:t>
      </w:r>
      <w:r w:rsidR="00236A94" w:rsidRPr="00F31932">
        <w:rPr>
          <w:rFonts w:ascii="Times New Roman" w:hAnsi="Times New Roman" w:cs="Times New Roman"/>
          <w:sz w:val="24"/>
          <w:szCs w:val="24"/>
        </w:rPr>
        <w:t>variadas situações</w:t>
      </w:r>
      <w:r w:rsidR="00655D1A" w:rsidRPr="00F31932">
        <w:rPr>
          <w:rFonts w:ascii="Times New Roman" w:hAnsi="Times New Roman" w:cs="Times New Roman"/>
          <w:sz w:val="24"/>
          <w:szCs w:val="24"/>
        </w:rPr>
        <w:t xml:space="preserve"> </w:t>
      </w:r>
      <w:r w:rsidR="009243CB">
        <w:rPr>
          <w:rFonts w:ascii="Times New Roman" w:hAnsi="Times New Roman" w:cs="Times New Roman"/>
          <w:sz w:val="24"/>
          <w:szCs w:val="24"/>
        </w:rPr>
        <w:t xml:space="preserve">se dão pela </w:t>
      </w:r>
      <w:r w:rsidR="00236A94" w:rsidRPr="00F31932">
        <w:rPr>
          <w:rFonts w:ascii="Times New Roman" w:hAnsi="Times New Roman" w:cs="Times New Roman"/>
          <w:sz w:val="24"/>
          <w:szCs w:val="24"/>
        </w:rPr>
        <w:t>inexperiência</w:t>
      </w:r>
      <w:r w:rsidR="001027FC">
        <w:rPr>
          <w:rFonts w:ascii="Times New Roman" w:hAnsi="Times New Roman" w:cs="Times New Roman"/>
          <w:sz w:val="24"/>
          <w:szCs w:val="24"/>
        </w:rPr>
        <w:t xml:space="preserve"> dos sujeitos</w:t>
      </w:r>
      <w:r w:rsidR="00236A94" w:rsidRPr="00F31932">
        <w:rPr>
          <w:rFonts w:ascii="Times New Roman" w:hAnsi="Times New Roman" w:cs="Times New Roman"/>
          <w:sz w:val="24"/>
          <w:szCs w:val="24"/>
        </w:rPr>
        <w:t xml:space="preserve"> </w:t>
      </w:r>
      <w:r w:rsidR="00521BAE" w:rsidRPr="00F31932">
        <w:rPr>
          <w:rFonts w:ascii="Times New Roman" w:hAnsi="Times New Roman" w:cs="Times New Roman"/>
          <w:sz w:val="24"/>
          <w:szCs w:val="24"/>
        </w:rPr>
        <w:t>nos e</w:t>
      </w:r>
      <w:r w:rsidR="004557BA">
        <w:rPr>
          <w:rFonts w:ascii="Times New Roman" w:hAnsi="Times New Roman" w:cs="Times New Roman"/>
          <w:sz w:val="24"/>
          <w:szCs w:val="24"/>
        </w:rPr>
        <w:t>ventos de letramento que</w:t>
      </w:r>
      <w:r w:rsidR="00521BAE" w:rsidRPr="00F31932">
        <w:rPr>
          <w:rFonts w:ascii="Times New Roman" w:hAnsi="Times New Roman" w:cs="Times New Roman"/>
          <w:sz w:val="24"/>
          <w:szCs w:val="24"/>
        </w:rPr>
        <w:t xml:space="preserve"> </w:t>
      </w:r>
      <w:r w:rsidR="004557BA">
        <w:rPr>
          <w:rFonts w:ascii="Times New Roman" w:hAnsi="Times New Roman" w:cs="Times New Roman"/>
          <w:sz w:val="24"/>
          <w:szCs w:val="24"/>
        </w:rPr>
        <w:t xml:space="preserve">envolvem </w:t>
      </w:r>
      <w:r w:rsidR="00236A94" w:rsidRPr="00F31932">
        <w:rPr>
          <w:rFonts w:ascii="Times New Roman" w:hAnsi="Times New Roman" w:cs="Times New Roman"/>
          <w:sz w:val="24"/>
          <w:szCs w:val="24"/>
        </w:rPr>
        <w:t>gêneros</w:t>
      </w:r>
      <w:r w:rsidR="004557BA">
        <w:rPr>
          <w:rFonts w:ascii="Times New Roman" w:hAnsi="Times New Roman" w:cs="Times New Roman"/>
          <w:sz w:val="24"/>
          <w:szCs w:val="24"/>
        </w:rPr>
        <w:t xml:space="preserve"> diversos</w:t>
      </w:r>
      <w:r w:rsidR="00236A94" w:rsidRPr="00F31932">
        <w:rPr>
          <w:rFonts w:ascii="Times New Roman" w:hAnsi="Times New Roman" w:cs="Times New Roman"/>
          <w:sz w:val="24"/>
          <w:szCs w:val="24"/>
        </w:rPr>
        <w:t>.</w:t>
      </w:r>
      <w:r w:rsidR="005D6FCA">
        <w:rPr>
          <w:rFonts w:ascii="Times New Roman" w:hAnsi="Times New Roman" w:cs="Times New Roman"/>
          <w:sz w:val="24"/>
          <w:szCs w:val="24"/>
        </w:rPr>
        <w:t xml:space="preserve"> </w:t>
      </w:r>
      <w:r w:rsidR="00830A1B">
        <w:rPr>
          <w:rFonts w:ascii="Times New Roman" w:hAnsi="Times New Roman" w:cs="Times New Roman"/>
          <w:sz w:val="24"/>
          <w:szCs w:val="24"/>
        </w:rPr>
        <w:t xml:space="preserve">Se de acordo com Bakhtin </w:t>
      </w:r>
      <w:r w:rsidR="00830A1B">
        <w:rPr>
          <w:rFonts w:ascii="AmerigoBT-RomanA" w:hAnsi="AmerigoBT-RomanA" w:cs="AmerigoBT-RomanA"/>
          <w:sz w:val="24"/>
          <w:szCs w:val="24"/>
        </w:rPr>
        <w:t>(1992, p. 261)</w:t>
      </w:r>
      <w:r w:rsidR="00830A1B">
        <w:rPr>
          <w:rFonts w:ascii="Times New Roman" w:hAnsi="Times New Roman" w:cs="Times New Roman"/>
          <w:sz w:val="24"/>
          <w:szCs w:val="24"/>
        </w:rPr>
        <w:t xml:space="preserve">, </w:t>
      </w:r>
      <w:r w:rsidR="00830A1B">
        <w:rPr>
          <w:rFonts w:ascii="AmerigoBT-RomanA" w:hAnsi="AmerigoBT-RomanA" w:cs="AmerigoBT-RomanA"/>
          <w:sz w:val="24"/>
          <w:szCs w:val="24"/>
        </w:rPr>
        <w:t>“o emprego da língua efetua-se em forma de enunciados (orais e escritos), concretos e únicos, proferidos pelos integrantes desse ou daquele campo da atividade humana”, as pr</w:t>
      </w:r>
      <w:r w:rsidR="008722F4">
        <w:rPr>
          <w:rFonts w:ascii="AmerigoBT-RomanA" w:hAnsi="AmerigoBT-RomanA" w:cs="AmerigoBT-RomanA"/>
          <w:sz w:val="24"/>
          <w:szCs w:val="24"/>
        </w:rPr>
        <w:t>á</w:t>
      </w:r>
      <w:r w:rsidR="00830A1B">
        <w:rPr>
          <w:rFonts w:ascii="AmerigoBT-RomanA" w:hAnsi="AmerigoBT-RomanA" w:cs="AmerigoBT-RomanA"/>
          <w:sz w:val="24"/>
          <w:szCs w:val="24"/>
        </w:rPr>
        <w:t xml:space="preserve">ticas de escrita na escola </w:t>
      </w:r>
      <w:r w:rsidR="00830A1B">
        <w:rPr>
          <w:rFonts w:ascii="AmerigoBT-RomanA" w:hAnsi="AmerigoBT-RomanA" w:cs="AmerigoBT-RomanA"/>
          <w:color w:val="000000"/>
          <w:sz w:val="24"/>
          <w:szCs w:val="24"/>
        </w:rPr>
        <w:t xml:space="preserve">devem se estruturar a partir </w:t>
      </w:r>
      <w:r w:rsidR="00BF0C7D">
        <w:rPr>
          <w:rFonts w:ascii="AmerigoBT-RomanA" w:hAnsi="AmerigoBT-RomanA" w:cs="AmerigoBT-RomanA"/>
          <w:color w:val="000000"/>
          <w:sz w:val="24"/>
          <w:szCs w:val="24"/>
        </w:rPr>
        <w:t xml:space="preserve">do </w:t>
      </w:r>
      <w:r w:rsidR="00830A1B">
        <w:rPr>
          <w:rFonts w:ascii="AmerigoBT-RomanA" w:hAnsi="AmerigoBT-RomanA" w:cs="AmerigoBT-RomanA"/>
          <w:color w:val="000000"/>
          <w:sz w:val="24"/>
          <w:szCs w:val="24"/>
        </w:rPr>
        <w:t xml:space="preserve">fundamento de que a interação entre sujeitos </w:t>
      </w:r>
      <w:r w:rsidR="00F7357C">
        <w:rPr>
          <w:rFonts w:ascii="AmerigoBT-RomanA" w:hAnsi="AmerigoBT-RomanA" w:cs="AmerigoBT-RomanA"/>
          <w:color w:val="000000"/>
          <w:sz w:val="24"/>
          <w:szCs w:val="24"/>
        </w:rPr>
        <w:t>constitu</w:t>
      </w:r>
      <w:r w:rsidR="00C84D3E">
        <w:rPr>
          <w:rFonts w:ascii="AmerigoBT-RomanA" w:hAnsi="AmerigoBT-RomanA" w:cs="AmerigoBT-RomanA"/>
          <w:color w:val="000000"/>
          <w:sz w:val="24"/>
          <w:szCs w:val="24"/>
        </w:rPr>
        <w:t>i</w:t>
      </w:r>
      <w:r w:rsidR="00830A1B">
        <w:rPr>
          <w:rFonts w:ascii="AmerigoBT-RomanA" w:hAnsi="AmerigoBT-RomanA" w:cs="AmerigoBT-RomanA"/>
          <w:color w:val="000000"/>
          <w:sz w:val="24"/>
          <w:szCs w:val="24"/>
        </w:rPr>
        <w:t xml:space="preserve"> o elo entre a língua e as atividades humanas. </w:t>
      </w:r>
      <w:r w:rsidR="00F2417D">
        <w:rPr>
          <w:rFonts w:ascii="Times New Roman" w:hAnsi="Times New Roman" w:cs="Times New Roman"/>
          <w:sz w:val="24"/>
          <w:szCs w:val="24"/>
        </w:rPr>
        <w:t xml:space="preserve">Tais experiências </w:t>
      </w:r>
      <w:r w:rsidR="00D7013D" w:rsidRPr="006C145B">
        <w:rPr>
          <w:rFonts w:ascii="Times New Roman" w:hAnsi="Times New Roman" w:cs="Times New Roman"/>
          <w:sz w:val="24"/>
          <w:szCs w:val="24"/>
        </w:rPr>
        <w:t xml:space="preserve">de escrita </w:t>
      </w:r>
      <w:r w:rsidR="00B266F9">
        <w:rPr>
          <w:rFonts w:ascii="Times New Roman" w:hAnsi="Times New Roman" w:cs="Times New Roman"/>
          <w:sz w:val="24"/>
          <w:szCs w:val="24"/>
        </w:rPr>
        <w:t xml:space="preserve">também </w:t>
      </w:r>
      <w:r w:rsidR="00D7013D" w:rsidRPr="006C145B">
        <w:rPr>
          <w:rFonts w:ascii="Times New Roman" w:hAnsi="Times New Roman" w:cs="Times New Roman"/>
          <w:sz w:val="24"/>
          <w:szCs w:val="24"/>
        </w:rPr>
        <w:t xml:space="preserve">são enfatizadas por Kleiman, no intuito de </w:t>
      </w:r>
      <w:r w:rsidR="00B266F9">
        <w:rPr>
          <w:rFonts w:ascii="Times New Roman" w:hAnsi="Times New Roman" w:cs="Times New Roman"/>
          <w:sz w:val="24"/>
          <w:szCs w:val="24"/>
        </w:rPr>
        <w:t xml:space="preserve">mostrar </w:t>
      </w:r>
      <w:r w:rsidR="00D7013D" w:rsidRPr="006C145B">
        <w:rPr>
          <w:rFonts w:ascii="Times New Roman" w:hAnsi="Times New Roman" w:cs="Times New Roman"/>
          <w:sz w:val="24"/>
          <w:szCs w:val="24"/>
        </w:rPr>
        <w:t xml:space="preserve">que as práticas sociais devem estar </w:t>
      </w:r>
      <w:r w:rsidR="00F06CAA" w:rsidRPr="006C145B">
        <w:rPr>
          <w:rFonts w:ascii="Times New Roman" w:hAnsi="Times New Roman" w:cs="Times New Roman"/>
          <w:sz w:val="24"/>
          <w:szCs w:val="24"/>
        </w:rPr>
        <w:t>no centro de um currículo</w:t>
      </w:r>
      <w:r w:rsidR="00477EFE">
        <w:rPr>
          <w:rFonts w:ascii="Times New Roman" w:hAnsi="Times New Roman" w:cs="Times New Roman"/>
          <w:sz w:val="24"/>
          <w:szCs w:val="24"/>
        </w:rPr>
        <w:t xml:space="preserve">; </w:t>
      </w:r>
      <w:r w:rsidR="006C145B" w:rsidRPr="006C145B">
        <w:rPr>
          <w:rFonts w:ascii="Times New Roman" w:hAnsi="Times New Roman" w:cs="Times New Roman"/>
          <w:sz w:val="24"/>
          <w:szCs w:val="24"/>
        </w:rPr>
        <w:t xml:space="preserve">defende </w:t>
      </w:r>
      <w:r w:rsidR="00477EFE">
        <w:rPr>
          <w:rFonts w:ascii="Times New Roman" w:hAnsi="Times New Roman" w:cs="Times New Roman"/>
          <w:sz w:val="24"/>
          <w:szCs w:val="24"/>
        </w:rPr>
        <w:t xml:space="preserve">a autora </w:t>
      </w:r>
      <w:r w:rsidR="006C145B" w:rsidRPr="006C145B">
        <w:rPr>
          <w:rFonts w:ascii="Times New Roman" w:hAnsi="Times New Roman" w:cs="Times New Roman"/>
          <w:sz w:val="24"/>
          <w:szCs w:val="24"/>
        </w:rPr>
        <w:t>que</w:t>
      </w:r>
      <w:r w:rsidR="00B266F9">
        <w:rPr>
          <w:rFonts w:ascii="Times New Roman" w:hAnsi="Times New Roman" w:cs="Times New Roman"/>
          <w:sz w:val="24"/>
          <w:szCs w:val="24"/>
        </w:rPr>
        <w:t xml:space="preserve"> </w:t>
      </w:r>
      <w:r w:rsidR="006C145B" w:rsidRPr="006C145B">
        <w:rPr>
          <w:rFonts w:ascii="Times New Roman" w:hAnsi="Times New Roman" w:cs="Times New Roman"/>
          <w:sz w:val="24"/>
          <w:szCs w:val="24"/>
        </w:rPr>
        <w:t>“devem ser criados espaços para experimentar formas de participação nas</w:t>
      </w:r>
      <w:r w:rsidR="006C145B">
        <w:rPr>
          <w:rFonts w:ascii="Times New Roman" w:hAnsi="Times New Roman" w:cs="Times New Roman"/>
          <w:sz w:val="24"/>
          <w:szCs w:val="24"/>
        </w:rPr>
        <w:t xml:space="preserve"> </w:t>
      </w:r>
      <w:r w:rsidR="006C145B" w:rsidRPr="006C145B">
        <w:rPr>
          <w:rFonts w:ascii="Times New Roman" w:hAnsi="Times New Roman" w:cs="Times New Roman"/>
          <w:sz w:val="24"/>
          <w:szCs w:val="24"/>
        </w:rPr>
        <w:t>práticas sociais letradas e, portanto, acredito também na pertinência de assumir o</w:t>
      </w:r>
      <w:r w:rsidR="006C145B">
        <w:rPr>
          <w:rFonts w:ascii="Times New Roman" w:hAnsi="Times New Roman" w:cs="Times New Roman"/>
          <w:sz w:val="24"/>
          <w:szCs w:val="24"/>
        </w:rPr>
        <w:t xml:space="preserve"> </w:t>
      </w:r>
      <w:r w:rsidR="006C145B" w:rsidRPr="006C145B">
        <w:rPr>
          <w:rFonts w:ascii="Times New Roman" w:hAnsi="Times New Roman" w:cs="Times New Roman"/>
          <w:sz w:val="24"/>
          <w:szCs w:val="24"/>
        </w:rPr>
        <w:t>letramento, ou melhor, os múltiplos letramentos da vida social, como o objetivo</w:t>
      </w:r>
      <w:r w:rsidR="006C145B">
        <w:rPr>
          <w:rFonts w:ascii="Times New Roman" w:hAnsi="Times New Roman" w:cs="Times New Roman"/>
          <w:sz w:val="24"/>
          <w:szCs w:val="24"/>
        </w:rPr>
        <w:t xml:space="preserve"> </w:t>
      </w:r>
      <w:r w:rsidR="006C145B" w:rsidRPr="006C145B">
        <w:rPr>
          <w:rFonts w:ascii="Times New Roman" w:hAnsi="Times New Roman" w:cs="Times New Roman"/>
          <w:sz w:val="24"/>
          <w:szCs w:val="24"/>
        </w:rPr>
        <w:t>estruturante do trabalho escolar em todos os ciclos</w:t>
      </w:r>
      <w:r w:rsidR="006C145B">
        <w:rPr>
          <w:rFonts w:ascii="Times New Roman" w:hAnsi="Times New Roman" w:cs="Times New Roman"/>
          <w:sz w:val="24"/>
          <w:szCs w:val="24"/>
        </w:rPr>
        <w:t xml:space="preserve">” </w:t>
      </w:r>
      <w:r w:rsidR="006C145B" w:rsidRPr="006C145B">
        <w:rPr>
          <w:rFonts w:ascii="Times New Roman" w:hAnsi="Times New Roman" w:cs="Times New Roman"/>
          <w:sz w:val="24"/>
          <w:szCs w:val="24"/>
        </w:rPr>
        <w:t>(2007</w:t>
      </w:r>
      <w:r w:rsidR="006C145B">
        <w:rPr>
          <w:rFonts w:ascii="Times New Roman" w:hAnsi="Times New Roman" w:cs="Times New Roman"/>
          <w:sz w:val="24"/>
          <w:szCs w:val="24"/>
        </w:rPr>
        <w:t>, p. 4</w:t>
      </w:r>
      <w:r w:rsidR="006C145B" w:rsidRPr="006C145B">
        <w:rPr>
          <w:rFonts w:ascii="Times New Roman" w:hAnsi="Times New Roman" w:cs="Times New Roman"/>
          <w:sz w:val="24"/>
          <w:szCs w:val="24"/>
        </w:rPr>
        <w:t>)</w:t>
      </w:r>
      <w:r w:rsidR="006C145B">
        <w:rPr>
          <w:rFonts w:ascii="Times New Roman" w:hAnsi="Times New Roman" w:cs="Times New Roman"/>
          <w:sz w:val="24"/>
          <w:szCs w:val="24"/>
        </w:rPr>
        <w:t xml:space="preserve">. </w:t>
      </w:r>
    </w:p>
    <w:p w14:paraId="0F10336F" w14:textId="1FC994C5" w:rsidR="00A448BF" w:rsidRDefault="00A448BF" w:rsidP="005F1BF8">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Nesse sentido é que Street </w:t>
      </w:r>
      <w:r w:rsidR="00EA109D">
        <w:rPr>
          <w:rFonts w:ascii="Times New Roman" w:hAnsi="Times New Roman" w:cs="Times New Roman"/>
          <w:sz w:val="24"/>
          <w:szCs w:val="24"/>
        </w:rPr>
        <w:t xml:space="preserve">mostra que não há </w:t>
      </w:r>
      <w:r>
        <w:rPr>
          <w:rFonts w:ascii="Times New Roman" w:hAnsi="Times New Roman" w:cs="Times New Roman"/>
          <w:sz w:val="24"/>
          <w:szCs w:val="24"/>
        </w:rPr>
        <w:t xml:space="preserve">habilidades </w:t>
      </w:r>
      <w:r w:rsidR="00EA109D">
        <w:rPr>
          <w:rFonts w:ascii="Times New Roman" w:hAnsi="Times New Roman" w:cs="Times New Roman"/>
          <w:sz w:val="24"/>
          <w:szCs w:val="24"/>
        </w:rPr>
        <w:t xml:space="preserve">neutras de </w:t>
      </w:r>
      <w:r>
        <w:rPr>
          <w:rFonts w:ascii="Times New Roman" w:hAnsi="Times New Roman" w:cs="Times New Roman"/>
          <w:sz w:val="24"/>
          <w:szCs w:val="24"/>
        </w:rPr>
        <w:t>escrita</w:t>
      </w:r>
      <w:r w:rsidR="00182B4D">
        <w:rPr>
          <w:rFonts w:ascii="Times New Roman" w:hAnsi="Times New Roman" w:cs="Times New Roman"/>
          <w:sz w:val="24"/>
          <w:szCs w:val="24"/>
        </w:rPr>
        <w:t xml:space="preserve">, </w:t>
      </w:r>
      <w:r w:rsidR="00EA109D">
        <w:rPr>
          <w:rFonts w:ascii="Times New Roman" w:hAnsi="Times New Roman" w:cs="Times New Roman"/>
          <w:sz w:val="24"/>
          <w:szCs w:val="24"/>
        </w:rPr>
        <w:t xml:space="preserve">como se pudéssemos aprender uma </w:t>
      </w:r>
      <w:r w:rsidR="00182B4D">
        <w:rPr>
          <w:rFonts w:ascii="Times New Roman" w:hAnsi="Times New Roman" w:cs="Times New Roman"/>
          <w:sz w:val="24"/>
          <w:szCs w:val="24"/>
        </w:rPr>
        <w:t>técnica</w:t>
      </w:r>
      <w:r w:rsidR="000F11E8">
        <w:rPr>
          <w:rFonts w:ascii="Times New Roman" w:hAnsi="Times New Roman" w:cs="Times New Roman"/>
          <w:sz w:val="24"/>
          <w:szCs w:val="24"/>
        </w:rPr>
        <w:t xml:space="preserve"> universal para atuar em todos os contextos sociais pela linguagem</w:t>
      </w:r>
      <w:r w:rsidR="004B1D49">
        <w:rPr>
          <w:rFonts w:ascii="Times New Roman" w:hAnsi="Times New Roman" w:cs="Times New Roman"/>
          <w:sz w:val="24"/>
          <w:szCs w:val="24"/>
        </w:rPr>
        <w:t xml:space="preserve">. </w:t>
      </w:r>
      <w:r w:rsidR="00861E00">
        <w:rPr>
          <w:rFonts w:ascii="Times New Roman" w:hAnsi="Times New Roman" w:cs="Times New Roman"/>
          <w:sz w:val="24"/>
          <w:szCs w:val="24"/>
        </w:rPr>
        <w:t>De forma diferente</w:t>
      </w:r>
      <w:r w:rsidR="004B1D49">
        <w:rPr>
          <w:rFonts w:ascii="Times New Roman" w:hAnsi="Times New Roman" w:cs="Times New Roman"/>
          <w:sz w:val="24"/>
          <w:szCs w:val="24"/>
        </w:rPr>
        <w:t xml:space="preserve">, o autor mostra que </w:t>
      </w:r>
    </w:p>
    <w:p w14:paraId="5783324F" w14:textId="77777777" w:rsidR="00710151" w:rsidRDefault="00710151" w:rsidP="005F1BF8">
      <w:pPr>
        <w:spacing w:after="0" w:line="276" w:lineRule="auto"/>
        <w:ind w:firstLine="708"/>
        <w:jc w:val="both"/>
        <w:rPr>
          <w:rFonts w:ascii="Times New Roman" w:hAnsi="Times New Roman" w:cs="Times New Roman"/>
          <w:sz w:val="24"/>
          <w:szCs w:val="24"/>
        </w:rPr>
      </w:pPr>
    </w:p>
    <w:p w14:paraId="02DCB6FD" w14:textId="6E91CBEB" w:rsidR="00710151" w:rsidRPr="003B6150" w:rsidRDefault="00710151" w:rsidP="003F00EE">
      <w:pPr>
        <w:spacing w:after="0" w:line="240" w:lineRule="auto"/>
        <w:ind w:left="2268"/>
        <w:jc w:val="both"/>
        <w:rPr>
          <w:rFonts w:ascii="Times New Roman" w:hAnsi="Times New Roman" w:cs="Times New Roman"/>
          <w:b/>
          <w:sz w:val="20"/>
          <w:szCs w:val="20"/>
        </w:rPr>
      </w:pPr>
      <w:r w:rsidRPr="003B6150">
        <w:rPr>
          <w:rFonts w:ascii="Times New Roman" w:hAnsi="Times New Roman" w:cs="Times New Roman"/>
          <w:sz w:val="20"/>
          <w:szCs w:val="20"/>
        </w:rPr>
        <w:t>todo letramento é aprendido num contexto específico de um modo particular e as modalidades de aprendizagem, as relações sociais dos estudantes com o professor são modalidades de socialização e aculturação. O aluno está aprendendo modelos culturais de identidade e personalidade, e não apenas a decodificar a escrita</w:t>
      </w:r>
      <w:r w:rsidR="00B425C2">
        <w:rPr>
          <w:rFonts w:ascii="Times New Roman" w:hAnsi="Times New Roman" w:cs="Times New Roman"/>
          <w:sz w:val="20"/>
          <w:szCs w:val="20"/>
        </w:rPr>
        <w:t xml:space="preserve"> </w:t>
      </w:r>
      <w:r w:rsidRPr="003B6150">
        <w:rPr>
          <w:rFonts w:ascii="Times New Roman" w:hAnsi="Times New Roman" w:cs="Times New Roman"/>
          <w:sz w:val="20"/>
          <w:szCs w:val="20"/>
        </w:rPr>
        <w:t xml:space="preserve">(...) (STREET, 2014, p. 154). </w:t>
      </w:r>
    </w:p>
    <w:p w14:paraId="051B496E" w14:textId="77777777" w:rsidR="00710151" w:rsidRDefault="00710151" w:rsidP="005F1BF8">
      <w:pPr>
        <w:spacing w:after="0" w:line="276" w:lineRule="auto"/>
        <w:ind w:firstLine="708"/>
        <w:jc w:val="both"/>
        <w:rPr>
          <w:rFonts w:ascii="Times New Roman" w:hAnsi="Times New Roman" w:cs="Times New Roman"/>
          <w:b/>
          <w:sz w:val="24"/>
          <w:szCs w:val="24"/>
        </w:rPr>
      </w:pPr>
    </w:p>
    <w:p w14:paraId="7BB0593F" w14:textId="2D5104EC" w:rsidR="00CD4670" w:rsidRDefault="00182B4D" w:rsidP="005F1BF8">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Assim sendo</w:t>
      </w:r>
      <w:r w:rsidR="00A448BF" w:rsidRPr="00353427">
        <w:rPr>
          <w:rFonts w:ascii="Times New Roman" w:hAnsi="Times New Roman" w:cs="Times New Roman"/>
          <w:sz w:val="24"/>
          <w:szCs w:val="24"/>
        </w:rPr>
        <w:t xml:space="preserve">, </w:t>
      </w:r>
      <w:r w:rsidR="005F3F9A">
        <w:rPr>
          <w:rFonts w:ascii="Times New Roman" w:hAnsi="Times New Roman" w:cs="Times New Roman"/>
          <w:sz w:val="24"/>
          <w:szCs w:val="24"/>
        </w:rPr>
        <w:t xml:space="preserve">para efetivar uma prática </w:t>
      </w:r>
      <w:r>
        <w:rPr>
          <w:rFonts w:ascii="Times New Roman" w:hAnsi="Times New Roman" w:cs="Times New Roman"/>
          <w:sz w:val="24"/>
          <w:szCs w:val="24"/>
        </w:rPr>
        <w:t xml:space="preserve">interdisciplinar </w:t>
      </w:r>
      <w:r w:rsidR="005F3F9A">
        <w:rPr>
          <w:rFonts w:ascii="Times New Roman" w:hAnsi="Times New Roman" w:cs="Times New Roman"/>
          <w:sz w:val="24"/>
          <w:szCs w:val="24"/>
        </w:rPr>
        <w:t xml:space="preserve">na escola que seja materializada pela escrita, precisamos formar </w:t>
      </w:r>
      <w:r w:rsidR="00A448BF" w:rsidRPr="00353427">
        <w:rPr>
          <w:rFonts w:ascii="Times New Roman" w:hAnsi="Times New Roman" w:cs="Times New Roman"/>
          <w:sz w:val="24"/>
          <w:szCs w:val="24"/>
        </w:rPr>
        <w:t xml:space="preserve">sujeitos </w:t>
      </w:r>
      <w:r w:rsidR="00BA2DE0">
        <w:rPr>
          <w:rFonts w:ascii="Times New Roman" w:hAnsi="Times New Roman" w:cs="Times New Roman"/>
          <w:sz w:val="24"/>
          <w:szCs w:val="24"/>
        </w:rPr>
        <w:t xml:space="preserve">que usem a </w:t>
      </w:r>
      <w:r w:rsidR="00BE1B24">
        <w:rPr>
          <w:rFonts w:ascii="Times New Roman" w:hAnsi="Times New Roman" w:cs="Times New Roman"/>
          <w:sz w:val="24"/>
          <w:szCs w:val="24"/>
        </w:rPr>
        <w:t>linguage</w:t>
      </w:r>
      <w:r w:rsidR="007D12F1">
        <w:rPr>
          <w:rFonts w:ascii="Times New Roman" w:hAnsi="Times New Roman" w:cs="Times New Roman"/>
          <w:sz w:val="24"/>
          <w:szCs w:val="24"/>
        </w:rPr>
        <w:t>m</w:t>
      </w:r>
      <w:r w:rsidR="00A448BF" w:rsidRPr="00353427">
        <w:rPr>
          <w:rFonts w:ascii="Times New Roman" w:hAnsi="Times New Roman" w:cs="Times New Roman"/>
          <w:sz w:val="24"/>
          <w:szCs w:val="24"/>
        </w:rPr>
        <w:t xml:space="preserve">, </w:t>
      </w:r>
      <w:r w:rsidR="00BA2DE0">
        <w:rPr>
          <w:rFonts w:ascii="Times New Roman" w:hAnsi="Times New Roman" w:cs="Times New Roman"/>
          <w:sz w:val="24"/>
          <w:szCs w:val="24"/>
        </w:rPr>
        <w:t xml:space="preserve">para formar </w:t>
      </w:r>
      <w:r w:rsidR="00A448BF" w:rsidRPr="00353427">
        <w:rPr>
          <w:rFonts w:ascii="Times New Roman" w:hAnsi="Times New Roman" w:cs="Times New Roman"/>
          <w:sz w:val="24"/>
          <w:szCs w:val="24"/>
        </w:rPr>
        <w:t xml:space="preserve">cidadãos participativos mais </w:t>
      </w:r>
      <w:r w:rsidR="00FB311A">
        <w:rPr>
          <w:rFonts w:ascii="Times New Roman" w:hAnsi="Times New Roman" w:cs="Times New Roman"/>
          <w:sz w:val="24"/>
          <w:szCs w:val="24"/>
        </w:rPr>
        <w:t>propensos</w:t>
      </w:r>
      <w:r w:rsidR="00A448BF" w:rsidRPr="00353427">
        <w:rPr>
          <w:rFonts w:ascii="Times New Roman" w:hAnsi="Times New Roman" w:cs="Times New Roman"/>
          <w:sz w:val="24"/>
          <w:szCs w:val="24"/>
        </w:rPr>
        <w:t xml:space="preserve"> </w:t>
      </w:r>
      <w:r w:rsidR="00FB311A">
        <w:rPr>
          <w:rFonts w:ascii="Times New Roman" w:hAnsi="Times New Roman" w:cs="Times New Roman"/>
          <w:sz w:val="24"/>
          <w:szCs w:val="24"/>
        </w:rPr>
        <w:t xml:space="preserve">a </w:t>
      </w:r>
      <w:r w:rsidR="00A448BF" w:rsidRPr="00353427">
        <w:rPr>
          <w:rFonts w:ascii="Times New Roman" w:hAnsi="Times New Roman" w:cs="Times New Roman"/>
          <w:sz w:val="24"/>
          <w:szCs w:val="24"/>
        </w:rPr>
        <w:t xml:space="preserve">lidar com as </w:t>
      </w:r>
      <w:r w:rsidR="003B6150">
        <w:rPr>
          <w:rFonts w:ascii="Times New Roman" w:hAnsi="Times New Roman" w:cs="Times New Roman"/>
          <w:sz w:val="24"/>
          <w:szCs w:val="24"/>
        </w:rPr>
        <w:t xml:space="preserve">diferentes </w:t>
      </w:r>
      <w:r w:rsidR="00A448BF" w:rsidRPr="00353427">
        <w:rPr>
          <w:rFonts w:ascii="Times New Roman" w:hAnsi="Times New Roman" w:cs="Times New Roman"/>
          <w:sz w:val="24"/>
          <w:szCs w:val="24"/>
        </w:rPr>
        <w:t xml:space="preserve">práticas </w:t>
      </w:r>
      <w:r w:rsidR="003B6150">
        <w:rPr>
          <w:rFonts w:ascii="Times New Roman" w:hAnsi="Times New Roman" w:cs="Times New Roman"/>
          <w:sz w:val="24"/>
          <w:szCs w:val="24"/>
        </w:rPr>
        <w:t>de escrita</w:t>
      </w:r>
      <w:r w:rsidR="00A448BF" w:rsidRPr="00353427">
        <w:rPr>
          <w:rFonts w:ascii="Times New Roman" w:hAnsi="Times New Roman" w:cs="Times New Roman"/>
          <w:sz w:val="24"/>
          <w:szCs w:val="24"/>
        </w:rPr>
        <w:t xml:space="preserve"> exigidas nas sociedades contemporâneas. </w:t>
      </w:r>
      <w:r w:rsidR="00353427" w:rsidRPr="00353427">
        <w:rPr>
          <w:rFonts w:ascii="Times New Roman" w:hAnsi="Times New Roman" w:cs="Times New Roman"/>
          <w:sz w:val="24"/>
          <w:szCs w:val="24"/>
        </w:rPr>
        <w:t xml:space="preserve">Na </w:t>
      </w:r>
      <w:r w:rsidR="00CB3309">
        <w:rPr>
          <w:rFonts w:ascii="Times New Roman" w:hAnsi="Times New Roman" w:cs="Times New Roman"/>
          <w:sz w:val="24"/>
          <w:szCs w:val="24"/>
        </w:rPr>
        <w:t>base d</w:t>
      </w:r>
      <w:r w:rsidR="006A2DA5">
        <w:rPr>
          <w:rFonts w:ascii="Times New Roman" w:hAnsi="Times New Roman" w:cs="Times New Roman"/>
          <w:sz w:val="24"/>
          <w:szCs w:val="24"/>
        </w:rPr>
        <w:t xml:space="preserve">esse </w:t>
      </w:r>
      <w:r w:rsidR="00353427" w:rsidRPr="00353427">
        <w:rPr>
          <w:rFonts w:ascii="Times New Roman" w:hAnsi="Times New Roman" w:cs="Times New Roman"/>
          <w:sz w:val="24"/>
          <w:szCs w:val="24"/>
        </w:rPr>
        <w:t>letramento escolar</w:t>
      </w:r>
      <w:r w:rsidR="00B667F2">
        <w:rPr>
          <w:rFonts w:ascii="Times New Roman" w:hAnsi="Times New Roman" w:cs="Times New Roman"/>
          <w:sz w:val="24"/>
          <w:szCs w:val="24"/>
        </w:rPr>
        <w:t xml:space="preserve"> está </w:t>
      </w:r>
      <w:r w:rsidR="00CB3309">
        <w:rPr>
          <w:rFonts w:ascii="Times New Roman" w:hAnsi="Times New Roman" w:cs="Times New Roman"/>
          <w:sz w:val="24"/>
          <w:szCs w:val="24"/>
        </w:rPr>
        <w:t xml:space="preserve">a relação </w:t>
      </w:r>
      <w:r w:rsidR="004E2FCA">
        <w:rPr>
          <w:rFonts w:ascii="Times New Roman" w:hAnsi="Times New Roman" w:cs="Times New Roman"/>
          <w:sz w:val="24"/>
          <w:szCs w:val="24"/>
        </w:rPr>
        <w:t>entre os gêneros que circulam dentre e fora da escola</w:t>
      </w:r>
      <w:r w:rsidR="00353427" w:rsidRPr="00353427">
        <w:rPr>
          <w:rFonts w:ascii="Times New Roman" w:hAnsi="Times New Roman" w:cs="Times New Roman"/>
          <w:sz w:val="24"/>
          <w:szCs w:val="24"/>
        </w:rPr>
        <w:t xml:space="preserve">, </w:t>
      </w:r>
      <w:r w:rsidR="00C556EE">
        <w:rPr>
          <w:rFonts w:ascii="Times New Roman" w:hAnsi="Times New Roman" w:cs="Times New Roman"/>
          <w:sz w:val="24"/>
          <w:szCs w:val="24"/>
        </w:rPr>
        <w:t xml:space="preserve">cujos </w:t>
      </w:r>
      <w:r w:rsidR="00353427" w:rsidRPr="007F4016">
        <w:rPr>
          <w:rFonts w:ascii="Times New Roman" w:hAnsi="Times New Roman" w:cs="Times New Roman"/>
          <w:sz w:val="24"/>
          <w:szCs w:val="24"/>
        </w:rPr>
        <w:t xml:space="preserve">valores </w:t>
      </w:r>
      <w:r w:rsidR="007E5C89">
        <w:rPr>
          <w:rFonts w:ascii="Times New Roman" w:hAnsi="Times New Roman" w:cs="Times New Roman"/>
          <w:sz w:val="24"/>
          <w:szCs w:val="24"/>
        </w:rPr>
        <w:t xml:space="preserve">estão </w:t>
      </w:r>
      <w:r w:rsidR="00FB311A" w:rsidRPr="007F4016">
        <w:rPr>
          <w:rFonts w:ascii="Times New Roman" w:hAnsi="Times New Roman" w:cs="Times New Roman"/>
          <w:sz w:val="24"/>
          <w:szCs w:val="24"/>
        </w:rPr>
        <w:t>ligados</w:t>
      </w:r>
      <w:r w:rsidR="00353427" w:rsidRPr="007F4016">
        <w:rPr>
          <w:rFonts w:ascii="Times New Roman" w:hAnsi="Times New Roman" w:cs="Times New Roman"/>
          <w:sz w:val="24"/>
          <w:szCs w:val="24"/>
        </w:rPr>
        <w:t xml:space="preserve"> aos sujeitos e às instituições. </w:t>
      </w:r>
    </w:p>
    <w:p w14:paraId="47882AFA" w14:textId="50DA4CE2" w:rsidR="00162E91" w:rsidRPr="0067767C" w:rsidRDefault="00CD4670" w:rsidP="005F1BF8">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P</w:t>
      </w:r>
      <w:r w:rsidR="00162E91" w:rsidRPr="007F4016">
        <w:rPr>
          <w:rFonts w:ascii="Times New Roman" w:hAnsi="Times New Roman" w:cs="Times New Roman"/>
          <w:sz w:val="24"/>
          <w:szCs w:val="24"/>
        </w:rPr>
        <w:t>ara Ivani Fazenda</w:t>
      </w:r>
      <w:r w:rsidR="00162E91" w:rsidRPr="0067767C">
        <w:rPr>
          <w:rFonts w:ascii="Times New Roman" w:hAnsi="Times New Roman" w:cs="Times New Roman"/>
          <w:sz w:val="24"/>
          <w:szCs w:val="24"/>
        </w:rPr>
        <w:t xml:space="preserve"> (2005, p. 17), “num projeto interdisciplinar, não se ensina, nem se aprende: vive-se, exerce-se</w:t>
      </w:r>
      <w:r w:rsidR="00D70C9B">
        <w:rPr>
          <w:rFonts w:ascii="Times New Roman" w:hAnsi="Times New Roman" w:cs="Times New Roman"/>
          <w:sz w:val="24"/>
          <w:szCs w:val="24"/>
        </w:rPr>
        <w:t>”</w:t>
      </w:r>
      <w:r w:rsidR="00162E91" w:rsidRPr="0067767C">
        <w:rPr>
          <w:rFonts w:ascii="Times New Roman" w:hAnsi="Times New Roman" w:cs="Times New Roman"/>
          <w:sz w:val="24"/>
          <w:szCs w:val="24"/>
        </w:rPr>
        <w:t xml:space="preserve">. </w:t>
      </w:r>
      <w:r w:rsidR="00F06CAA">
        <w:rPr>
          <w:rFonts w:ascii="Times New Roman" w:hAnsi="Times New Roman" w:cs="Times New Roman"/>
          <w:sz w:val="24"/>
          <w:szCs w:val="24"/>
        </w:rPr>
        <w:t>Nesse viés, a</w:t>
      </w:r>
      <w:r w:rsidR="00162E91" w:rsidRPr="0067767C">
        <w:rPr>
          <w:rFonts w:ascii="Times New Roman" w:hAnsi="Times New Roman" w:cs="Times New Roman"/>
          <w:sz w:val="24"/>
          <w:szCs w:val="24"/>
        </w:rPr>
        <w:t xml:space="preserve"> interdisciplinaridade</w:t>
      </w:r>
      <w:r w:rsidR="00F06CAA">
        <w:rPr>
          <w:rFonts w:ascii="Times New Roman" w:hAnsi="Times New Roman" w:cs="Times New Roman"/>
          <w:sz w:val="24"/>
          <w:szCs w:val="24"/>
        </w:rPr>
        <w:t xml:space="preserve"> </w:t>
      </w:r>
      <w:r w:rsidR="00162E91" w:rsidRPr="0067767C">
        <w:rPr>
          <w:rFonts w:ascii="Times New Roman" w:hAnsi="Times New Roman" w:cs="Times New Roman"/>
          <w:sz w:val="24"/>
          <w:szCs w:val="24"/>
        </w:rPr>
        <w:t xml:space="preserve">pela escrita é uma medida acertada para a escola, </w:t>
      </w:r>
      <w:r w:rsidR="00F06CAA">
        <w:rPr>
          <w:rFonts w:ascii="Times New Roman" w:hAnsi="Times New Roman" w:cs="Times New Roman"/>
          <w:sz w:val="24"/>
          <w:szCs w:val="24"/>
        </w:rPr>
        <w:t xml:space="preserve">visto </w:t>
      </w:r>
      <w:r w:rsidR="00162E91" w:rsidRPr="0067767C">
        <w:rPr>
          <w:rFonts w:ascii="Times New Roman" w:hAnsi="Times New Roman" w:cs="Times New Roman"/>
          <w:sz w:val="24"/>
          <w:szCs w:val="24"/>
        </w:rPr>
        <w:t xml:space="preserve">que </w:t>
      </w:r>
      <w:r w:rsidR="00F06CAA">
        <w:rPr>
          <w:rFonts w:ascii="Times New Roman" w:hAnsi="Times New Roman" w:cs="Times New Roman"/>
          <w:sz w:val="24"/>
          <w:szCs w:val="24"/>
        </w:rPr>
        <w:t xml:space="preserve">aprender a escrever é um </w:t>
      </w:r>
      <w:r w:rsidR="000D5AD0" w:rsidRPr="0067767C">
        <w:rPr>
          <w:rFonts w:ascii="Times New Roman" w:hAnsi="Times New Roman" w:cs="Times New Roman"/>
          <w:sz w:val="24"/>
          <w:szCs w:val="24"/>
        </w:rPr>
        <w:t>process</w:t>
      </w:r>
      <w:r w:rsidR="000D5AD0">
        <w:rPr>
          <w:rFonts w:ascii="Times New Roman" w:hAnsi="Times New Roman" w:cs="Times New Roman"/>
          <w:sz w:val="24"/>
          <w:szCs w:val="24"/>
        </w:rPr>
        <w:t>o</w:t>
      </w:r>
      <w:r w:rsidR="00BD58AE">
        <w:rPr>
          <w:rFonts w:ascii="Times New Roman" w:hAnsi="Times New Roman" w:cs="Times New Roman"/>
          <w:sz w:val="24"/>
          <w:szCs w:val="24"/>
        </w:rPr>
        <w:t xml:space="preserve"> longo e gradual;</w:t>
      </w:r>
      <w:r w:rsidR="00162E91" w:rsidRPr="0067767C">
        <w:rPr>
          <w:rFonts w:ascii="Times New Roman" w:hAnsi="Times New Roman" w:cs="Times New Roman"/>
          <w:sz w:val="24"/>
          <w:szCs w:val="24"/>
        </w:rPr>
        <w:t xml:space="preserve"> </w:t>
      </w:r>
      <w:r w:rsidR="00F06CAA">
        <w:rPr>
          <w:rFonts w:ascii="Times New Roman" w:hAnsi="Times New Roman" w:cs="Times New Roman"/>
          <w:sz w:val="24"/>
          <w:szCs w:val="24"/>
        </w:rPr>
        <w:t xml:space="preserve">ter amplas </w:t>
      </w:r>
      <w:r w:rsidR="00162E91" w:rsidRPr="0067767C">
        <w:rPr>
          <w:rFonts w:ascii="Times New Roman" w:hAnsi="Times New Roman" w:cs="Times New Roman"/>
          <w:sz w:val="24"/>
          <w:szCs w:val="24"/>
        </w:rPr>
        <w:t>experi</w:t>
      </w:r>
      <w:r w:rsidR="00F06CAA">
        <w:rPr>
          <w:rFonts w:ascii="Times New Roman" w:hAnsi="Times New Roman" w:cs="Times New Roman"/>
          <w:sz w:val="24"/>
          <w:szCs w:val="24"/>
        </w:rPr>
        <w:t xml:space="preserve">ências </w:t>
      </w:r>
      <w:r w:rsidR="005A3DD0">
        <w:rPr>
          <w:rFonts w:ascii="Times New Roman" w:hAnsi="Times New Roman" w:cs="Times New Roman"/>
          <w:sz w:val="24"/>
          <w:szCs w:val="24"/>
        </w:rPr>
        <w:t>relacionadas</w:t>
      </w:r>
      <w:r w:rsidR="00F06CAA">
        <w:rPr>
          <w:rFonts w:ascii="Times New Roman" w:hAnsi="Times New Roman" w:cs="Times New Roman"/>
          <w:sz w:val="24"/>
          <w:szCs w:val="24"/>
        </w:rPr>
        <w:t xml:space="preserve"> aos diferentes campos do conhecimento</w:t>
      </w:r>
      <w:r w:rsidR="00FC449C">
        <w:rPr>
          <w:rFonts w:ascii="Times New Roman" w:hAnsi="Times New Roman" w:cs="Times New Roman"/>
          <w:sz w:val="24"/>
          <w:szCs w:val="24"/>
        </w:rPr>
        <w:t>, que produzem diferentes discursos,</w:t>
      </w:r>
      <w:r w:rsidR="00F06CAA">
        <w:rPr>
          <w:rFonts w:ascii="Times New Roman" w:hAnsi="Times New Roman" w:cs="Times New Roman"/>
          <w:sz w:val="24"/>
          <w:szCs w:val="24"/>
        </w:rPr>
        <w:t xml:space="preserve"> </w:t>
      </w:r>
      <w:r w:rsidR="00162E91" w:rsidRPr="0067767C">
        <w:rPr>
          <w:rFonts w:ascii="Times New Roman" w:hAnsi="Times New Roman" w:cs="Times New Roman"/>
          <w:sz w:val="24"/>
          <w:szCs w:val="24"/>
        </w:rPr>
        <w:t>forma</w:t>
      </w:r>
      <w:r w:rsidR="00F06CAA">
        <w:rPr>
          <w:rFonts w:ascii="Times New Roman" w:hAnsi="Times New Roman" w:cs="Times New Roman"/>
          <w:sz w:val="24"/>
          <w:szCs w:val="24"/>
        </w:rPr>
        <w:t>r</w:t>
      </w:r>
      <w:r w:rsidR="00162E91" w:rsidRPr="0067767C">
        <w:rPr>
          <w:rFonts w:ascii="Times New Roman" w:hAnsi="Times New Roman" w:cs="Times New Roman"/>
          <w:sz w:val="24"/>
          <w:szCs w:val="24"/>
        </w:rPr>
        <w:t>ia sujeitos capazes de interagir</w:t>
      </w:r>
      <w:r w:rsidR="00D163BC">
        <w:rPr>
          <w:rFonts w:ascii="Times New Roman" w:hAnsi="Times New Roman" w:cs="Times New Roman"/>
          <w:sz w:val="24"/>
          <w:szCs w:val="24"/>
        </w:rPr>
        <w:t xml:space="preserve"> socialmente com uma visão</w:t>
      </w:r>
      <w:r w:rsidR="00F06CAA">
        <w:rPr>
          <w:rFonts w:ascii="Times New Roman" w:hAnsi="Times New Roman" w:cs="Times New Roman"/>
          <w:sz w:val="24"/>
          <w:szCs w:val="24"/>
        </w:rPr>
        <w:t xml:space="preserve"> menos </w:t>
      </w:r>
      <w:r w:rsidR="00D163BC">
        <w:rPr>
          <w:rFonts w:ascii="Times New Roman" w:hAnsi="Times New Roman" w:cs="Times New Roman"/>
          <w:sz w:val="24"/>
          <w:szCs w:val="24"/>
        </w:rPr>
        <w:t>técnica</w:t>
      </w:r>
      <w:r w:rsidR="00F06CAA">
        <w:rPr>
          <w:rFonts w:ascii="Times New Roman" w:hAnsi="Times New Roman" w:cs="Times New Roman"/>
          <w:sz w:val="24"/>
          <w:szCs w:val="24"/>
        </w:rPr>
        <w:t xml:space="preserve"> da escrita. </w:t>
      </w:r>
      <w:r w:rsidR="00115B51">
        <w:rPr>
          <w:rFonts w:ascii="Times New Roman" w:hAnsi="Times New Roman" w:cs="Times New Roman"/>
          <w:sz w:val="24"/>
          <w:szCs w:val="24"/>
        </w:rPr>
        <w:t xml:space="preserve"> </w:t>
      </w:r>
    </w:p>
    <w:p w14:paraId="2399C55A" w14:textId="42CA07D2" w:rsidR="00E35F7D" w:rsidRDefault="0095352E" w:rsidP="005F1BF8">
      <w:pPr>
        <w:autoSpaceDE w:val="0"/>
        <w:autoSpaceDN w:val="0"/>
        <w:adjustRightInd w:val="0"/>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Sendo a interdisciplinaridade </w:t>
      </w:r>
      <w:r w:rsidR="00CA7918">
        <w:rPr>
          <w:rFonts w:ascii="Times New Roman" w:hAnsi="Times New Roman" w:cs="Times New Roman"/>
          <w:sz w:val="24"/>
          <w:szCs w:val="24"/>
        </w:rPr>
        <w:t>na escola um fato</w:t>
      </w:r>
      <w:r w:rsidR="00FC449C">
        <w:rPr>
          <w:rFonts w:ascii="Times New Roman" w:hAnsi="Times New Roman" w:cs="Times New Roman"/>
          <w:sz w:val="24"/>
          <w:szCs w:val="24"/>
        </w:rPr>
        <w:t>r</w:t>
      </w:r>
      <w:r w:rsidR="00CA7918">
        <w:rPr>
          <w:rFonts w:ascii="Times New Roman" w:hAnsi="Times New Roman" w:cs="Times New Roman"/>
          <w:sz w:val="24"/>
          <w:szCs w:val="24"/>
        </w:rPr>
        <w:t xml:space="preserve"> importante, </w:t>
      </w:r>
      <w:r>
        <w:rPr>
          <w:rFonts w:ascii="Times New Roman" w:hAnsi="Times New Roman" w:cs="Times New Roman"/>
          <w:sz w:val="24"/>
          <w:szCs w:val="24"/>
        </w:rPr>
        <w:t xml:space="preserve">do ponto de vista </w:t>
      </w:r>
      <w:r w:rsidR="00BB208E">
        <w:rPr>
          <w:rFonts w:ascii="Times New Roman" w:hAnsi="Times New Roman" w:cs="Times New Roman"/>
          <w:sz w:val="24"/>
          <w:szCs w:val="24"/>
        </w:rPr>
        <w:t>da articulação das disciplinas</w:t>
      </w:r>
      <w:r w:rsidR="003E553C">
        <w:rPr>
          <w:rFonts w:ascii="Times New Roman" w:hAnsi="Times New Roman" w:cs="Times New Roman"/>
          <w:sz w:val="24"/>
          <w:szCs w:val="24"/>
        </w:rPr>
        <w:t xml:space="preserve"> e</w:t>
      </w:r>
      <w:r>
        <w:rPr>
          <w:rFonts w:ascii="Times New Roman" w:hAnsi="Times New Roman" w:cs="Times New Roman"/>
          <w:sz w:val="24"/>
          <w:szCs w:val="24"/>
        </w:rPr>
        <w:t xml:space="preserve"> da produção de discursos</w:t>
      </w:r>
      <w:r w:rsidR="00FC449C">
        <w:rPr>
          <w:rFonts w:ascii="Times New Roman" w:hAnsi="Times New Roman" w:cs="Times New Roman"/>
          <w:sz w:val="24"/>
          <w:szCs w:val="24"/>
        </w:rPr>
        <w:t xml:space="preserve">, </w:t>
      </w:r>
      <w:r>
        <w:rPr>
          <w:rFonts w:ascii="Times New Roman" w:hAnsi="Times New Roman" w:cs="Times New Roman"/>
          <w:sz w:val="24"/>
          <w:szCs w:val="24"/>
        </w:rPr>
        <w:t xml:space="preserve">é </w:t>
      </w:r>
      <w:r w:rsidR="00D31704">
        <w:rPr>
          <w:rFonts w:ascii="Times New Roman" w:hAnsi="Times New Roman" w:cs="Times New Roman"/>
          <w:sz w:val="24"/>
          <w:szCs w:val="24"/>
        </w:rPr>
        <w:t xml:space="preserve">essencial </w:t>
      </w:r>
      <w:r>
        <w:rPr>
          <w:rFonts w:ascii="Times New Roman" w:hAnsi="Times New Roman" w:cs="Times New Roman"/>
          <w:sz w:val="24"/>
          <w:szCs w:val="24"/>
        </w:rPr>
        <w:t xml:space="preserve">que o currículo </w:t>
      </w:r>
      <w:r w:rsidR="00CA7918">
        <w:rPr>
          <w:rFonts w:ascii="Times New Roman" w:hAnsi="Times New Roman" w:cs="Times New Roman"/>
          <w:sz w:val="24"/>
          <w:szCs w:val="24"/>
        </w:rPr>
        <w:t>esteja afinado a esse princípio, o que parece ser também um consenso</w:t>
      </w:r>
      <w:r w:rsidR="006B00B2">
        <w:rPr>
          <w:rFonts w:ascii="Times New Roman" w:hAnsi="Times New Roman" w:cs="Times New Roman"/>
          <w:sz w:val="24"/>
          <w:szCs w:val="24"/>
        </w:rPr>
        <w:t xml:space="preserve">, já que </w:t>
      </w:r>
      <w:r w:rsidR="00CA7918">
        <w:rPr>
          <w:rFonts w:ascii="Times New Roman" w:hAnsi="Times New Roman" w:cs="Times New Roman"/>
          <w:sz w:val="24"/>
          <w:szCs w:val="24"/>
        </w:rPr>
        <w:t xml:space="preserve">reflexões sobre os projetos em rede </w:t>
      </w:r>
      <w:r w:rsidR="006B00B2">
        <w:rPr>
          <w:rFonts w:ascii="Times New Roman" w:hAnsi="Times New Roman" w:cs="Times New Roman"/>
          <w:sz w:val="24"/>
          <w:szCs w:val="24"/>
        </w:rPr>
        <w:t>são recorrentes em trabalhos acadêmicos</w:t>
      </w:r>
      <w:r w:rsidR="00E35F7D">
        <w:rPr>
          <w:rFonts w:ascii="Times New Roman" w:hAnsi="Times New Roman" w:cs="Times New Roman"/>
          <w:sz w:val="24"/>
          <w:szCs w:val="24"/>
        </w:rPr>
        <w:t>.</w:t>
      </w:r>
    </w:p>
    <w:p w14:paraId="11E9B03E" w14:textId="5F7B33A3" w:rsidR="00CE3AB3" w:rsidRDefault="00027F1A" w:rsidP="005F1BF8">
      <w:p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ab/>
      </w:r>
      <w:r w:rsidR="006B1CD5">
        <w:rPr>
          <w:rFonts w:ascii="Times New Roman" w:hAnsi="Times New Roman" w:cs="Times New Roman"/>
          <w:sz w:val="24"/>
          <w:szCs w:val="24"/>
        </w:rPr>
        <w:t xml:space="preserve">Com base na relação </w:t>
      </w:r>
      <w:r w:rsidR="00E8574D">
        <w:rPr>
          <w:rFonts w:ascii="Times New Roman" w:hAnsi="Times New Roman" w:cs="Times New Roman"/>
          <w:sz w:val="24"/>
          <w:szCs w:val="24"/>
        </w:rPr>
        <w:t xml:space="preserve">que estabelecemos acima </w:t>
      </w:r>
      <w:r w:rsidR="001F02F7">
        <w:rPr>
          <w:rFonts w:ascii="Times New Roman" w:hAnsi="Times New Roman" w:cs="Times New Roman"/>
          <w:sz w:val="24"/>
          <w:szCs w:val="24"/>
        </w:rPr>
        <w:t>entre escrita e</w:t>
      </w:r>
      <w:r w:rsidR="006B1CD5">
        <w:rPr>
          <w:rFonts w:ascii="Times New Roman" w:hAnsi="Times New Roman" w:cs="Times New Roman"/>
          <w:sz w:val="24"/>
          <w:szCs w:val="24"/>
        </w:rPr>
        <w:t xml:space="preserve"> interdisciplinaridade, </w:t>
      </w:r>
      <w:r w:rsidR="001F02F7">
        <w:rPr>
          <w:rFonts w:ascii="Times New Roman" w:hAnsi="Times New Roman" w:cs="Times New Roman"/>
          <w:sz w:val="24"/>
          <w:szCs w:val="24"/>
        </w:rPr>
        <w:t xml:space="preserve">bem como sua importância para os projetos educacionais que os currículos revelam, </w:t>
      </w:r>
      <w:r w:rsidR="006B1CD5">
        <w:rPr>
          <w:rFonts w:ascii="Times New Roman" w:hAnsi="Times New Roman" w:cs="Times New Roman"/>
          <w:sz w:val="24"/>
          <w:szCs w:val="24"/>
        </w:rPr>
        <w:t xml:space="preserve">dedicamo-nos a </w:t>
      </w:r>
      <w:r w:rsidR="00122653">
        <w:rPr>
          <w:rFonts w:ascii="Times New Roman" w:hAnsi="Times New Roman" w:cs="Times New Roman"/>
          <w:sz w:val="24"/>
          <w:szCs w:val="24"/>
        </w:rPr>
        <w:t>analisar as</w:t>
      </w:r>
      <w:r>
        <w:rPr>
          <w:rFonts w:ascii="Times New Roman" w:hAnsi="Times New Roman" w:cs="Times New Roman"/>
          <w:sz w:val="24"/>
          <w:szCs w:val="24"/>
        </w:rPr>
        <w:t xml:space="preserve"> </w:t>
      </w:r>
      <w:r w:rsidR="006B1CD5">
        <w:rPr>
          <w:rFonts w:ascii="Times New Roman" w:hAnsi="Times New Roman" w:cs="Times New Roman"/>
          <w:sz w:val="24"/>
          <w:szCs w:val="24"/>
        </w:rPr>
        <w:t xml:space="preserve">propostas da </w:t>
      </w:r>
      <w:r w:rsidR="00C941FF">
        <w:rPr>
          <w:rFonts w:ascii="Times New Roman" w:hAnsi="Times New Roman" w:cs="Times New Roman"/>
          <w:sz w:val="24"/>
          <w:szCs w:val="24"/>
        </w:rPr>
        <w:t>Secretaria Municipal de Educação de</w:t>
      </w:r>
      <w:r w:rsidR="006B1CD5">
        <w:rPr>
          <w:rFonts w:ascii="Times New Roman" w:hAnsi="Times New Roman" w:cs="Times New Roman"/>
          <w:sz w:val="24"/>
          <w:szCs w:val="24"/>
        </w:rPr>
        <w:t xml:space="preserve"> Juiz de </w:t>
      </w:r>
      <w:r w:rsidR="00AF2000">
        <w:rPr>
          <w:rFonts w:ascii="Times New Roman" w:hAnsi="Times New Roman" w:cs="Times New Roman"/>
          <w:sz w:val="24"/>
          <w:szCs w:val="24"/>
        </w:rPr>
        <w:t>Fora</w:t>
      </w:r>
      <w:r w:rsidR="0023719F">
        <w:rPr>
          <w:rFonts w:ascii="Times New Roman" w:hAnsi="Times New Roman" w:cs="Times New Roman"/>
          <w:sz w:val="24"/>
          <w:szCs w:val="24"/>
        </w:rPr>
        <w:t xml:space="preserve"> </w:t>
      </w:r>
      <w:r w:rsidR="005C4BF0">
        <w:rPr>
          <w:rFonts w:ascii="Times New Roman" w:hAnsi="Times New Roman" w:cs="Times New Roman"/>
          <w:sz w:val="24"/>
          <w:szCs w:val="24"/>
        </w:rPr>
        <w:t xml:space="preserve">– MG </w:t>
      </w:r>
      <w:r w:rsidR="0023719F">
        <w:rPr>
          <w:rFonts w:ascii="Times New Roman" w:hAnsi="Times New Roman" w:cs="Times New Roman"/>
          <w:sz w:val="24"/>
          <w:szCs w:val="24"/>
        </w:rPr>
        <w:t>(2012)</w:t>
      </w:r>
      <w:r w:rsidR="00AF2000">
        <w:rPr>
          <w:rFonts w:ascii="Times New Roman" w:hAnsi="Times New Roman" w:cs="Times New Roman"/>
          <w:sz w:val="24"/>
          <w:szCs w:val="24"/>
        </w:rPr>
        <w:t>. Analisá-las</w:t>
      </w:r>
      <w:r>
        <w:rPr>
          <w:rFonts w:ascii="Times New Roman" w:hAnsi="Times New Roman" w:cs="Times New Roman"/>
          <w:sz w:val="24"/>
          <w:szCs w:val="24"/>
        </w:rPr>
        <w:t xml:space="preserve"> </w:t>
      </w:r>
      <w:r w:rsidR="006B1CD5">
        <w:rPr>
          <w:rFonts w:ascii="Times New Roman" w:hAnsi="Times New Roman" w:cs="Times New Roman"/>
          <w:sz w:val="24"/>
          <w:szCs w:val="24"/>
        </w:rPr>
        <w:t>tornou</w:t>
      </w:r>
      <w:r>
        <w:rPr>
          <w:rFonts w:ascii="Times New Roman" w:hAnsi="Times New Roman" w:cs="Times New Roman"/>
          <w:sz w:val="24"/>
          <w:szCs w:val="24"/>
        </w:rPr>
        <w:t xml:space="preserve">-se relevante </w:t>
      </w:r>
      <w:r w:rsidR="00EE3365">
        <w:rPr>
          <w:rFonts w:ascii="Times New Roman" w:hAnsi="Times New Roman" w:cs="Times New Roman"/>
          <w:sz w:val="24"/>
          <w:szCs w:val="24"/>
        </w:rPr>
        <w:t xml:space="preserve">na nossa realidade de pesquisa e formação de professores, para </w:t>
      </w:r>
      <w:r w:rsidR="00EE3365">
        <w:rPr>
          <w:rFonts w:ascii="Times New Roman" w:hAnsi="Times New Roman" w:cs="Times New Roman"/>
          <w:sz w:val="24"/>
          <w:szCs w:val="24"/>
        </w:rPr>
        <w:lastRenderedPageBreak/>
        <w:t xml:space="preserve">que </w:t>
      </w:r>
      <w:r w:rsidR="005250CC">
        <w:rPr>
          <w:rFonts w:ascii="Times New Roman" w:hAnsi="Times New Roman" w:cs="Times New Roman"/>
          <w:sz w:val="24"/>
          <w:szCs w:val="24"/>
        </w:rPr>
        <w:t>pudéssemos</w:t>
      </w:r>
      <w:r w:rsidR="00EE3365">
        <w:rPr>
          <w:rFonts w:ascii="Times New Roman" w:hAnsi="Times New Roman" w:cs="Times New Roman"/>
          <w:sz w:val="24"/>
          <w:szCs w:val="24"/>
        </w:rPr>
        <w:t xml:space="preserve"> perceber </w:t>
      </w:r>
      <w:r>
        <w:rPr>
          <w:rFonts w:ascii="Times New Roman" w:hAnsi="Times New Roman" w:cs="Times New Roman"/>
          <w:sz w:val="24"/>
          <w:szCs w:val="24"/>
        </w:rPr>
        <w:t xml:space="preserve">as concepções de </w:t>
      </w:r>
      <w:r w:rsidR="00654F6F">
        <w:rPr>
          <w:rFonts w:ascii="Times New Roman" w:hAnsi="Times New Roman" w:cs="Times New Roman"/>
          <w:sz w:val="24"/>
          <w:szCs w:val="24"/>
        </w:rPr>
        <w:t>escrita dos documentos</w:t>
      </w:r>
      <w:r w:rsidR="00E75D6D">
        <w:rPr>
          <w:rFonts w:ascii="Times New Roman" w:hAnsi="Times New Roman" w:cs="Times New Roman"/>
          <w:sz w:val="24"/>
          <w:szCs w:val="24"/>
        </w:rPr>
        <w:t>;</w:t>
      </w:r>
      <w:r w:rsidR="006B1CD5">
        <w:rPr>
          <w:rFonts w:ascii="Times New Roman" w:hAnsi="Times New Roman" w:cs="Times New Roman"/>
          <w:sz w:val="24"/>
          <w:szCs w:val="24"/>
        </w:rPr>
        <w:t xml:space="preserve"> </w:t>
      </w:r>
      <w:r w:rsidR="00E75D6D">
        <w:rPr>
          <w:rFonts w:ascii="Times New Roman" w:hAnsi="Times New Roman" w:cs="Times New Roman"/>
          <w:sz w:val="24"/>
          <w:szCs w:val="24"/>
        </w:rPr>
        <w:t xml:space="preserve">os </w:t>
      </w:r>
      <w:r w:rsidR="006B1CD5">
        <w:rPr>
          <w:rFonts w:ascii="Times New Roman" w:hAnsi="Times New Roman" w:cs="Times New Roman"/>
          <w:sz w:val="24"/>
          <w:szCs w:val="24"/>
        </w:rPr>
        <w:t>resultados nos permitem elabora</w:t>
      </w:r>
      <w:r w:rsidR="00AE5A23">
        <w:rPr>
          <w:rFonts w:ascii="Times New Roman" w:hAnsi="Times New Roman" w:cs="Times New Roman"/>
          <w:sz w:val="24"/>
          <w:szCs w:val="24"/>
        </w:rPr>
        <w:t>r</w:t>
      </w:r>
      <w:r w:rsidR="006B1CD5">
        <w:rPr>
          <w:rFonts w:ascii="Times New Roman" w:hAnsi="Times New Roman" w:cs="Times New Roman"/>
          <w:sz w:val="24"/>
          <w:szCs w:val="24"/>
        </w:rPr>
        <w:t xml:space="preserve"> </w:t>
      </w:r>
      <w:r w:rsidR="00F60FBF">
        <w:rPr>
          <w:rFonts w:ascii="Times New Roman" w:hAnsi="Times New Roman" w:cs="Times New Roman"/>
          <w:sz w:val="24"/>
          <w:szCs w:val="24"/>
        </w:rPr>
        <w:t>propostas</w:t>
      </w:r>
      <w:r w:rsidR="006B1CD5">
        <w:rPr>
          <w:rFonts w:ascii="Times New Roman" w:hAnsi="Times New Roman" w:cs="Times New Roman"/>
          <w:sz w:val="24"/>
          <w:szCs w:val="24"/>
        </w:rPr>
        <w:t xml:space="preserve"> de pareceria entre universidade e escola na busca de intervenções centradas em projetos de letramento interdisciplinares.  </w:t>
      </w:r>
      <w:r w:rsidR="00606AFA">
        <w:rPr>
          <w:rFonts w:ascii="Times New Roman" w:hAnsi="Times New Roman" w:cs="Times New Roman"/>
          <w:sz w:val="24"/>
          <w:szCs w:val="24"/>
        </w:rPr>
        <w:t>Assim, propusemo-nos a</w:t>
      </w:r>
      <w:r>
        <w:rPr>
          <w:rFonts w:ascii="Times New Roman" w:hAnsi="Times New Roman" w:cs="Times New Roman"/>
          <w:sz w:val="24"/>
          <w:szCs w:val="24"/>
        </w:rPr>
        <w:t xml:space="preserve"> analisar de que modo a produção escrita está posta </w:t>
      </w:r>
      <w:r w:rsidR="001866F3">
        <w:rPr>
          <w:rFonts w:ascii="Times New Roman" w:hAnsi="Times New Roman" w:cs="Times New Roman"/>
          <w:sz w:val="24"/>
          <w:szCs w:val="24"/>
        </w:rPr>
        <w:t>nos nove documentos das</w:t>
      </w:r>
      <w:r>
        <w:rPr>
          <w:rFonts w:ascii="Times New Roman" w:hAnsi="Times New Roman" w:cs="Times New Roman"/>
          <w:sz w:val="24"/>
          <w:szCs w:val="24"/>
        </w:rPr>
        <w:t xml:space="preserve"> Propo</w:t>
      </w:r>
      <w:r w:rsidR="003766C4">
        <w:rPr>
          <w:rFonts w:ascii="Times New Roman" w:hAnsi="Times New Roman" w:cs="Times New Roman"/>
          <w:sz w:val="24"/>
          <w:szCs w:val="24"/>
        </w:rPr>
        <w:t xml:space="preserve">stas Curriculares da Prefeitura </w:t>
      </w:r>
      <w:r>
        <w:rPr>
          <w:rFonts w:ascii="Times New Roman" w:hAnsi="Times New Roman" w:cs="Times New Roman"/>
          <w:sz w:val="24"/>
          <w:szCs w:val="24"/>
        </w:rPr>
        <w:t xml:space="preserve">como </w:t>
      </w:r>
      <w:r w:rsidR="00566A1B">
        <w:rPr>
          <w:rFonts w:ascii="Times New Roman" w:hAnsi="Times New Roman" w:cs="Times New Roman"/>
          <w:sz w:val="24"/>
          <w:szCs w:val="24"/>
        </w:rPr>
        <w:t xml:space="preserve">atividade </w:t>
      </w:r>
      <w:r>
        <w:rPr>
          <w:rFonts w:ascii="Times New Roman" w:hAnsi="Times New Roman" w:cs="Times New Roman"/>
          <w:sz w:val="24"/>
          <w:szCs w:val="24"/>
        </w:rPr>
        <w:t xml:space="preserve">escolar </w:t>
      </w:r>
      <w:r w:rsidR="00566A1B">
        <w:rPr>
          <w:rFonts w:ascii="Times New Roman" w:hAnsi="Times New Roman" w:cs="Times New Roman"/>
          <w:sz w:val="24"/>
          <w:szCs w:val="24"/>
        </w:rPr>
        <w:t xml:space="preserve">relacionada aos </w:t>
      </w:r>
      <w:r>
        <w:rPr>
          <w:rFonts w:ascii="Times New Roman" w:hAnsi="Times New Roman" w:cs="Times New Roman"/>
          <w:sz w:val="24"/>
          <w:szCs w:val="24"/>
        </w:rPr>
        <w:t xml:space="preserve">diferentes </w:t>
      </w:r>
      <w:r w:rsidR="00566A1B">
        <w:rPr>
          <w:rFonts w:ascii="Times New Roman" w:hAnsi="Times New Roman" w:cs="Times New Roman"/>
          <w:sz w:val="24"/>
          <w:szCs w:val="24"/>
        </w:rPr>
        <w:t>campos do conhecimento</w:t>
      </w:r>
      <w:r w:rsidR="001866F3">
        <w:rPr>
          <w:rFonts w:ascii="Times New Roman" w:hAnsi="Times New Roman" w:cs="Times New Roman"/>
          <w:sz w:val="24"/>
          <w:szCs w:val="24"/>
        </w:rPr>
        <w:t>, que passaremos a apresentar na seção seguinte</w:t>
      </w:r>
      <w:r>
        <w:rPr>
          <w:rFonts w:ascii="Times New Roman" w:hAnsi="Times New Roman" w:cs="Times New Roman"/>
          <w:sz w:val="24"/>
          <w:szCs w:val="24"/>
        </w:rPr>
        <w:t>.</w:t>
      </w:r>
    </w:p>
    <w:p w14:paraId="5C32C890" w14:textId="5B40BD53" w:rsidR="00027F1A" w:rsidRDefault="00027F1A" w:rsidP="005F1BF8">
      <w:pPr>
        <w:autoSpaceDE w:val="0"/>
        <w:autoSpaceDN w:val="0"/>
        <w:adjustRightInd w:val="0"/>
        <w:spacing w:after="0" w:line="276" w:lineRule="auto"/>
        <w:ind w:firstLine="708"/>
        <w:jc w:val="both"/>
        <w:rPr>
          <w:rFonts w:ascii="Times New Roman" w:hAnsi="Times New Roman" w:cs="Times New Roman"/>
          <w:sz w:val="24"/>
          <w:szCs w:val="24"/>
        </w:rPr>
      </w:pPr>
    </w:p>
    <w:p w14:paraId="2D10A099" w14:textId="77777777" w:rsidR="00D8188F" w:rsidRDefault="00874CA4" w:rsidP="005F1BF8">
      <w:pPr>
        <w:spacing w:after="0" w:line="276" w:lineRule="auto"/>
        <w:rPr>
          <w:rFonts w:ascii="Times New Roman" w:hAnsi="Times New Roman" w:cs="Times New Roman"/>
          <w:b/>
          <w:sz w:val="24"/>
          <w:szCs w:val="24"/>
        </w:rPr>
      </w:pPr>
      <w:r>
        <w:rPr>
          <w:rFonts w:ascii="Times New Roman" w:hAnsi="Times New Roman" w:cs="Times New Roman"/>
          <w:b/>
          <w:sz w:val="24"/>
          <w:szCs w:val="24"/>
        </w:rPr>
        <w:t>4</w:t>
      </w:r>
      <w:r w:rsidR="00D8188F" w:rsidRPr="005A772A">
        <w:rPr>
          <w:rFonts w:ascii="Times New Roman" w:hAnsi="Times New Roman" w:cs="Times New Roman"/>
          <w:b/>
          <w:sz w:val="24"/>
          <w:szCs w:val="24"/>
        </w:rPr>
        <w:t xml:space="preserve"> Metodologia </w:t>
      </w:r>
    </w:p>
    <w:p w14:paraId="71EDE65F" w14:textId="77777777" w:rsidR="00A77891" w:rsidRDefault="00A77891" w:rsidP="005F1BF8">
      <w:pPr>
        <w:spacing w:after="0" w:line="276" w:lineRule="auto"/>
        <w:rPr>
          <w:rFonts w:ascii="Times New Roman" w:hAnsi="Times New Roman" w:cs="Times New Roman"/>
          <w:b/>
          <w:sz w:val="24"/>
          <w:szCs w:val="24"/>
        </w:rPr>
      </w:pPr>
    </w:p>
    <w:p w14:paraId="678388B8" w14:textId="7AF2D54F" w:rsidR="00D344FC" w:rsidRPr="00EE05C2" w:rsidRDefault="00EE05C2" w:rsidP="00D344FC">
      <w:pPr>
        <w:spacing w:after="0" w:line="276" w:lineRule="auto"/>
        <w:ind w:firstLine="708"/>
        <w:jc w:val="both"/>
        <w:rPr>
          <w:rFonts w:ascii="Times New Roman" w:hAnsi="Times New Roman" w:cs="Times New Roman"/>
          <w:sz w:val="24"/>
          <w:szCs w:val="24"/>
        </w:rPr>
      </w:pPr>
      <w:r w:rsidRPr="005A772A">
        <w:rPr>
          <w:rFonts w:ascii="Times New Roman" w:hAnsi="Times New Roman" w:cs="Times New Roman"/>
          <w:sz w:val="24"/>
          <w:szCs w:val="24"/>
        </w:rPr>
        <w:t xml:space="preserve">A metodologia utilizada </w:t>
      </w:r>
      <w:r w:rsidR="00052C97">
        <w:rPr>
          <w:rFonts w:ascii="Times New Roman" w:hAnsi="Times New Roman" w:cs="Times New Roman"/>
          <w:sz w:val="24"/>
          <w:szCs w:val="24"/>
        </w:rPr>
        <w:t xml:space="preserve">neste trabalho </w:t>
      </w:r>
      <w:r w:rsidRPr="005A772A">
        <w:rPr>
          <w:rFonts w:ascii="Times New Roman" w:hAnsi="Times New Roman" w:cs="Times New Roman"/>
          <w:sz w:val="24"/>
          <w:szCs w:val="24"/>
        </w:rPr>
        <w:t xml:space="preserve">foi a </w:t>
      </w:r>
      <w:r w:rsidR="00D900F2">
        <w:rPr>
          <w:rFonts w:ascii="Times New Roman" w:hAnsi="Times New Roman" w:cs="Times New Roman"/>
          <w:sz w:val="24"/>
          <w:szCs w:val="24"/>
        </w:rPr>
        <w:t xml:space="preserve">pesquisa </w:t>
      </w:r>
      <w:r w:rsidRPr="005A772A">
        <w:rPr>
          <w:rFonts w:ascii="Times New Roman" w:hAnsi="Times New Roman" w:cs="Times New Roman"/>
          <w:sz w:val="24"/>
          <w:szCs w:val="24"/>
        </w:rPr>
        <w:t xml:space="preserve">documental. </w:t>
      </w:r>
      <w:r w:rsidR="00D344FC">
        <w:rPr>
          <w:rFonts w:ascii="Times New Roman" w:hAnsi="Times New Roman" w:cs="Times New Roman"/>
          <w:sz w:val="24"/>
          <w:szCs w:val="24"/>
        </w:rPr>
        <w:t xml:space="preserve">Tal </w:t>
      </w:r>
      <w:r w:rsidR="00D344FC" w:rsidRPr="00341B93">
        <w:rPr>
          <w:rFonts w:ascii="Times New Roman" w:hAnsi="Times New Roman" w:cs="Times New Roman"/>
          <w:sz w:val="24"/>
          <w:szCs w:val="24"/>
        </w:rPr>
        <w:t>pesquisa</w:t>
      </w:r>
      <w:r w:rsidR="000D07ED">
        <w:rPr>
          <w:rFonts w:ascii="Times New Roman" w:hAnsi="Times New Roman" w:cs="Times New Roman"/>
          <w:sz w:val="24"/>
          <w:szCs w:val="24"/>
        </w:rPr>
        <w:t>,</w:t>
      </w:r>
      <w:r w:rsidR="00D344FC" w:rsidRPr="00341B93">
        <w:rPr>
          <w:rFonts w:ascii="Times New Roman" w:hAnsi="Times New Roman" w:cs="Times New Roman"/>
          <w:sz w:val="24"/>
          <w:szCs w:val="24"/>
        </w:rPr>
        <w:t xml:space="preserve"> comum em Ciências Sociais e Humanas</w:t>
      </w:r>
      <w:r w:rsidR="00D344FC" w:rsidRPr="00341B93">
        <w:rPr>
          <w:rFonts w:ascii="Times New Roman" w:hAnsi="Times New Roman"/>
          <w:sz w:val="24"/>
          <w:szCs w:val="24"/>
          <w:lang w:eastAsia="pt-BR"/>
        </w:rPr>
        <w:t xml:space="preserve"> </w:t>
      </w:r>
      <w:r w:rsidR="00D344FC">
        <w:rPr>
          <w:rFonts w:ascii="Times New Roman" w:hAnsi="Times New Roman"/>
          <w:sz w:val="24"/>
          <w:szCs w:val="24"/>
          <w:lang w:eastAsia="pt-BR"/>
        </w:rPr>
        <w:t>(</w:t>
      </w:r>
      <w:r w:rsidR="00BF4156" w:rsidRPr="00B4654D">
        <w:rPr>
          <w:rFonts w:ascii="Times New Roman" w:hAnsi="Times New Roman"/>
          <w:sz w:val="24"/>
          <w:szCs w:val="24"/>
          <w:lang w:eastAsia="pt-BR"/>
        </w:rPr>
        <w:t>MINAYO</w:t>
      </w:r>
      <w:r w:rsidR="008A1B98">
        <w:rPr>
          <w:rFonts w:ascii="Times New Roman" w:hAnsi="Times New Roman"/>
          <w:sz w:val="24"/>
          <w:szCs w:val="24"/>
          <w:lang w:eastAsia="pt-BR"/>
        </w:rPr>
        <w:t>,</w:t>
      </w:r>
      <w:r w:rsidR="00D344FC">
        <w:rPr>
          <w:rFonts w:ascii="Times New Roman" w:hAnsi="Times New Roman"/>
          <w:sz w:val="24"/>
          <w:szCs w:val="24"/>
          <w:lang w:eastAsia="pt-BR"/>
        </w:rPr>
        <w:t xml:space="preserve"> 1994;</w:t>
      </w:r>
      <w:r w:rsidR="00D344FC" w:rsidRPr="00B4654D">
        <w:rPr>
          <w:rFonts w:ascii="Times New Roman" w:hAnsi="Times New Roman"/>
          <w:sz w:val="24"/>
          <w:szCs w:val="24"/>
          <w:lang w:eastAsia="pt-BR"/>
        </w:rPr>
        <w:t xml:space="preserve"> </w:t>
      </w:r>
      <w:r w:rsidR="00BF4156">
        <w:rPr>
          <w:rFonts w:ascii="Times New Roman" w:hAnsi="Times New Roman"/>
          <w:sz w:val="24"/>
          <w:szCs w:val="24"/>
          <w:lang w:eastAsia="pt-BR"/>
        </w:rPr>
        <w:t>OLIVEIRA</w:t>
      </w:r>
      <w:r w:rsidR="00D344FC">
        <w:rPr>
          <w:rFonts w:ascii="Times New Roman" w:hAnsi="Times New Roman"/>
          <w:sz w:val="24"/>
          <w:szCs w:val="24"/>
          <w:lang w:eastAsia="pt-BR"/>
        </w:rPr>
        <w:t xml:space="preserve">, </w:t>
      </w:r>
      <w:r w:rsidR="00D344FC" w:rsidRPr="00B4654D">
        <w:rPr>
          <w:rFonts w:ascii="Times New Roman" w:hAnsi="Times New Roman"/>
          <w:sz w:val="24"/>
          <w:szCs w:val="24"/>
          <w:lang w:eastAsia="pt-BR"/>
        </w:rPr>
        <w:t>2007</w:t>
      </w:r>
      <w:r w:rsidR="00D344FC">
        <w:rPr>
          <w:rFonts w:ascii="Times New Roman" w:hAnsi="Times New Roman"/>
          <w:sz w:val="24"/>
          <w:szCs w:val="24"/>
          <w:lang w:eastAsia="pt-BR"/>
        </w:rPr>
        <w:t>;</w:t>
      </w:r>
      <w:r w:rsidR="00D344FC" w:rsidRPr="00B4654D">
        <w:rPr>
          <w:rFonts w:ascii="Times New Roman" w:hAnsi="Times New Roman"/>
          <w:sz w:val="24"/>
          <w:szCs w:val="24"/>
          <w:lang w:eastAsia="pt-BR"/>
        </w:rPr>
        <w:t xml:space="preserve"> </w:t>
      </w:r>
      <w:r w:rsidR="00BF4156">
        <w:rPr>
          <w:rFonts w:ascii="Times New Roman" w:hAnsi="Times New Roman"/>
          <w:sz w:val="24"/>
          <w:szCs w:val="24"/>
          <w:lang w:eastAsia="pt-BR"/>
        </w:rPr>
        <w:t xml:space="preserve">MOREIRA E CALEFFE, </w:t>
      </w:r>
      <w:r w:rsidR="00BF4156" w:rsidRPr="00B4654D">
        <w:rPr>
          <w:rFonts w:ascii="Times New Roman" w:hAnsi="Times New Roman"/>
          <w:sz w:val="24"/>
          <w:szCs w:val="24"/>
          <w:lang w:eastAsia="pt-BR"/>
        </w:rPr>
        <w:t>2008</w:t>
      </w:r>
      <w:r w:rsidR="00BF4156">
        <w:rPr>
          <w:rFonts w:ascii="Times New Roman" w:hAnsi="Times New Roman"/>
          <w:sz w:val="24"/>
          <w:szCs w:val="24"/>
          <w:lang w:eastAsia="pt-BR"/>
        </w:rPr>
        <w:t>;</w:t>
      </w:r>
      <w:r w:rsidR="00BF4156" w:rsidRPr="00B4654D">
        <w:rPr>
          <w:rFonts w:ascii="Times New Roman" w:hAnsi="Times New Roman"/>
          <w:sz w:val="24"/>
          <w:szCs w:val="24"/>
          <w:lang w:eastAsia="pt-BR"/>
        </w:rPr>
        <w:t xml:space="preserve"> </w:t>
      </w:r>
      <w:r w:rsidR="00BF4156">
        <w:rPr>
          <w:rFonts w:ascii="Times New Roman" w:hAnsi="Times New Roman"/>
          <w:sz w:val="24"/>
          <w:szCs w:val="24"/>
          <w:lang w:eastAsia="pt-BR"/>
        </w:rPr>
        <w:t>CELLARD</w:t>
      </w:r>
      <w:r w:rsidR="00D344FC">
        <w:rPr>
          <w:rFonts w:ascii="Times New Roman" w:hAnsi="Times New Roman"/>
          <w:sz w:val="24"/>
          <w:szCs w:val="24"/>
          <w:lang w:eastAsia="pt-BR"/>
        </w:rPr>
        <w:t xml:space="preserve">, </w:t>
      </w:r>
      <w:r w:rsidR="00D344FC" w:rsidRPr="00B4654D">
        <w:rPr>
          <w:rFonts w:ascii="Times New Roman" w:hAnsi="Times New Roman"/>
          <w:sz w:val="24"/>
          <w:szCs w:val="24"/>
          <w:lang w:eastAsia="pt-BR"/>
        </w:rPr>
        <w:t>2008)</w:t>
      </w:r>
      <w:r w:rsidR="000D07ED">
        <w:rPr>
          <w:rFonts w:ascii="Times New Roman" w:hAnsi="Times New Roman"/>
          <w:sz w:val="24"/>
          <w:szCs w:val="24"/>
          <w:lang w:eastAsia="pt-BR"/>
        </w:rPr>
        <w:t>,</w:t>
      </w:r>
      <w:r w:rsidR="00D344FC" w:rsidRPr="00341B93">
        <w:rPr>
          <w:rFonts w:ascii="Times New Roman" w:hAnsi="Times New Roman" w:cs="Times New Roman"/>
          <w:sz w:val="24"/>
          <w:szCs w:val="24"/>
        </w:rPr>
        <w:t xml:space="preserve"> </w:t>
      </w:r>
      <w:r w:rsidR="000D07ED">
        <w:rPr>
          <w:rFonts w:ascii="Times New Roman" w:hAnsi="Times New Roman" w:cs="Times New Roman"/>
          <w:sz w:val="24"/>
          <w:szCs w:val="24"/>
        </w:rPr>
        <w:t>p</w:t>
      </w:r>
      <w:r w:rsidR="00D344FC" w:rsidRPr="00341B93">
        <w:rPr>
          <w:rFonts w:ascii="Times New Roman" w:hAnsi="Times New Roman" w:cs="Times New Roman"/>
          <w:sz w:val="24"/>
          <w:szCs w:val="24"/>
        </w:rPr>
        <w:t>ropõe</w:t>
      </w:r>
      <w:r w:rsidR="00D344FC">
        <w:rPr>
          <w:rFonts w:ascii="Times New Roman" w:hAnsi="Times New Roman" w:cs="Times New Roman"/>
          <w:sz w:val="24"/>
          <w:szCs w:val="24"/>
        </w:rPr>
        <w:t>-se</w:t>
      </w:r>
      <w:r w:rsidR="00D344FC" w:rsidRPr="00341B93">
        <w:rPr>
          <w:rFonts w:ascii="Times New Roman" w:hAnsi="Times New Roman" w:cs="Times New Roman"/>
          <w:sz w:val="24"/>
          <w:szCs w:val="24"/>
        </w:rPr>
        <w:t xml:space="preserve"> a compreender e reelaborar conhecimentos, criando novas formas de construir sentidos para f</w:t>
      </w:r>
      <w:r w:rsidR="00BF4156">
        <w:rPr>
          <w:rFonts w:ascii="Times New Roman" w:hAnsi="Times New Roman" w:cs="Times New Roman"/>
          <w:sz w:val="24"/>
          <w:szCs w:val="24"/>
        </w:rPr>
        <w:t>enômenos diversos, dependendo da</w:t>
      </w:r>
      <w:r w:rsidR="00D344FC" w:rsidRPr="00341B93">
        <w:rPr>
          <w:rFonts w:ascii="Times New Roman" w:hAnsi="Times New Roman" w:cs="Times New Roman"/>
          <w:sz w:val="24"/>
          <w:szCs w:val="24"/>
        </w:rPr>
        <w:t xml:space="preserve"> questão e objetivo da pesquisa, a partir de corpus de documentos dos mais variados tipos (objetos, manuscritos, imagens, textos escritos de qualquer natureza, audiovisuais, cinematográficos). Envolve as etapas de coleta, análise do contexto gerador do documento, verificação de autenticidade da fonte, identificação de conceitos-chave e análise do conteúdo.</w:t>
      </w:r>
      <w:r w:rsidR="00D344FC">
        <w:rPr>
          <w:rFonts w:ascii="Times New Roman" w:hAnsi="Times New Roman" w:cs="Times New Roman"/>
          <w:sz w:val="24"/>
          <w:szCs w:val="24"/>
        </w:rPr>
        <w:t xml:space="preserve"> Assim, na compreensão dos documentos, das concepções que eles revelam, de forma explícita ou subjacente, buscamos analisar a relação entre escrita e interdisciplinaridade nas diversos componentes curriculares, ressaltando o caráter social e discursivo das produções sugeridas, usando a análise do conteúdo temático como procedimento principal, que permite </w:t>
      </w:r>
      <w:r w:rsidR="00BD72E4">
        <w:rPr>
          <w:rFonts w:ascii="Times New Roman" w:hAnsi="Times New Roman" w:cs="Times New Roman"/>
          <w:sz w:val="24"/>
          <w:szCs w:val="24"/>
        </w:rPr>
        <w:t xml:space="preserve">hierarquizar e reunir </w:t>
      </w:r>
      <w:r w:rsidR="00D344FC">
        <w:rPr>
          <w:rFonts w:ascii="Times New Roman" w:hAnsi="Times New Roman"/>
          <w:sz w:val="24"/>
          <w:szCs w:val="24"/>
          <w:lang w:eastAsia="pt-BR"/>
        </w:rPr>
        <w:t>o conteúdo em tópicos</w:t>
      </w:r>
      <w:r w:rsidR="00A21B9D">
        <w:rPr>
          <w:rFonts w:ascii="Times New Roman" w:hAnsi="Times New Roman"/>
          <w:sz w:val="24"/>
          <w:szCs w:val="24"/>
          <w:lang w:eastAsia="pt-BR"/>
        </w:rPr>
        <w:t xml:space="preserve">, </w:t>
      </w:r>
      <w:r w:rsidR="00BD72E4">
        <w:rPr>
          <w:rFonts w:ascii="Times New Roman" w:hAnsi="Times New Roman"/>
          <w:sz w:val="24"/>
          <w:szCs w:val="24"/>
          <w:lang w:eastAsia="pt-BR"/>
        </w:rPr>
        <w:t>subtópicos</w:t>
      </w:r>
      <w:r w:rsidR="00A21B9D">
        <w:rPr>
          <w:rFonts w:ascii="Times New Roman" w:hAnsi="Times New Roman"/>
          <w:sz w:val="24"/>
          <w:szCs w:val="24"/>
          <w:lang w:eastAsia="pt-BR"/>
        </w:rPr>
        <w:t xml:space="preserve"> e exemplos</w:t>
      </w:r>
      <w:r w:rsidR="00D344FC">
        <w:rPr>
          <w:rFonts w:ascii="Times New Roman" w:hAnsi="Times New Roman"/>
          <w:sz w:val="24"/>
          <w:szCs w:val="24"/>
          <w:lang w:eastAsia="pt-BR"/>
        </w:rPr>
        <w:t xml:space="preserve">. </w:t>
      </w:r>
    </w:p>
    <w:p w14:paraId="03E9898D" w14:textId="12FB3AED" w:rsidR="000940AB" w:rsidRDefault="00052C97" w:rsidP="005F1BF8">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Os dados coletados são n</w:t>
      </w:r>
      <w:r w:rsidR="00EE05C2" w:rsidRPr="005A772A">
        <w:rPr>
          <w:rFonts w:ascii="Times New Roman" w:hAnsi="Times New Roman" w:cs="Times New Roman"/>
          <w:sz w:val="24"/>
          <w:szCs w:val="24"/>
        </w:rPr>
        <w:t xml:space="preserve">ove documentos </w:t>
      </w:r>
      <w:r w:rsidR="00E82353">
        <w:rPr>
          <w:rFonts w:ascii="Times New Roman" w:hAnsi="Times New Roman" w:cs="Times New Roman"/>
          <w:sz w:val="24"/>
          <w:szCs w:val="24"/>
        </w:rPr>
        <w:t>d</w:t>
      </w:r>
      <w:r w:rsidR="00EE05C2">
        <w:rPr>
          <w:rFonts w:ascii="Times New Roman" w:hAnsi="Times New Roman" w:cs="Times New Roman"/>
          <w:sz w:val="24"/>
          <w:szCs w:val="24"/>
        </w:rPr>
        <w:t xml:space="preserve">a coleção de Propostas Curriculares da Prefeitura de Juiz de Fora, que foram foco de nossa análise, a saber: </w:t>
      </w:r>
      <w:r w:rsidR="00297E07">
        <w:rPr>
          <w:rFonts w:ascii="Times New Roman" w:hAnsi="Times New Roman" w:cs="Times New Roman"/>
          <w:sz w:val="24"/>
          <w:szCs w:val="24"/>
        </w:rPr>
        <w:t xml:space="preserve">Artes, </w:t>
      </w:r>
      <w:r w:rsidR="00EE05C2">
        <w:rPr>
          <w:rFonts w:ascii="Times New Roman" w:hAnsi="Times New Roman" w:cs="Times New Roman"/>
          <w:sz w:val="24"/>
          <w:szCs w:val="24"/>
        </w:rPr>
        <w:t xml:space="preserve">Ciências, </w:t>
      </w:r>
      <w:r w:rsidR="00297E07">
        <w:rPr>
          <w:rFonts w:ascii="Times New Roman" w:hAnsi="Times New Roman" w:cs="Times New Roman"/>
          <w:sz w:val="24"/>
          <w:szCs w:val="24"/>
        </w:rPr>
        <w:t xml:space="preserve">Educação de Jovens e Adultos (EJA), Educação Infantil (2 volumes), Geografia, História, Língua Portuguesa, </w:t>
      </w:r>
      <w:r w:rsidR="00EE05C2">
        <w:rPr>
          <w:rFonts w:ascii="Times New Roman" w:hAnsi="Times New Roman" w:cs="Times New Roman"/>
          <w:sz w:val="24"/>
          <w:szCs w:val="24"/>
        </w:rPr>
        <w:t xml:space="preserve">Língua Estrangeria, </w:t>
      </w:r>
      <w:r w:rsidR="00297E07">
        <w:rPr>
          <w:rFonts w:ascii="Times New Roman" w:hAnsi="Times New Roman" w:cs="Times New Roman"/>
          <w:sz w:val="24"/>
          <w:szCs w:val="24"/>
        </w:rPr>
        <w:t xml:space="preserve">Matemática e </w:t>
      </w:r>
      <w:r w:rsidR="00EE05C2">
        <w:rPr>
          <w:rFonts w:ascii="Times New Roman" w:hAnsi="Times New Roman" w:cs="Times New Roman"/>
          <w:sz w:val="24"/>
          <w:szCs w:val="24"/>
        </w:rPr>
        <w:t>Artes</w:t>
      </w:r>
      <w:r w:rsidR="00297E07">
        <w:rPr>
          <w:rFonts w:ascii="Times New Roman" w:hAnsi="Times New Roman" w:cs="Times New Roman"/>
          <w:sz w:val="24"/>
          <w:szCs w:val="24"/>
        </w:rPr>
        <w:t>.</w:t>
      </w:r>
      <w:r w:rsidR="00EE05C2">
        <w:rPr>
          <w:rFonts w:ascii="Times New Roman" w:hAnsi="Times New Roman" w:cs="Times New Roman"/>
          <w:sz w:val="24"/>
          <w:szCs w:val="24"/>
        </w:rPr>
        <w:t xml:space="preserve"> </w:t>
      </w:r>
      <w:r w:rsidR="000940AB">
        <w:rPr>
          <w:rFonts w:ascii="Times New Roman" w:hAnsi="Times New Roman" w:cs="Times New Roman"/>
          <w:sz w:val="24"/>
          <w:szCs w:val="24"/>
        </w:rPr>
        <w:t>Todas foram construídas como fruto de reflexão entre especialistas assessores e professores da rede</w:t>
      </w:r>
      <w:r w:rsidR="00FE5190">
        <w:rPr>
          <w:rFonts w:ascii="Times New Roman" w:hAnsi="Times New Roman" w:cs="Times New Roman"/>
          <w:sz w:val="24"/>
          <w:szCs w:val="24"/>
        </w:rPr>
        <w:t xml:space="preserve">, conforme explicitado </w:t>
      </w:r>
      <w:r w:rsidR="00B56E4F">
        <w:rPr>
          <w:rFonts w:ascii="Times New Roman" w:hAnsi="Times New Roman" w:cs="Times New Roman"/>
          <w:sz w:val="24"/>
          <w:szCs w:val="24"/>
        </w:rPr>
        <w:t>nos textos introdutórios</w:t>
      </w:r>
      <w:r w:rsidR="000940AB">
        <w:rPr>
          <w:rFonts w:ascii="Times New Roman" w:hAnsi="Times New Roman" w:cs="Times New Roman"/>
          <w:sz w:val="24"/>
          <w:szCs w:val="24"/>
        </w:rPr>
        <w:t xml:space="preserve">. Foram realizados seminários, ao longo dos anos de 2010 e 2012, consulta aos professores e publicação das propostas (2012).   </w:t>
      </w:r>
    </w:p>
    <w:p w14:paraId="425EEAB4" w14:textId="4E127534" w:rsidR="00D8188F" w:rsidRDefault="005F55C6" w:rsidP="005F1BF8">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Os documentos, disponíveis no site da Secretaria de Educação da Prefeitura Municipal de Juiz de Fora</w:t>
      </w:r>
      <w:r w:rsidR="00CC6BC9">
        <w:rPr>
          <w:rStyle w:val="Refdenotaderodap"/>
          <w:rFonts w:ascii="Times New Roman" w:hAnsi="Times New Roman" w:cs="Times New Roman"/>
          <w:sz w:val="24"/>
          <w:szCs w:val="24"/>
        </w:rPr>
        <w:footnoteReference w:id="6"/>
      </w:r>
      <w:r>
        <w:rPr>
          <w:rFonts w:ascii="Times New Roman" w:hAnsi="Times New Roman" w:cs="Times New Roman"/>
          <w:sz w:val="24"/>
          <w:szCs w:val="24"/>
        </w:rPr>
        <w:t>, foram analisados buscando-se identificar primeiramente palavras-chave, como escrita, letramento, prática de escrita, escrever, gêneros textuais, texto</w:t>
      </w:r>
      <w:r w:rsidR="00F44091">
        <w:rPr>
          <w:rFonts w:ascii="Times New Roman" w:hAnsi="Times New Roman" w:cs="Times New Roman"/>
          <w:sz w:val="24"/>
          <w:szCs w:val="24"/>
        </w:rPr>
        <w:t>,</w:t>
      </w:r>
      <w:r>
        <w:rPr>
          <w:rFonts w:ascii="Times New Roman" w:hAnsi="Times New Roman" w:cs="Times New Roman"/>
          <w:sz w:val="24"/>
          <w:szCs w:val="24"/>
        </w:rPr>
        <w:t xml:space="preserve"> </w:t>
      </w:r>
      <w:r w:rsidR="00F859D9">
        <w:rPr>
          <w:rFonts w:ascii="Times New Roman" w:hAnsi="Times New Roman" w:cs="Times New Roman"/>
          <w:sz w:val="24"/>
          <w:szCs w:val="24"/>
        </w:rPr>
        <w:t>entre outr</w:t>
      </w:r>
      <w:r w:rsidR="00F44091">
        <w:rPr>
          <w:rFonts w:ascii="Times New Roman" w:hAnsi="Times New Roman" w:cs="Times New Roman"/>
          <w:sz w:val="24"/>
          <w:szCs w:val="24"/>
        </w:rPr>
        <w:t>a</w:t>
      </w:r>
      <w:r w:rsidR="00F859D9">
        <w:rPr>
          <w:rFonts w:ascii="Times New Roman" w:hAnsi="Times New Roman" w:cs="Times New Roman"/>
          <w:sz w:val="24"/>
          <w:szCs w:val="24"/>
        </w:rPr>
        <w:t>s</w:t>
      </w:r>
      <w:r>
        <w:rPr>
          <w:rFonts w:ascii="Times New Roman" w:hAnsi="Times New Roman" w:cs="Times New Roman"/>
          <w:sz w:val="24"/>
          <w:szCs w:val="24"/>
        </w:rPr>
        <w:t xml:space="preserve">. Entretanto, foi na leitura integral dos documentos que encontramos mais especificamente as categorias que emergiram dos dados, que passamos a apresentar abaixo.    </w:t>
      </w:r>
    </w:p>
    <w:p w14:paraId="4E5EDB4C" w14:textId="77777777" w:rsidR="005F55C6" w:rsidRPr="005A772A" w:rsidRDefault="005F55C6" w:rsidP="005F1BF8">
      <w:pPr>
        <w:spacing w:after="0" w:line="276" w:lineRule="auto"/>
        <w:ind w:firstLine="708"/>
        <w:rPr>
          <w:rFonts w:ascii="Times New Roman" w:hAnsi="Times New Roman" w:cs="Times New Roman"/>
          <w:sz w:val="24"/>
          <w:szCs w:val="24"/>
        </w:rPr>
      </w:pPr>
    </w:p>
    <w:p w14:paraId="280FDFA2" w14:textId="77777777" w:rsidR="0042142A" w:rsidRPr="005A772A" w:rsidRDefault="00874CA4" w:rsidP="005F1BF8">
      <w:pPr>
        <w:spacing w:after="0" w:line="276" w:lineRule="auto"/>
        <w:rPr>
          <w:rFonts w:ascii="Times New Roman" w:hAnsi="Times New Roman" w:cs="Times New Roman"/>
          <w:b/>
          <w:sz w:val="24"/>
          <w:szCs w:val="24"/>
        </w:rPr>
      </w:pPr>
      <w:r>
        <w:rPr>
          <w:rFonts w:ascii="Times New Roman" w:hAnsi="Times New Roman" w:cs="Times New Roman"/>
          <w:b/>
          <w:sz w:val="24"/>
          <w:szCs w:val="24"/>
        </w:rPr>
        <w:t>5</w:t>
      </w:r>
      <w:r w:rsidR="00D8188F" w:rsidRPr="005A772A">
        <w:rPr>
          <w:rFonts w:ascii="Times New Roman" w:hAnsi="Times New Roman" w:cs="Times New Roman"/>
          <w:b/>
          <w:sz w:val="24"/>
          <w:szCs w:val="24"/>
        </w:rPr>
        <w:t xml:space="preserve"> </w:t>
      </w:r>
      <w:r w:rsidR="0042142A" w:rsidRPr="005A772A">
        <w:rPr>
          <w:rFonts w:ascii="Times New Roman" w:hAnsi="Times New Roman" w:cs="Times New Roman"/>
          <w:b/>
          <w:sz w:val="24"/>
          <w:szCs w:val="24"/>
        </w:rPr>
        <w:t>Análise de dados</w:t>
      </w:r>
    </w:p>
    <w:p w14:paraId="04030859" w14:textId="77777777" w:rsidR="00D8188F" w:rsidRDefault="00D8188F" w:rsidP="005F1BF8">
      <w:pPr>
        <w:spacing w:after="0" w:line="276" w:lineRule="auto"/>
        <w:rPr>
          <w:rFonts w:ascii="Times New Roman" w:hAnsi="Times New Roman" w:cs="Times New Roman"/>
          <w:b/>
          <w:sz w:val="24"/>
          <w:szCs w:val="24"/>
        </w:rPr>
      </w:pPr>
    </w:p>
    <w:p w14:paraId="55086D0E" w14:textId="617FA3C7" w:rsidR="008B04C0" w:rsidRDefault="008009E3" w:rsidP="005F1BF8">
      <w:pPr>
        <w:spacing w:after="0" w:line="276" w:lineRule="auto"/>
        <w:jc w:val="both"/>
        <w:rPr>
          <w:rFonts w:ascii="Times New Roman" w:hAnsi="Times New Roman" w:cs="Times New Roman"/>
          <w:sz w:val="24"/>
          <w:szCs w:val="24"/>
        </w:rPr>
      </w:pPr>
      <w:r w:rsidRPr="005A772A">
        <w:rPr>
          <w:rFonts w:ascii="Times New Roman" w:hAnsi="Times New Roman" w:cs="Times New Roman"/>
          <w:sz w:val="24"/>
          <w:szCs w:val="24"/>
        </w:rPr>
        <w:tab/>
        <w:t xml:space="preserve">Nesta seção, apresentamos uma sistematização dos dados. </w:t>
      </w:r>
      <w:r w:rsidR="008B04C0">
        <w:rPr>
          <w:rFonts w:ascii="Times New Roman" w:hAnsi="Times New Roman" w:cs="Times New Roman"/>
          <w:sz w:val="24"/>
          <w:szCs w:val="24"/>
        </w:rPr>
        <w:t>Apresentamos</w:t>
      </w:r>
      <w:r w:rsidR="00067ED3">
        <w:rPr>
          <w:rFonts w:ascii="Times New Roman" w:hAnsi="Times New Roman" w:cs="Times New Roman"/>
          <w:sz w:val="24"/>
          <w:szCs w:val="24"/>
        </w:rPr>
        <w:t xml:space="preserve"> algumas considerações d</w:t>
      </w:r>
      <w:r w:rsidR="008B04C0">
        <w:rPr>
          <w:rFonts w:ascii="Times New Roman" w:hAnsi="Times New Roman" w:cs="Times New Roman"/>
          <w:sz w:val="24"/>
          <w:szCs w:val="24"/>
        </w:rPr>
        <w:t xml:space="preserve">as análises que </w:t>
      </w:r>
      <w:r w:rsidR="00067ED3">
        <w:rPr>
          <w:rFonts w:ascii="Times New Roman" w:hAnsi="Times New Roman" w:cs="Times New Roman"/>
          <w:sz w:val="24"/>
          <w:szCs w:val="24"/>
        </w:rPr>
        <w:t xml:space="preserve">se </w:t>
      </w:r>
      <w:r w:rsidR="008B04C0">
        <w:rPr>
          <w:rFonts w:ascii="Times New Roman" w:hAnsi="Times New Roman" w:cs="Times New Roman"/>
          <w:sz w:val="24"/>
          <w:szCs w:val="24"/>
        </w:rPr>
        <w:t xml:space="preserve">mostram importantes, sendo recorrentes em todos os documentos. </w:t>
      </w:r>
    </w:p>
    <w:p w14:paraId="1BF2CC5E" w14:textId="4CADCB2A" w:rsidR="008B04C0" w:rsidRDefault="008B04C0" w:rsidP="005F1BF8">
      <w:pPr>
        <w:spacing w:after="0"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ab/>
        <w:t>Das nove propostas analisadas, todas defendem que o conhecimento escolar não está isolado do aspecto social</w:t>
      </w:r>
      <w:r w:rsidR="007432E6">
        <w:rPr>
          <w:rFonts w:ascii="Times New Roman" w:hAnsi="Times New Roman" w:cs="Times New Roman"/>
          <w:sz w:val="24"/>
          <w:szCs w:val="24"/>
        </w:rPr>
        <w:t>, cultura</w:t>
      </w:r>
      <w:r w:rsidR="0008530B">
        <w:rPr>
          <w:rFonts w:ascii="Times New Roman" w:hAnsi="Times New Roman" w:cs="Times New Roman"/>
          <w:sz w:val="24"/>
          <w:szCs w:val="24"/>
        </w:rPr>
        <w:t>l</w:t>
      </w:r>
      <w:r w:rsidR="007432E6">
        <w:rPr>
          <w:rFonts w:ascii="Times New Roman" w:hAnsi="Times New Roman" w:cs="Times New Roman"/>
          <w:sz w:val="24"/>
          <w:szCs w:val="24"/>
        </w:rPr>
        <w:t xml:space="preserve">, econômico, político, ideológico, vinculados diretamente aos </w:t>
      </w:r>
      <w:r w:rsidR="0071448B">
        <w:rPr>
          <w:rFonts w:ascii="Times New Roman" w:hAnsi="Times New Roman" w:cs="Times New Roman"/>
          <w:sz w:val="24"/>
          <w:szCs w:val="24"/>
        </w:rPr>
        <w:t>sujeitos</w:t>
      </w:r>
      <w:r>
        <w:rPr>
          <w:rFonts w:ascii="Times New Roman" w:hAnsi="Times New Roman" w:cs="Times New Roman"/>
          <w:sz w:val="24"/>
          <w:szCs w:val="24"/>
        </w:rPr>
        <w:t xml:space="preserve">. Nas diferentes </w:t>
      </w:r>
      <w:r w:rsidR="00D610BD">
        <w:rPr>
          <w:rFonts w:ascii="Times New Roman" w:hAnsi="Times New Roman" w:cs="Times New Roman"/>
          <w:sz w:val="24"/>
          <w:szCs w:val="24"/>
        </w:rPr>
        <w:t>disciplinas</w:t>
      </w:r>
      <w:r>
        <w:rPr>
          <w:rFonts w:ascii="Times New Roman" w:hAnsi="Times New Roman" w:cs="Times New Roman"/>
          <w:sz w:val="24"/>
          <w:szCs w:val="24"/>
        </w:rPr>
        <w:t xml:space="preserve"> escolares, </w:t>
      </w:r>
      <w:r w:rsidR="002E0F3D">
        <w:rPr>
          <w:rFonts w:ascii="Times New Roman" w:hAnsi="Times New Roman" w:cs="Times New Roman"/>
          <w:sz w:val="24"/>
          <w:szCs w:val="24"/>
        </w:rPr>
        <w:t>preconiza</w:t>
      </w:r>
      <w:r>
        <w:rPr>
          <w:rFonts w:ascii="Times New Roman" w:hAnsi="Times New Roman" w:cs="Times New Roman"/>
          <w:sz w:val="24"/>
          <w:szCs w:val="24"/>
        </w:rPr>
        <w:t>-se um ensino que tenha relação com os alunos</w:t>
      </w:r>
      <w:r w:rsidR="00D07EC5">
        <w:rPr>
          <w:rFonts w:ascii="Times New Roman" w:hAnsi="Times New Roman" w:cs="Times New Roman"/>
          <w:sz w:val="24"/>
          <w:szCs w:val="24"/>
        </w:rPr>
        <w:t xml:space="preserve">, suas vivências, </w:t>
      </w:r>
      <w:r w:rsidR="0071448B">
        <w:rPr>
          <w:rFonts w:ascii="Times New Roman" w:hAnsi="Times New Roman" w:cs="Times New Roman"/>
          <w:sz w:val="24"/>
          <w:szCs w:val="24"/>
        </w:rPr>
        <w:t xml:space="preserve">sua </w:t>
      </w:r>
      <w:r w:rsidR="00D07EC5">
        <w:rPr>
          <w:rFonts w:ascii="Times New Roman" w:hAnsi="Times New Roman" w:cs="Times New Roman"/>
          <w:sz w:val="24"/>
          <w:szCs w:val="24"/>
        </w:rPr>
        <w:t>comunidade, seu contexto e sua linguagem</w:t>
      </w:r>
      <w:r w:rsidR="0008530B">
        <w:rPr>
          <w:rFonts w:ascii="Times New Roman" w:hAnsi="Times New Roman" w:cs="Times New Roman"/>
          <w:sz w:val="24"/>
          <w:szCs w:val="24"/>
        </w:rPr>
        <w:t>.</w:t>
      </w:r>
      <w:r>
        <w:rPr>
          <w:rFonts w:ascii="Times New Roman" w:hAnsi="Times New Roman" w:cs="Times New Roman"/>
          <w:sz w:val="24"/>
          <w:szCs w:val="24"/>
        </w:rPr>
        <w:t xml:space="preserve"> </w:t>
      </w:r>
    </w:p>
    <w:p w14:paraId="511B2C64" w14:textId="7759D0BC" w:rsidR="00E45C8A" w:rsidRDefault="00E45C8A" w:rsidP="005F1BF8">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As propostas organizam-se sob eixos muito diversos (eixos de conteúdos, </w:t>
      </w:r>
      <w:r w:rsidR="00B062AB">
        <w:rPr>
          <w:rFonts w:ascii="Times New Roman" w:hAnsi="Times New Roman" w:cs="Times New Roman"/>
          <w:sz w:val="24"/>
          <w:szCs w:val="24"/>
        </w:rPr>
        <w:t xml:space="preserve">eixos </w:t>
      </w:r>
      <w:r w:rsidR="001E52C7">
        <w:rPr>
          <w:rFonts w:ascii="Times New Roman" w:hAnsi="Times New Roman" w:cs="Times New Roman"/>
          <w:sz w:val="24"/>
          <w:szCs w:val="24"/>
        </w:rPr>
        <w:t>temáticos, eixos de habilidades e competências</w:t>
      </w:r>
      <w:r w:rsidR="003D6A8C">
        <w:rPr>
          <w:rFonts w:ascii="Times New Roman" w:hAnsi="Times New Roman" w:cs="Times New Roman"/>
          <w:sz w:val="24"/>
          <w:szCs w:val="24"/>
        </w:rPr>
        <w:t>)</w:t>
      </w:r>
      <w:r>
        <w:rPr>
          <w:rFonts w:ascii="Times New Roman" w:hAnsi="Times New Roman" w:cs="Times New Roman"/>
          <w:sz w:val="24"/>
          <w:szCs w:val="24"/>
        </w:rPr>
        <w:t>. Algumas apresentam aspectos teóricos e orientações metodológicas</w:t>
      </w:r>
      <w:r w:rsidR="00D22136">
        <w:rPr>
          <w:rFonts w:ascii="Times New Roman" w:hAnsi="Times New Roman" w:cs="Times New Roman"/>
          <w:sz w:val="24"/>
          <w:szCs w:val="24"/>
        </w:rPr>
        <w:t xml:space="preserve"> (sugestões de atividades</w:t>
      </w:r>
      <w:r w:rsidR="007F5269">
        <w:rPr>
          <w:rFonts w:ascii="Times New Roman" w:hAnsi="Times New Roman" w:cs="Times New Roman"/>
          <w:sz w:val="24"/>
          <w:szCs w:val="24"/>
        </w:rPr>
        <w:t xml:space="preserve"> </w:t>
      </w:r>
      <w:r w:rsidR="003D6A8C">
        <w:rPr>
          <w:rFonts w:ascii="Times New Roman" w:hAnsi="Times New Roman" w:cs="Times New Roman"/>
          <w:sz w:val="24"/>
          <w:szCs w:val="24"/>
        </w:rPr>
        <w:t xml:space="preserve">em seções à parte, </w:t>
      </w:r>
      <w:r w:rsidR="007F5269">
        <w:rPr>
          <w:rFonts w:ascii="Times New Roman" w:hAnsi="Times New Roman" w:cs="Times New Roman"/>
          <w:sz w:val="24"/>
          <w:szCs w:val="24"/>
        </w:rPr>
        <w:t>ou apenas indicações e propostas</w:t>
      </w:r>
      <w:r w:rsidR="003D6A8C">
        <w:rPr>
          <w:rFonts w:ascii="Times New Roman" w:hAnsi="Times New Roman" w:cs="Times New Roman"/>
          <w:sz w:val="24"/>
          <w:szCs w:val="24"/>
        </w:rPr>
        <w:t xml:space="preserve"> diluídas nos conteúdos</w:t>
      </w:r>
      <w:r w:rsidR="00D22136">
        <w:rPr>
          <w:rFonts w:ascii="Times New Roman" w:hAnsi="Times New Roman" w:cs="Times New Roman"/>
          <w:sz w:val="24"/>
          <w:szCs w:val="24"/>
        </w:rPr>
        <w:t>)</w:t>
      </w:r>
      <w:r w:rsidR="00C94D3C">
        <w:rPr>
          <w:rFonts w:ascii="Times New Roman" w:hAnsi="Times New Roman" w:cs="Times New Roman"/>
          <w:sz w:val="24"/>
          <w:szCs w:val="24"/>
        </w:rPr>
        <w:t>; outras, apenas questões teóricas</w:t>
      </w:r>
      <w:r w:rsidR="00046816">
        <w:rPr>
          <w:rFonts w:ascii="Times New Roman" w:hAnsi="Times New Roman" w:cs="Times New Roman"/>
          <w:sz w:val="24"/>
          <w:szCs w:val="24"/>
        </w:rPr>
        <w:t>. Todas</w:t>
      </w:r>
      <w:r w:rsidR="00C94D3C">
        <w:rPr>
          <w:rFonts w:ascii="Times New Roman" w:hAnsi="Times New Roman" w:cs="Times New Roman"/>
          <w:sz w:val="24"/>
          <w:szCs w:val="24"/>
        </w:rPr>
        <w:t xml:space="preserve"> </w:t>
      </w:r>
      <w:r w:rsidR="00046816">
        <w:rPr>
          <w:rFonts w:ascii="Times New Roman" w:hAnsi="Times New Roman" w:cs="Times New Roman"/>
          <w:sz w:val="24"/>
          <w:szCs w:val="24"/>
        </w:rPr>
        <w:t xml:space="preserve">apresentam </w:t>
      </w:r>
      <w:r w:rsidR="00C94D3C">
        <w:rPr>
          <w:rFonts w:ascii="Times New Roman" w:hAnsi="Times New Roman" w:cs="Times New Roman"/>
          <w:sz w:val="24"/>
          <w:szCs w:val="24"/>
        </w:rPr>
        <w:t xml:space="preserve">eixos organizadores dos conteúdos ao longo dos </w:t>
      </w:r>
      <w:r w:rsidR="00046816">
        <w:rPr>
          <w:rFonts w:ascii="Times New Roman" w:hAnsi="Times New Roman" w:cs="Times New Roman"/>
          <w:sz w:val="24"/>
          <w:szCs w:val="24"/>
        </w:rPr>
        <w:t>nove anos do Ensino Fundamental</w:t>
      </w:r>
      <w:r>
        <w:rPr>
          <w:rFonts w:ascii="Times New Roman" w:hAnsi="Times New Roman" w:cs="Times New Roman"/>
          <w:sz w:val="24"/>
          <w:szCs w:val="24"/>
        </w:rPr>
        <w:t xml:space="preserve">. </w:t>
      </w:r>
    </w:p>
    <w:p w14:paraId="0363DE2E" w14:textId="1FFB5F9D" w:rsidR="00D8188F" w:rsidRDefault="00452B81" w:rsidP="005F1BF8">
      <w:pPr>
        <w:spacing w:after="0" w:line="276" w:lineRule="auto"/>
        <w:jc w:val="both"/>
        <w:rPr>
          <w:rFonts w:ascii="Times New Roman" w:hAnsi="Times New Roman" w:cs="Times New Roman"/>
          <w:sz w:val="24"/>
          <w:szCs w:val="24"/>
        </w:rPr>
      </w:pPr>
      <w:r>
        <w:rPr>
          <w:rFonts w:ascii="Times New Roman" w:hAnsi="Times New Roman" w:cs="Times New Roman"/>
          <w:sz w:val="24"/>
          <w:szCs w:val="24"/>
        </w:rPr>
        <w:tab/>
        <w:t xml:space="preserve">Ressalta-se que nosso objetivo foi analisar as </w:t>
      </w:r>
      <w:r w:rsidR="00B27163">
        <w:rPr>
          <w:rFonts w:ascii="Times New Roman" w:hAnsi="Times New Roman" w:cs="Times New Roman"/>
          <w:sz w:val="24"/>
          <w:szCs w:val="24"/>
        </w:rPr>
        <w:t xml:space="preserve">propostas de </w:t>
      </w:r>
      <w:r>
        <w:rPr>
          <w:rFonts w:ascii="Times New Roman" w:hAnsi="Times New Roman" w:cs="Times New Roman"/>
          <w:sz w:val="24"/>
          <w:szCs w:val="24"/>
        </w:rPr>
        <w:t>escrita</w:t>
      </w:r>
      <w:r w:rsidR="00B27163">
        <w:rPr>
          <w:rFonts w:ascii="Times New Roman" w:hAnsi="Times New Roman" w:cs="Times New Roman"/>
          <w:sz w:val="24"/>
          <w:szCs w:val="24"/>
        </w:rPr>
        <w:t xml:space="preserve"> e circulação de textos </w:t>
      </w:r>
      <w:r>
        <w:rPr>
          <w:rFonts w:ascii="Times New Roman" w:hAnsi="Times New Roman" w:cs="Times New Roman"/>
          <w:sz w:val="24"/>
          <w:szCs w:val="24"/>
        </w:rPr>
        <w:t xml:space="preserve">em todos os documentos. No de Língua Portuguesa, é </w:t>
      </w:r>
      <w:r w:rsidR="00B06754">
        <w:rPr>
          <w:rFonts w:ascii="Times New Roman" w:hAnsi="Times New Roman" w:cs="Times New Roman"/>
          <w:sz w:val="24"/>
          <w:szCs w:val="24"/>
        </w:rPr>
        <w:t xml:space="preserve">fato </w:t>
      </w:r>
      <w:r>
        <w:rPr>
          <w:rFonts w:ascii="Times New Roman" w:hAnsi="Times New Roman" w:cs="Times New Roman"/>
          <w:sz w:val="24"/>
          <w:szCs w:val="24"/>
        </w:rPr>
        <w:t xml:space="preserve">que </w:t>
      </w:r>
      <w:r w:rsidR="00862666">
        <w:rPr>
          <w:rFonts w:ascii="Times New Roman" w:hAnsi="Times New Roman" w:cs="Times New Roman"/>
          <w:sz w:val="24"/>
          <w:szCs w:val="24"/>
        </w:rPr>
        <w:t xml:space="preserve">emergiu </w:t>
      </w:r>
      <w:r>
        <w:rPr>
          <w:rFonts w:ascii="Times New Roman" w:hAnsi="Times New Roman" w:cs="Times New Roman"/>
          <w:sz w:val="24"/>
          <w:szCs w:val="24"/>
        </w:rPr>
        <w:t xml:space="preserve">um número de dados e respostas às nossas questões de forma numerosa. Entretanto, tal resultado ocorre por razões </w:t>
      </w:r>
      <w:r w:rsidR="00B06754">
        <w:rPr>
          <w:rFonts w:ascii="Times New Roman" w:hAnsi="Times New Roman" w:cs="Times New Roman"/>
          <w:sz w:val="24"/>
          <w:szCs w:val="24"/>
        </w:rPr>
        <w:t>conhecidas</w:t>
      </w:r>
      <w:r>
        <w:rPr>
          <w:rFonts w:ascii="Times New Roman" w:hAnsi="Times New Roman" w:cs="Times New Roman"/>
          <w:sz w:val="24"/>
          <w:szCs w:val="24"/>
        </w:rPr>
        <w:t>: diferente de todos os outros campos, a língua portuguesa não é só meio, mas o próprio objeto, o conteúdo de ensino da disciplina. Nesse sentido, ressaltarem</w:t>
      </w:r>
      <w:r w:rsidR="009479EB">
        <w:rPr>
          <w:rFonts w:ascii="Times New Roman" w:hAnsi="Times New Roman" w:cs="Times New Roman"/>
          <w:sz w:val="24"/>
          <w:szCs w:val="24"/>
        </w:rPr>
        <w:t>os</w:t>
      </w:r>
      <w:r w:rsidR="00FB294F">
        <w:rPr>
          <w:rFonts w:ascii="Times New Roman" w:hAnsi="Times New Roman" w:cs="Times New Roman"/>
          <w:sz w:val="24"/>
          <w:szCs w:val="24"/>
        </w:rPr>
        <w:t>, abaixo, questões relativas a</w:t>
      </w:r>
      <w:r w:rsidR="00D32752">
        <w:rPr>
          <w:rFonts w:ascii="Times New Roman" w:hAnsi="Times New Roman" w:cs="Times New Roman"/>
          <w:sz w:val="24"/>
          <w:szCs w:val="24"/>
        </w:rPr>
        <w:t xml:space="preserve"> todos os </w:t>
      </w:r>
      <w:r w:rsidR="009479EB">
        <w:rPr>
          <w:rFonts w:ascii="Times New Roman" w:hAnsi="Times New Roman" w:cs="Times New Roman"/>
          <w:sz w:val="24"/>
          <w:szCs w:val="24"/>
        </w:rPr>
        <w:t>componentes</w:t>
      </w:r>
      <w:r w:rsidR="00D32752">
        <w:rPr>
          <w:rFonts w:ascii="Times New Roman" w:hAnsi="Times New Roman" w:cs="Times New Roman"/>
          <w:sz w:val="24"/>
          <w:szCs w:val="24"/>
        </w:rPr>
        <w:t xml:space="preserve"> sem </w:t>
      </w:r>
      <w:r w:rsidR="00775060">
        <w:rPr>
          <w:rFonts w:ascii="Times New Roman" w:hAnsi="Times New Roman" w:cs="Times New Roman"/>
          <w:sz w:val="24"/>
          <w:szCs w:val="24"/>
        </w:rPr>
        <w:t>destacar</w:t>
      </w:r>
      <w:r w:rsidR="00C16342">
        <w:rPr>
          <w:rFonts w:ascii="Times New Roman" w:hAnsi="Times New Roman" w:cs="Times New Roman"/>
          <w:sz w:val="24"/>
          <w:szCs w:val="24"/>
        </w:rPr>
        <w:t xml:space="preserve"> </w:t>
      </w:r>
      <w:r w:rsidR="00D32752">
        <w:rPr>
          <w:rFonts w:ascii="Times New Roman" w:hAnsi="Times New Roman" w:cs="Times New Roman"/>
          <w:sz w:val="24"/>
          <w:szCs w:val="24"/>
        </w:rPr>
        <w:t>as especificidades da LP</w:t>
      </w:r>
      <w:r>
        <w:rPr>
          <w:rFonts w:ascii="Times New Roman" w:hAnsi="Times New Roman" w:cs="Times New Roman"/>
          <w:sz w:val="24"/>
          <w:szCs w:val="24"/>
        </w:rPr>
        <w:t xml:space="preserve">, </w:t>
      </w:r>
      <w:r w:rsidR="00D32752">
        <w:rPr>
          <w:rFonts w:ascii="Times New Roman" w:hAnsi="Times New Roman" w:cs="Times New Roman"/>
          <w:sz w:val="24"/>
          <w:szCs w:val="24"/>
        </w:rPr>
        <w:t xml:space="preserve">visto </w:t>
      </w:r>
      <w:r>
        <w:rPr>
          <w:rFonts w:ascii="Times New Roman" w:hAnsi="Times New Roman" w:cs="Times New Roman"/>
          <w:sz w:val="24"/>
          <w:szCs w:val="24"/>
        </w:rPr>
        <w:t xml:space="preserve">que </w:t>
      </w:r>
      <w:r w:rsidR="00D32752">
        <w:rPr>
          <w:rFonts w:ascii="Times New Roman" w:hAnsi="Times New Roman" w:cs="Times New Roman"/>
          <w:sz w:val="24"/>
          <w:szCs w:val="24"/>
        </w:rPr>
        <w:t>tal</w:t>
      </w:r>
      <w:r>
        <w:rPr>
          <w:rFonts w:ascii="Times New Roman" w:hAnsi="Times New Roman" w:cs="Times New Roman"/>
          <w:sz w:val="24"/>
          <w:szCs w:val="24"/>
        </w:rPr>
        <w:t xml:space="preserve"> </w:t>
      </w:r>
      <w:r w:rsidR="00355D70">
        <w:rPr>
          <w:rFonts w:ascii="Times New Roman" w:hAnsi="Times New Roman" w:cs="Times New Roman"/>
          <w:sz w:val="24"/>
          <w:szCs w:val="24"/>
        </w:rPr>
        <w:t>documento</w:t>
      </w:r>
      <w:r>
        <w:rPr>
          <w:rFonts w:ascii="Times New Roman" w:hAnsi="Times New Roman" w:cs="Times New Roman"/>
          <w:sz w:val="24"/>
          <w:szCs w:val="24"/>
        </w:rPr>
        <w:t xml:space="preserve"> já foi foco de uma </w:t>
      </w:r>
      <w:r w:rsidR="00355D70">
        <w:rPr>
          <w:rFonts w:ascii="Times New Roman" w:hAnsi="Times New Roman" w:cs="Times New Roman"/>
          <w:sz w:val="24"/>
          <w:szCs w:val="24"/>
        </w:rPr>
        <w:t>análise</w:t>
      </w:r>
      <w:r>
        <w:rPr>
          <w:rFonts w:ascii="Times New Roman" w:hAnsi="Times New Roman" w:cs="Times New Roman"/>
          <w:sz w:val="24"/>
          <w:szCs w:val="24"/>
        </w:rPr>
        <w:t xml:space="preserve"> mais </w:t>
      </w:r>
      <w:r w:rsidR="00355D70">
        <w:rPr>
          <w:rFonts w:ascii="Times New Roman" w:hAnsi="Times New Roman" w:cs="Times New Roman"/>
          <w:sz w:val="24"/>
          <w:szCs w:val="24"/>
        </w:rPr>
        <w:t>detalhada</w:t>
      </w:r>
      <w:r>
        <w:rPr>
          <w:rFonts w:ascii="Times New Roman" w:hAnsi="Times New Roman" w:cs="Times New Roman"/>
          <w:sz w:val="24"/>
          <w:szCs w:val="24"/>
        </w:rPr>
        <w:t xml:space="preserve">, não apenas </w:t>
      </w:r>
      <w:r w:rsidR="00A32F82">
        <w:rPr>
          <w:rFonts w:ascii="Times New Roman" w:hAnsi="Times New Roman" w:cs="Times New Roman"/>
          <w:sz w:val="24"/>
          <w:szCs w:val="24"/>
        </w:rPr>
        <w:t xml:space="preserve">acerca do eixo </w:t>
      </w:r>
      <w:r w:rsidR="00355D70">
        <w:rPr>
          <w:rFonts w:ascii="Times New Roman" w:hAnsi="Times New Roman" w:cs="Times New Roman"/>
          <w:sz w:val="24"/>
          <w:szCs w:val="24"/>
        </w:rPr>
        <w:t xml:space="preserve">produção </w:t>
      </w:r>
      <w:r>
        <w:rPr>
          <w:rFonts w:ascii="Times New Roman" w:hAnsi="Times New Roman" w:cs="Times New Roman"/>
          <w:sz w:val="24"/>
          <w:szCs w:val="24"/>
        </w:rPr>
        <w:t>escrita</w:t>
      </w:r>
      <w:r w:rsidR="00A32F82">
        <w:rPr>
          <w:rFonts w:ascii="Times New Roman" w:hAnsi="Times New Roman" w:cs="Times New Roman"/>
          <w:sz w:val="24"/>
          <w:szCs w:val="24"/>
        </w:rPr>
        <w:t xml:space="preserve"> do documento</w:t>
      </w:r>
      <w:r>
        <w:rPr>
          <w:rFonts w:ascii="Times New Roman" w:hAnsi="Times New Roman" w:cs="Times New Roman"/>
          <w:sz w:val="24"/>
          <w:szCs w:val="24"/>
        </w:rPr>
        <w:t xml:space="preserve">, </w:t>
      </w:r>
      <w:r w:rsidR="00F42B69">
        <w:rPr>
          <w:rFonts w:ascii="Times New Roman" w:hAnsi="Times New Roman" w:cs="Times New Roman"/>
          <w:sz w:val="24"/>
          <w:szCs w:val="24"/>
        </w:rPr>
        <w:t xml:space="preserve">em pesquisa anterior </w:t>
      </w:r>
      <w:r>
        <w:rPr>
          <w:rFonts w:ascii="Times New Roman" w:hAnsi="Times New Roman" w:cs="Times New Roman"/>
          <w:sz w:val="24"/>
          <w:szCs w:val="24"/>
        </w:rPr>
        <w:t xml:space="preserve">(MAGALHÃES; FERREIRA, </w:t>
      </w:r>
      <w:r w:rsidR="00226960">
        <w:rPr>
          <w:rFonts w:ascii="Times New Roman" w:hAnsi="Times New Roman" w:cs="Times New Roman"/>
          <w:sz w:val="24"/>
          <w:szCs w:val="24"/>
        </w:rPr>
        <w:t>2014)</w:t>
      </w:r>
      <w:r>
        <w:rPr>
          <w:rFonts w:ascii="Times New Roman" w:hAnsi="Times New Roman" w:cs="Times New Roman"/>
          <w:sz w:val="24"/>
          <w:szCs w:val="24"/>
        </w:rPr>
        <w:t xml:space="preserve">.   </w:t>
      </w:r>
    </w:p>
    <w:p w14:paraId="1CD194A5" w14:textId="77777777" w:rsidR="000B4603" w:rsidRDefault="000B4603" w:rsidP="005F1BF8">
      <w:pPr>
        <w:spacing w:after="0" w:line="276" w:lineRule="auto"/>
        <w:jc w:val="both"/>
        <w:rPr>
          <w:rFonts w:ascii="Times New Roman" w:hAnsi="Times New Roman" w:cs="Times New Roman"/>
          <w:b/>
          <w:sz w:val="24"/>
          <w:szCs w:val="24"/>
        </w:rPr>
      </w:pPr>
    </w:p>
    <w:p w14:paraId="6133DC0C" w14:textId="1D7FA37B" w:rsidR="00507773" w:rsidRDefault="00874CA4" w:rsidP="005F1BF8">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5</w:t>
      </w:r>
      <w:r w:rsidR="009C48F4" w:rsidRPr="005A772A">
        <w:rPr>
          <w:rFonts w:ascii="Times New Roman" w:hAnsi="Times New Roman" w:cs="Times New Roman"/>
          <w:b/>
          <w:sz w:val="24"/>
          <w:szCs w:val="24"/>
        </w:rPr>
        <w:t xml:space="preserve">.1 Os gêneros </w:t>
      </w:r>
      <w:r w:rsidR="00EA6627">
        <w:rPr>
          <w:rFonts w:ascii="Times New Roman" w:hAnsi="Times New Roman" w:cs="Times New Roman"/>
          <w:b/>
          <w:sz w:val="24"/>
          <w:szCs w:val="24"/>
        </w:rPr>
        <w:t xml:space="preserve">textuais </w:t>
      </w:r>
      <w:r w:rsidR="009C48F4" w:rsidRPr="005A772A">
        <w:rPr>
          <w:rFonts w:ascii="Times New Roman" w:hAnsi="Times New Roman" w:cs="Times New Roman"/>
          <w:b/>
          <w:sz w:val="24"/>
          <w:szCs w:val="24"/>
        </w:rPr>
        <w:t xml:space="preserve">privilegiados </w:t>
      </w:r>
      <w:r w:rsidR="00255FC7">
        <w:rPr>
          <w:rFonts w:ascii="Times New Roman" w:hAnsi="Times New Roman" w:cs="Times New Roman"/>
          <w:b/>
          <w:sz w:val="24"/>
          <w:szCs w:val="24"/>
        </w:rPr>
        <w:t xml:space="preserve">na escola: </w:t>
      </w:r>
      <w:r w:rsidR="002F6018">
        <w:rPr>
          <w:rFonts w:ascii="Times New Roman" w:hAnsi="Times New Roman" w:cs="Times New Roman"/>
          <w:b/>
          <w:sz w:val="24"/>
          <w:szCs w:val="24"/>
        </w:rPr>
        <w:t xml:space="preserve">a evidente interdisciplinaridade pela leitura </w:t>
      </w:r>
    </w:p>
    <w:p w14:paraId="42122718" w14:textId="77777777" w:rsidR="00EA6627" w:rsidRDefault="00EA6627" w:rsidP="005F1BF8">
      <w:pPr>
        <w:spacing w:after="0" w:line="276" w:lineRule="auto"/>
        <w:rPr>
          <w:rFonts w:ascii="Times New Roman" w:hAnsi="Times New Roman" w:cs="Times New Roman"/>
          <w:b/>
          <w:sz w:val="24"/>
          <w:szCs w:val="24"/>
        </w:rPr>
      </w:pPr>
    </w:p>
    <w:p w14:paraId="5BFA9704" w14:textId="07ECDCA1" w:rsidR="001243F6" w:rsidRDefault="001243F6" w:rsidP="00317E43">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Na </w:t>
      </w:r>
      <w:r w:rsidR="000B4603">
        <w:rPr>
          <w:rFonts w:ascii="Times New Roman" w:hAnsi="Times New Roman" w:cs="Times New Roman"/>
          <w:sz w:val="24"/>
          <w:szCs w:val="24"/>
        </w:rPr>
        <w:t xml:space="preserve">análise </w:t>
      </w:r>
      <w:r w:rsidR="00B036D5">
        <w:rPr>
          <w:rFonts w:ascii="Times New Roman" w:hAnsi="Times New Roman" w:cs="Times New Roman"/>
          <w:sz w:val="24"/>
          <w:szCs w:val="24"/>
        </w:rPr>
        <w:t xml:space="preserve">dos documentos, </w:t>
      </w:r>
      <w:r w:rsidR="00455BE7">
        <w:rPr>
          <w:rFonts w:ascii="Times New Roman" w:hAnsi="Times New Roman" w:cs="Times New Roman"/>
          <w:sz w:val="24"/>
          <w:szCs w:val="24"/>
        </w:rPr>
        <w:t>sendo a</w:t>
      </w:r>
      <w:r w:rsidR="003A47EA">
        <w:rPr>
          <w:rFonts w:ascii="Times New Roman" w:hAnsi="Times New Roman" w:cs="Times New Roman"/>
          <w:sz w:val="24"/>
          <w:szCs w:val="24"/>
        </w:rPr>
        <w:t xml:space="preserve"> </w:t>
      </w:r>
      <w:r w:rsidR="005B72C2">
        <w:rPr>
          <w:rFonts w:ascii="Times New Roman" w:hAnsi="Times New Roman" w:cs="Times New Roman"/>
          <w:sz w:val="24"/>
          <w:szCs w:val="24"/>
        </w:rPr>
        <w:t xml:space="preserve">linguagem </w:t>
      </w:r>
      <w:r w:rsidR="00455BE7">
        <w:rPr>
          <w:rFonts w:ascii="Times New Roman" w:hAnsi="Times New Roman" w:cs="Times New Roman"/>
          <w:sz w:val="24"/>
          <w:szCs w:val="24"/>
        </w:rPr>
        <w:t xml:space="preserve">a </w:t>
      </w:r>
      <w:r w:rsidR="003A47EA">
        <w:rPr>
          <w:rFonts w:ascii="Times New Roman" w:hAnsi="Times New Roman" w:cs="Times New Roman"/>
          <w:sz w:val="24"/>
          <w:szCs w:val="24"/>
        </w:rPr>
        <w:t>base d</w:t>
      </w:r>
      <w:r>
        <w:rPr>
          <w:rFonts w:ascii="Times New Roman" w:hAnsi="Times New Roman" w:cs="Times New Roman"/>
          <w:sz w:val="24"/>
          <w:szCs w:val="24"/>
        </w:rPr>
        <w:t>a construção do conhecimento</w:t>
      </w:r>
      <w:r w:rsidR="00B26D24">
        <w:rPr>
          <w:rFonts w:ascii="Times New Roman" w:hAnsi="Times New Roman" w:cs="Times New Roman"/>
          <w:sz w:val="24"/>
          <w:szCs w:val="24"/>
        </w:rPr>
        <w:t xml:space="preserve"> na escola</w:t>
      </w:r>
      <w:r>
        <w:rPr>
          <w:rFonts w:ascii="Times New Roman" w:hAnsi="Times New Roman" w:cs="Times New Roman"/>
          <w:sz w:val="24"/>
          <w:szCs w:val="24"/>
        </w:rPr>
        <w:t xml:space="preserve">, </w:t>
      </w:r>
      <w:r w:rsidR="005709D8">
        <w:rPr>
          <w:rFonts w:ascii="Times New Roman" w:hAnsi="Times New Roman" w:cs="Times New Roman"/>
          <w:sz w:val="24"/>
          <w:szCs w:val="24"/>
        </w:rPr>
        <w:t xml:space="preserve">enfocamos </w:t>
      </w:r>
      <w:r>
        <w:rPr>
          <w:rFonts w:ascii="Times New Roman" w:hAnsi="Times New Roman" w:cs="Times New Roman"/>
          <w:sz w:val="24"/>
          <w:szCs w:val="24"/>
        </w:rPr>
        <w:t>os gêneros</w:t>
      </w:r>
      <w:r w:rsidR="00317E43">
        <w:rPr>
          <w:rFonts w:ascii="Times New Roman" w:hAnsi="Times New Roman" w:cs="Times New Roman"/>
          <w:sz w:val="24"/>
          <w:szCs w:val="24"/>
        </w:rPr>
        <w:t xml:space="preserve"> </w:t>
      </w:r>
      <w:r>
        <w:rPr>
          <w:rFonts w:ascii="Times New Roman" w:hAnsi="Times New Roman" w:cs="Times New Roman"/>
          <w:sz w:val="24"/>
          <w:szCs w:val="24"/>
        </w:rPr>
        <w:t xml:space="preserve">privilegiados </w:t>
      </w:r>
      <w:r w:rsidR="005709D8">
        <w:rPr>
          <w:rFonts w:ascii="Times New Roman" w:hAnsi="Times New Roman" w:cs="Times New Roman"/>
          <w:sz w:val="24"/>
          <w:szCs w:val="24"/>
        </w:rPr>
        <w:t>nos documentos</w:t>
      </w:r>
      <w:r w:rsidR="000B4603">
        <w:rPr>
          <w:rFonts w:ascii="Times New Roman" w:hAnsi="Times New Roman" w:cs="Times New Roman"/>
          <w:sz w:val="24"/>
          <w:szCs w:val="24"/>
        </w:rPr>
        <w:t xml:space="preserve">, conforme comentamos abaixo: </w:t>
      </w:r>
      <w:r w:rsidR="00147B57">
        <w:rPr>
          <w:rFonts w:ascii="Times New Roman" w:hAnsi="Times New Roman" w:cs="Times New Roman"/>
          <w:sz w:val="24"/>
          <w:szCs w:val="24"/>
        </w:rPr>
        <w:t xml:space="preserve"> </w:t>
      </w:r>
    </w:p>
    <w:p w14:paraId="5A755638" w14:textId="77777777" w:rsidR="00147B57" w:rsidRDefault="00147B57" w:rsidP="005F1BF8">
      <w:pPr>
        <w:spacing w:after="0" w:line="276" w:lineRule="auto"/>
        <w:jc w:val="both"/>
        <w:rPr>
          <w:rFonts w:ascii="Times New Roman" w:hAnsi="Times New Roman" w:cs="Times New Roman"/>
          <w:sz w:val="24"/>
          <w:szCs w:val="24"/>
        </w:rPr>
      </w:pPr>
    </w:p>
    <w:p w14:paraId="6A313CC3" w14:textId="0226BF55" w:rsidR="00147B57" w:rsidRDefault="00147B57" w:rsidP="005F1BF8">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a) jornais e revistas mostram-se fontes de informação </w:t>
      </w:r>
      <w:r w:rsidR="009871F8">
        <w:rPr>
          <w:rFonts w:ascii="Times New Roman" w:hAnsi="Times New Roman" w:cs="Times New Roman"/>
          <w:sz w:val="24"/>
          <w:szCs w:val="24"/>
        </w:rPr>
        <w:t xml:space="preserve">constante </w:t>
      </w:r>
      <w:r>
        <w:rPr>
          <w:rFonts w:ascii="Times New Roman" w:hAnsi="Times New Roman" w:cs="Times New Roman"/>
          <w:sz w:val="24"/>
          <w:szCs w:val="24"/>
        </w:rPr>
        <w:t xml:space="preserve">em todas as disciplinas. O uso </w:t>
      </w:r>
      <w:r w:rsidR="00F11BB0">
        <w:rPr>
          <w:rFonts w:ascii="Times New Roman" w:hAnsi="Times New Roman" w:cs="Times New Roman"/>
          <w:sz w:val="24"/>
          <w:szCs w:val="24"/>
        </w:rPr>
        <w:t xml:space="preserve">de vídeos e filmes, literatura </w:t>
      </w:r>
      <w:r>
        <w:rPr>
          <w:rFonts w:ascii="Times New Roman" w:hAnsi="Times New Roman" w:cs="Times New Roman"/>
          <w:sz w:val="24"/>
          <w:szCs w:val="24"/>
        </w:rPr>
        <w:t>e programas de TV são recorrentes em todos os documentos, mas de forma a relativizar seus conteúdos, contestá-los, discuti-los</w:t>
      </w:r>
      <w:r w:rsidR="00B1249E">
        <w:rPr>
          <w:rFonts w:ascii="Times New Roman" w:hAnsi="Times New Roman" w:cs="Times New Roman"/>
          <w:sz w:val="24"/>
          <w:szCs w:val="24"/>
        </w:rPr>
        <w:t>, sem recebê</w:t>
      </w:r>
      <w:r w:rsidR="00FD2699">
        <w:rPr>
          <w:rFonts w:ascii="Times New Roman" w:hAnsi="Times New Roman" w:cs="Times New Roman"/>
          <w:sz w:val="24"/>
          <w:szCs w:val="24"/>
        </w:rPr>
        <w:t xml:space="preserve">-los passivamente, conforme </w:t>
      </w:r>
      <w:r w:rsidR="00B1249E">
        <w:rPr>
          <w:rFonts w:ascii="Times New Roman" w:hAnsi="Times New Roman" w:cs="Times New Roman"/>
          <w:sz w:val="24"/>
          <w:szCs w:val="24"/>
        </w:rPr>
        <w:t>dito n</w:t>
      </w:r>
      <w:r w:rsidR="00FD2699">
        <w:rPr>
          <w:rFonts w:ascii="Times New Roman" w:hAnsi="Times New Roman" w:cs="Times New Roman"/>
          <w:sz w:val="24"/>
          <w:szCs w:val="24"/>
        </w:rPr>
        <w:t>as Propostas</w:t>
      </w:r>
      <w:r>
        <w:rPr>
          <w:rFonts w:ascii="Times New Roman" w:hAnsi="Times New Roman" w:cs="Times New Roman"/>
          <w:sz w:val="24"/>
          <w:szCs w:val="24"/>
        </w:rPr>
        <w:t xml:space="preserve">. Percebe-se, nesse sentido, uma indicação de que o conhecimento escolar não pode estar centrado no </w:t>
      </w:r>
      <w:r w:rsidR="001D317F">
        <w:rPr>
          <w:rFonts w:ascii="Times New Roman" w:hAnsi="Times New Roman" w:cs="Times New Roman"/>
          <w:sz w:val="24"/>
          <w:szCs w:val="24"/>
        </w:rPr>
        <w:t>livro didático</w:t>
      </w:r>
      <w:r w:rsidR="003175CC">
        <w:rPr>
          <w:rFonts w:ascii="Times New Roman" w:hAnsi="Times New Roman" w:cs="Times New Roman"/>
          <w:sz w:val="24"/>
          <w:szCs w:val="24"/>
        </w:rPr>
        <w:t xml:space="preserve"> (LD)</w:t>
      </w:r>
      <w:r>
        <w:rPr>
          <w:rFonts w:ascii="Times New Roman" w:hAnsi="Times New Roman" w:cs="Times New Roman"/>
          <w:sz w:val="24"/>
          <w:szCs w:val="24"/>
        </w:rPr>
        <w:t xml:space="preserve">. Na oralidade, os gêneros recorrentes são </w:t>
      </w:r>
      <w:r w:rsidR="000A2A26">
        <w:rPr>
          <w:rFonts w:ascii="Times New Roman" w:hAnsi="Times New Roman" w:cs="Times New Roman"/>
          <w:sz w:val="24"/>
          <w:szCs w:val="24"/>
        </w:rPr>
        <w:t xml:space="preserve">seminários, </w:t>
      </w:r>
      <w:r>
        <w:rPr>
          <w:rFonts w:ascii="Times New Roman" w:hAnsi="Times New Roman" w:cs="Times New Roman"/>
          <w:sz w:val="24"/>
          <w:szCs w:val="24"/>
        </w:rPr>
        <w:t>deba</w:t>
      </w:r>
      <w:r w:rsidR="002B6AAE">
        <w:rPr>
          <w:rFonts w:ascii="Times New Roman" w:hAnsi="Times New Roman" w:cs="Times New Roman"/>
          <w:sz w:val="24"/>
          <w:szCs w:val="24"/>
        </w:rPr>
        <w:t>tes e entrevistas (o que aponta</w:t>
      </w:r>
      <w:r>
        <w:rPr>
          <w:rFonts w:ascii="Times New Roman" w:hAnsi="Times New Roman" w:cs="Times New Roman"/>
          <w:sz w:val="24"/>
          <w:szCs w:val="24"/>
        </w:rPr>
        <w:t xml:space="preserve"> para </w:t>
      </w:r>
      <w:r w:rsidR="00CF4FEF">
        <w:rPr>
          <w:rFonts w:ascii="Times New Roman" w:hAnsi="Times New Roman" w:cs="Times New Roman"/>
          <w:sz w:val="24"/>
          <w:szCs w:val="24"/>
        </w:rPr>
        <w:t>busca de informação e discussão</w:t>
      </w:r>
      <w:r>
        <w:rPr>
          <w:rFonts w:ascii="Times New Roman" w:hAnsi="Times New Roman" w:cs="Times New Roman"/>
          <w:sz w:val="24"/>
          <w:szCs w:val="24"/>
        </w:rPr>
        <w:t xml:space="preserve">). Palestras e seminários aparecem em </w:t>
      </w:r>
      <w:r w:rsidR="00BB38C2">
        <w:rPr>
          <w:rFonts w:ascii="Times New Roman" w:hAnsi="Times New Roman" w:cs="Times New Roman"/>
          <w:sz w:val="24"/>
          <w:szCs w:val="24"/>
        </w:rPr>
        <w:t xml:space="preserve">quatro </w:t>
      </w:r>
      <w:r w:rsidR="003F526B">
        <w:rPr>
          <w:rFonts w:ascii="Times New Roman" w:hAnsi="Times New Roman" w:cs="Times New Roman"/>
          <w:sz w:val="24"/>
          <w:szCs w:val="24"/>
        </w:rPr>
        <w:t xml:space="preserve">dos nove </w:t>
      </w:r>
      <w:r>
        <w:rPr>
          <w:rFonts w:ascii="Times New Roman" w:hAnsi="Times New Roman" w:cs="Times New Roman"/>
          <w:sz w:val="24"/>
          <w:szCs w:val="24"/>
        </w:rPr>
        <w:t>documentos.</w:t>
      </w:r>
      <w:r w:rsidR="000A2A26">
        <w:rPr>
          <w:rFonts w:ascii="Times New Roman" w:hAnsi="Times New Roman" w:cs="Times New Roman"/>
          <w:sz w:val="24"/>
          <w:szCs w:val="24"/>
        </w:rPr>
        <w:t xml:space="preserve"> </w:t>
      </w:r>
      <w:r w:rsidR="009B717B" w:rsidRPr="000A16BF">
        <w:rPr>
          <w:rFonts w:ascii="Times New Roman" w:hAnsi="Times New Roman" w:cs="Times New Roman"/>
          <w:sz w:val="24"/>
          <w:szCs w:val="24"/>
        </w:rPr>
        <w:t xml:space="preserve">Os </w:t>
      </w:r>
      <w:r w:rsidR="00F64724" w:rsidRPr="000A16BF">
        <w:rPr>
          <w:rFonts w:ascii="Times New Roman" w:hAnsi="Times New Roman" w:cs="Times New Roman"/>
          <w:sz w:val="24"/>
          <w:szCs w:val="24"/>
        </w:rPr>
        <w:t xml:space="preserve">gêneros jornalísticos e literários </w:t>
      </w:r>
      <w:r w:rsidR="000A2A26" w:rsidRPr="000A16BF">
        <w:rPr>
          <w:rFonts w:ascii="Times New Roman" w:hAnsi="Times New Roman" w:cs="Times New Roman"/>
          <w:sz w:val="24"/>
          <w:szCs w:val="24"/>
        </w:rPr>
        <w:t xml:space="preserve">são os mais recorrentes </w:t>
      </w:r>
      <w:r w:rsidR="009B717B" w:rsidRPr="000A16BF">
        <w:rPr>
          <w:rFonts w:ascii="Times New Roman" w:hAnsi="Times New Roman" w:cs="Times New Roman"/>
          <w:sz w:val="24"/>
          <w:szCs w:val="24"/>
        </w:rPr>
        <w:t>para a prática de leitura.</w:t>
      </w:r>
      <w:r w:rsidR="009B717B">
        <w:rPr>
          <w:rFonts w:ascii="Times New Roman" w:hAnsi="Times New Roman" w:cs="Times New Roman"/>
          <w:sz w:val="24"/>
          <w:szCs w:val="24"/>
        </w:rPr>
        <w:t xml:space="preserve"> </w:t>
      </w:r>
      <w:r w:rsidR="00E066B3">
        <w:rPr>
          <w:rFonts w:ascii="Times New Roman" w:hAnsi="Times New Roman" w:cs="Times New Roman"/>
          <w:sz w:val="24"/>
          <w:szCs w:val="24"/>
        </w:rPr>
        <w:t xml:space="preserve">Outros gêneros, como </w:t>
      </w:r>
      <w:r w:rsidRPr="000A2A26">
        <w:rPr>
          <w:rFonts w:ascii="Times New Roman" w:hAnsi="Times New Roman" w:cs="Times New Roman"/>
          <w:sz w:val="24"/>
          <w:szCs w:val="24"/>
        </w:rPr>
        <w:t xml:space="preserve">mapas, gráficos, </w:t>
      </w:r>
      <w:r w:rsidR="00DE6908" w:rsidRPr="000A2A26">
        <w:rPr>
          <w:rFonts w:ascii="Times New Roman" w:hAnsi="Times New Roman" w:cs="Times New Roman"/>
          <w:sz w:val="24"/>
          <w:szCs w:val="24"/>
        </w:rPr>
        <w:t xml:space="preserve">tabelas, </w:t>
      </w:r>
      <w:r w:rsidRPr="000A2A26">
        <w:rPr>
          <w:rFonts w:ascii="Times New Roman" w:hAnsi="Times New Roman" w:cs="Times New Roman"/>
          <w:sz w:val="24"/>
          <w:szCs w:val="24"/>
        </w:rPr>
        <w:t xml:space="preserve">documentos históricos, linha do tempo, </w:t>
      </w:r>
      <w:r w:rsidR="00DE6908" w:rsidRPr="000A2A26">
        <w:rPr>
          <w:rFonts w:ascii="Times New Roman" w:hAnsi="Times New Roman" w:cs="Times New Roman"/>
          <w:sz w:val="24"/>
          <w:szCs w:val="24"/>
        </w:rPr>
        <w:t>glossários, fichas técnicas e</w:t>
      </w:r>
      <w:r w:rsidR="00290A80" w:rsidRPr="000A2A26">
        <w:rPr>
          <w:rFonts w:ascii="Times New Roman" w:hAnsi="Times New Roman" w:cs="Times New Roman"/>
          <w:sz w:val="24"/>
          <w:szCs w:val="24"/>
        </w:rPr>
        <w:t xml:space="preserve"> </w:t>
      </w:r>
      <w:r w:rsidRPr="000A2A26">
        <w:rPr>
          <w:rFonts w:ascii="Times New Roman" w:hAnsi="Times New Roman" w:cs="Times New Roman"/>
          <w:sz w:val="24"/>
          <w:szCs w:val="24"/>
        </w:rPr>
        <w:t xml:space="preserve">calendários são </w:t>
      </w:r>
      <w:r w:rsidR="007E1044">
        <w:rPr>
          <w:rFonts w:ascii="Times New Roman" w:hAnsi="Times New Roman" w:cs="Times New Roman"/>
          <w:sz w:val="24"/>
          <w:szCs w:val="24"/>
        </w:rPr>
        <w:t xml:space="preserve">citados em </w:t>
      </w:r>
      <w:r w:rsidR="006E19AE">
        <w:rPr>
          <w:rFonts w:ascii="Times New Roman" w:hAnsi="Times New Roman" w:cs="Times New Roman"/>
          <w:sz w:val="24"/>
          <w:szCs w:val="24"/>
        </w:rPr>
        <w:t>quatro</w:t>
      </w:r>
      <w:r w:rsidR="00B64AE4">
        <w:rPr>
          <w:rFonts w:ascii="Times New Roman" w:hAnsi="Times New Roman" w:cs="Times New Roman"/>
          <w:sz w:val="24"/>
          <w:szCs w:val="24"/>
        </w:rPr>
        <w:t xml:space="preserve"> documentos, das </w:t>
      </w:r>
      <w:r w:rsidRPr="000A2A26">
        <w:rPr>
          <w:rFonts w:ascii="Times New Roman" w:hAnsi="Times New Roman" w:cs="Times New Roman"/>
          <w:sz w:val="24"/>
          <w:szCs w:val="24"/>
        </w:rPr>
        <w:t>áreas</w:t>
      </w:r>
      <w:r w:rsidR="00512DA5">
        <w:rPr>
          <w:rFonts w:ascii="Times New Roman" w:hAnsi="Times New Roman" w:cs="Times New Roman"/>
          <w:sz w:val="24"/>
          <w:szCs w:val="24"/>
        </w:rPr>
        <w:t xml:space="preserve"> </w:t>
      </w:r>
      <w:r w:rsidR="00B64AE4">
        <w:rPr>
          <w:rFonts w:ascii="Times New Roman" w:hAnsi="Times New Roman" w:cs="Times New Roman"/>
          <w:sz w:val="24"/>
          <w:szCs w:val="24"/>
        </w:rPr>
        <w:t xml:space="preserve">de </w:t>
      </w:r>
      <w:r w:rsidR="00512DA5">
        <w:rPr>
          <w:rFonts w:ascii="Times New Roman" w:hAnsi="Times New Roman" w:cs="Times New Roman"/>
          <w:sz w:val="24"/>
          <w:szCs w:val="24"/>
        </w:rPr>
        <w:t>Geografia, História, Matemática</w:t>
      </w:r>
      <w:r w:rsidR="000E7790">
        <w:rPr>
          <w:rFonts w:ascii="Times New Roman" w:hAnsi="Times New Roman" w:cs="Times New Roman"/>
          <w:sz w:val="24"/>
          <w:szCs w:val="24"/>
        </w:rPr>
        <w:t xml:space="preserve"> e</w:t>
      </w:r>
      <w:r w:rsidR="00512DA5">
        <w:rPr>
          <w:rFonts w:ascii="Times New Roman" w:hAnsi="Times New Roman" w:cs="Times New Roman"/>
          <w:sz w:val="24"/>
          <w:szCs w:val="24"/>
        </w:rPr>
        <w:t xml:space="preserve"> </w:t>
      </w:r>
      <w:r w:rsidR="008F3E6D">
        <w:rPr>
          <w:rFonts w:ascii="Times New Roman" w:hAnsi="Times New Roman" w:cs="Times New Roman"/>
          <w:sz w:val="24"/>
          <w:szCs w:val="24"/>
        </w:rPr>
        <w:t>Língua</w:t>
      </w:r>
      <w:r w:rsidR="000A4F23">
        <w:rPr>
          <w:rFonts w:ascii="Times New Roman" w:hAnsi="Times New Roman" w:cs="Times New Roman"/>
          <w:sz w:val="24"/>
          <w:szCs w:val="24"/>
        </w:rPr>
        <w:t>s</w:t>
      </w:r>
      <w:r w:rsidR="008F3E6D">
        <w:rPr>
          <w:rFonts w:ascii="Times New Roman" w:hAnsi="Times New Roman" w:cs="Times New Roman"/>
          <w:sz w:val="24"/>
          <w:szCs w:val="24"/>
        </w:rPr>
        <w:t xml:space="preserve"> estrangeira</w:t>
      </w:r>
      <w:r w:rsidR="000A4F23">
        <w:rPr>
          <w:rFonts w:ascii="Times New Roman" w:hAnsi="Times New Roman" w:cs="Times New Roman"/>
          <w:sz w:val="24"/>
          <w:szCs w:val="24"/>
        </w:rPr>
        <w:t>s</w:t>
      </w:r>
      <w:r w:rsidRPr="000A2A26">
        <w:rPr>
          <w:rFonts w:ascii="Times New Roman" w:hAnsi="Times New Roman" w:cs="Times New Roman"/>
          <w:sz w:val="24"/>
          <w:szCs w:val="24"/>
        </w:rPr>
        <w:t>.</w:t>
      </w:r>
      <w:r>
        <w:rPr>
          <w:rFonts w:ascii="Times New Roman" w:hAnsi="Times New Roman" w:cs="Times New Roman"/>
          <w:sz w:val="24"/>
          <w:szCs w:val="24"/>
        </w:rPr>
        <w:t xml:space="preserve"> </w:t>
      </w:r>
    </w:p>
    <w:p w14:paraId="0DB66F1D" w14:textId="77777777" w:rsidR="0042648E" w:rsidRDefault="0042648E" w:rsidP="005F1BF8">
      <w:pPr>
        <w:spacing w:after="0" w:line="276" w:lineRule="auto"/>
        <w:jc w:val="both"/>
        <w:rPr>
          <w:rFonts w:ascii="Times New Roman" w:hAnsi="Times New Roman" w:cs="Times New Roman"/>
          <w:sz w:val="24"/>
          <w:szCs w:val="24"/>
        </w:rPr>
      </w:pPr>
    </w:p>
    <w:p w14:paraId="45DD61FD" w14:textId="45D8A19D" w:rsidR="0042648E" w:rsidRDefault="005D0049" w:rsidP="005F1BF8">
      <w:pPr>
        <w:spacing w:after="0" w:line="276" w:lineRule="auto"/>
        <w:jc w:val="both"/>
        <w:rPr>
          <w:rFonts w:ascii="Times New Roman" w:hAnsi="Times New Roman" w:cs="Times New Roman"/>
          <w:sz w:val="24"/>
          <w:szCs w:val="24"/>
        </w:rPr>
      </w:pPr>
      <w:r>
        <w:rPr>
          <w:rFonts w:ascii="Times New Roman" w:hAnsi="Times New Roman" w:cs="Times New Roman"/>
          <w:sz w:val="24"/>
          <w:szCs w:val="24"/>
        </w:rPr>
        <w:t>b</w:t>
      </w:r>
      <w:r w:rsidR="0042648E">
        <w:rPr>
          <w:rFonts w:ascii="Times New Roman" w:hAnsi="Times New Roman" w:cs="Times New Roman"/>
          <w:sz w:val="24"/>
          <w:szCs w:val="24"/>
        </w:rPr>
        <w:t>) os termos g</w:t>
      </w:r>
      <w:r w:rsidR="0042648E" w:rsidRPr="009511E9">
        <w:rPr>
          <w:rFonts w:ascii="Times New Roman" w:hAnsi="Times New Roman" w:cs="Times New Roman"/>
          <w:sz w:val="24"/>
          <w:szCs w:val="24"/>
        </w:rPr>
        <w:t>êneros</w:t>
      </w:r>
      <w:r w:rsidR="0042648E">
        <w:rPr>
          <w:rFonts w:ascii="Times New Roman" w:hAnsi="Times New Roman" w:cs="Times New Roman"/>
          <w:sz w:val="24"/>
          <w:szCs w:val="24"/>
        </w:rPr>
        <w:t xml:space="preserve"> textuais/discursivos, alfabetização e/ou </w:t>
      </w:r>
      <w:r w:rsidR="0042648E" w:rsidRPr="009511E9">
        <w:rPr>
          <w:rFonts w:ascii="Times New Roman" w:hAnsi="Times New Roman" w:cs="Times New Roman"/>
          <w:sz w:val="24"/>
          <w:szCs w:val="24"/>
        </w:rPr>
        <w:t xml:space="preserve">letramento foram </w:t>
      </w:r>
      <w:r w:rsidR="0042648E">
        <w:rPr>
          <w:rFonts w:ascii="Times New Roman" w:hAnsi="Times New Roman" w:cs="Times New Roman"/>
          <w:sz w:val="24"/>
          <w:szCs w:val="24"/>
        </w:rPr>
        <w:t>encontrados</w:t>
      </w:r>
      <w:r w:rsidR="00AA3721">
        <w:rPr>
          <w:rFonts w:ascii="Times New Roman" w:hAnsi="Times New Roman" w:cs="Times New Roman"/>
          <w:sz w:val="24"/>
          <w:szCs w:val="24"/>
        </w:rPr>
        <w:t xml:space="preserve">, </w:t>
      </w:r>
      <w:r w:rsidR="0042648E">
        <w:rPr>
          <w:rFonts w:ascii="Times New Roman" w:hAnsi="Times New Roman" w:cs="Times New Roman"/>
          <w:sz w:val="24"/>
          <w:szCs w:val="24"/>
        </w:rPr>
        <w:t>nos seguintes documentos: Ciências, EJA, Educação Infantil Geografia, História, Língua Portuguesa, Línguas Estrangeiras e Matemática</w:t>
      </w:r>
      <w:r w:rsidR="00B13D5E">
        <w:rPr>
          <w:rFonts w:ascii="Times New Roman" w:hAnsi="Times New Roman" w:cs="Times New Roman"/>
          <w:sz w:val="24"/>
          <w:szCs w:val="24"/>
        </w:rPr>
        <w:t>; excetuando-se os documentos de línguas, não houve aprofundamento teórico sobre tais conceitos</w:t>
      </w:r>
      <w:r w:rsidR="0042648E">
        <w:rPr>
          <w:rFonts w:ascii="Times New Roman" w:hAnsi="Times New Roman" w:cs="Times New Roman"/>
          <w:sz w:val="24"/>
          <w:szCs w:val="24"/>
        </w:rPr>
        <w:t xml:space="preserve">. Apenas no currículo de Artes não apareceu nenhuma vez as palavras alfabetização, letramento e gêneros, mas sim texto. Isso mostra, a nosso ver, o reconhecimento de que as interações humanas </w:t>
      </w:r>
      <w:r w:rsidR="0029286C">
        <w:rPr>
          <w:rFonts w:ascii="Times New Roman" w:hAnsi="Times New Roman" w:cs="Times New Roman"/>
          <w:sz w:val="24"/>
          <w:szCs w:val="24"/>
        </w:rPr>
        <w:t xml:space="preserve">e a construção do conhecimento na escola </w:t>
      </w:r>
      <w:r w:rsidR="0042648E">
        <w:rPr>
          <w:rFonts w:ascii="Times New Roman" w:hAnsi="Times New Roman" w:cs="Times New Roman"/>
          <w:sz w:val="24"/>
          <w:szCs w:val="24"/>
        </w:rPr>
        <w:t xml:space="preserve">se realizam via </w:t>
      </w:r>
      <w:r w:rsidR="009621FD">
        <w:rPr>
          <w:rFonts w:ascii="Times New Roman" w:hAnsi="Times New Roman" w:cs="Times New Roman"/>
          <w:sz w:val="24"/>
          <w:szCs w:val="24"/>
        </w:rPr>
        <w:t>linguagem;</w:t>
      </w:r>
      <w:r w:rsidR="0042648E">
        <w:rPr>
          <w:rFonts w:ascii="Times New Roman" w:hAnsi="Times New Roman" w:cs="Times New Roman"/>
          <w:sz w:val="24"/>
          <w:szCs w:val="24"/>
        </w:rPr>
        <w:t xml:space="preserve"> </w:t>
      </w:r>
      <w:r w:rsidR="00D65E5A">
        <w:rPr>
          <w:rFonts w:ascii="Times New Roman" w:hAnsi="Times New Roman" w:cs="Times New Roman"/>
          <w:sz w:val="24"/>
          <w:szCs w:val="24"/>
        </w:rPr>
        <w:t>nos documentos</w:t>
      </w:r>
      <w:r w:rsidR="009621FD">
        <w:rPr>
          <w:rFonts w:ascii="Times New Roman" w:hAnsi="Times New Roman" w:cs="Times New Roman"/>
          <w:sz w:val="24"/>
          <w:szCs w:val="24"/>
        </w:rPr>
        <w:t xml:space="preserve">, </w:t>
      </w:r>
      <w:r w:rsidR="00A14E7E">
        <w:rPr>
          <w:rFonts w:ascii="Times New Roman" w:hAnsi="Times New Roman" w:cs="Times New Roman"/>
          <w:sz w:val="24"/>
          <w:szCs w:val="24"/>
        </w:rPr>
        <w:t xml:space="preserve">as indicações de </w:t>
      </w:r>
      <w:r w:rsidR="009621FD">
        <w:rPr>
          <w:rFonts w:ascii="Times New Roman" w:hAnsi="Times New Roman" w:cs="Times New Roman"/>
          <w:sz w:val="24"/>
          <w:szCs w:val="24"/>
        </w:rPr>
        <w:t xml:space="preserve">atividades </w:t>
      </w:r>
      <w:r w:rsidR="00BB4FCC">
        <w:rPr>
          <w:rFonts w:ascii="Times New Roman" w:hAnsi="Times New Roman" w:cs="Times New Roman"/>
          <w:sz w:val="24"/>
          <w:szCs w:val="24"/>
        </w:rPr>
        <w:t xml:space="preserve">enfocam </w:t>
      </w:r>
      <w:r w:rsidR="009621FD">
        <w:rPr>
          <w:rFonts w:ascii="Times New Roman" w:hAnsi="Times New Roman" w:cs="Times New Roman"/>
          <w:sz w:val="24"/>
          <w:szCs w:val="24"/>
        </w:rPr>
        <w:t xml:space="preserve">mais </w:t>
      </w:r>
      <w:r w:rsidR="0042648E">
        <w:rPr>
          <w:rFonts w:ascii="Times New Roman" w:hAnsi="Times New Roman" w:cs="Times New Roman"/>
          <w:sz w:val="24"/>
          <w:szCs w:val="24"/>
        </w:rPr>
        <w:t xml:space="preserve">a leitura e a oralidade do </w:t>
      </w:r>
      <w:r w:rsidR="00537AE5">
        <w:rPr>
          <w:rFonts w:ascii="Times New Roman" w:hAnsi="Times New Roman" w:cs="Times New Roman"/>
          <w:sz w:val="24"/>
          <w:szCs w:val="24"/>
        </w:rPr>
        <w:t xml:space="preserve">que a </w:t>
      </w:r>
      <w:r w:rsidR="0042648E">
        <w:rPr>
          <w:rFonts w:ascii="Times New Roman" w:hAnsi="Times New Roman" w:cs="Times New Roman"/>
          <w:sz w:val="24"/>
          <w:szCs w:val="24"/>
        </w:rPr>
        <w:t xml:space="preserve">produção escrita. Além disso, parece ser consensual que a busca de informação </w:t>
      </w:r>
      <w:r w:rsidR="00707875">
        <w:rPr>
          <w:rFonts w:ascii="Times New Roman" w:hAnsi="Times New Roman" w:cs="Times New Roman"/>
          <w:sz w:val="24"/>
          <w:szCs w:val="24"/>
        </w:rPr>
        <w:t>vinculada a</w:t>
      </w:r>
      <w:r w:rsidR="0042648E">
        <w:rPr>
          <w:rFonts w:ascii="Times New Roman" w:hAnsi="Times New Roman" w:cs="Times New Roman"/>
          <w:sz w:val="24"/>
          <w:szCs w:val="24"/>
        </w:rPr>
        <w:t xml:space="preserve"> </w:t>
      </w:r>
      <w:r w:rsidR="000C0737">
        <w:rPr>
          <w:rFonts w:ascii="Times New Roman" w:hAnsi="Times New Roman" w:cs="Times New Roman"/>
          <w:sz w:val="24"/>
          <w:szCs w:val="24"/>
        </w:rPr>
        <w:t xml:space="preserve">outras instituições </w:t>
      </w:r>
      <w:r w:rsidR="00B44FB3">
        <w:rPr>
          <w:rFonts w:ascii="Times New Roman" w:hAnsi="Times New Roman" w:cs="Times New Roman"/>
          <w:sz w:val="24"/>
          <w:szCs w:val="24"/>
        </w:rPr>
        <w:t xml:space="preserve">sociais </w:t>
      </w:r>
      <w:r w:rsidR="00C31F4F">
        <w:rPr>
          <w:rFonts w:ascii="Times New Roman" w:hAnsi="Times New Roman" w:cs="Times New Roman"/>
          <w:sz w:val="24"/>
          <w:szCs w:val="24"/>
        </w:rPr>
        <w:t xml:space="preserve">que não apenas a escola </w:t>
      </w:r>
      <w:r w:rsidR="0042648E">
        <w:rPr>
          <w:rFonts w:ascii="Times New Roman" w:hAnsi="Times New Roman" w:cs="Times New Roman"/>
          <w:sz w:val="24"/>
          <w:szCs w:val="24"/>
        </w:rPr>
        <w:t xml:space="preserve">deve ser </w:t>
      </w:r>
      <w:r w:rsidR="0042648E">
        <w:rPr>
          <w:rFonts w:ascii="Times New Roman" w:hAnsi="Times New Roman" w:cs="Times New Roman"/>
          <w:sz w:val="24"/>
          <w:szCs w:val="24"/>
        </w:rPr>
        <w:lastRenderedPageBreak/>
        <w:t>privilegiada</w:t>
      </w:r>
      <w:r w:rsidR="005D6AB6">
        <w:rPr>
          <w:rFonts w:ascii="Times New Roman" w:hAnsi="Times New Roman" w:cs="Times New Roman"/>
          <w:sz w:val="24"/>
          <w:szCs w:val="24"/>
        </w:rPr>
        <w:t xml:space="preserve">, uma vez que </w:t>
      </w:r>
      <w:r w:rsidR="00A511C3">
        <w:rPr>
          <w:rFonts w:ascii="Times New Roman" w:hAnsi="Times New Roman" w:cs="Times New Roman"/>
          <w:sz w:val="24"/>
          <w:szCs w:val="24"/>
        </w:rPr>
        <w:t xml:space="preserve">o </w:t>
      </w:r>
      <w:r w:rsidR="005D6AB6">
        <w:rPr>
          <w:rFonts w:ascii="Times New Roman" w:hAnsi="Times New Roman" w:cs="Times New Roman"/>
          <w:sz w:val="24"/>
          <w:szCs w:val="24"/>
        </w:rPr>
        <w:t xml:space="preserve">discurso veicula </w:t>
      </w:r>
      <w:r w:rsidR="00BE5FF5">
        <w:rPr>
          <w:rFonts w:ascii="Times New Roman" w:hAnsi="Times New Roman" w:cs="Times New Roman"/>
          <w:sz w:val="24"/>
          <w:szCs w:val="24"/>
        </w:rPr>
        <w:t>elementos implícito</w:t>
      </w:r>
      <w:r w:rsidR="005D6AB6">
        <w:rPr>
          <w:rFonts w:ascii="Times New Roman" w:hAnsi="Times New Roman" w:cs="Times New Roman"/>
          <w:sz w:val="24"/>
          <w:szCs w:val="24"/>
        </w:rPr>
        <w:t>s que desvelam muitas possibilidades construção de sentidos para além das “verdades” po</w:t>
      </w:r>
      <w:r w:rsidR="003A08EA">
        <w:rPr>
          <w:rFonts w:ascii="Times New Roman" w:hAnsi="Times New Roman" w:cs="Times New Roman"/>
          <w:sz w:val="24"/>
          <w:szCs w:val="24"/>
        </w:rPr>
        <w:t>s</w:t>
      </w:r>
      <w:r w:rsidR="005D6AB6">
        <w:rPr>
          <w:rFonts w:ascii="Times New Roman" w:hAnsi="Times New Roman" w:cs="Times New Roman"/>
          <w:sz w:val="24"/>
          <w:szCs w:val="24"/>
        </w:rPr>
        <w:t>tas nos textos dos manuais</w:t>
      </w:r>
      <w:r w:rsidR="009F655F">
        <w:rPr>
          <w:rFonts w:ascii="Times New Roman" w:hAnsi="Times New Roman" w:cs="Times New Roman"/>
          <w:sz w:val="24"/>
          <w:szCs w:val="24"/>
        </w:rPr>
        <w:t xml:space="preserve"> </w:t>
      </w:r>
      <w:r w:rsidR="00C80AE8">
        <w:rPr>
          <w:rFonts w:ascii="Times New Roman" w:hAnsi="Times New Roman" w:cs="Times New Roman"/>
          <w:sz w:val="24"/>
          <w:szCs w:val="24"/>
        </w:rPr>
        <w:t xml:space="preserve">didáticos </w:t>
      </w:r>
      <w:r w:rsidR="009F655F">
        <w:rPr>
          <w:rFonts w:ascii="Times New Roman" w:hAnsi="Times New Roman" w:cs="Times New Roman"/>
          <w:sz w:val="24"/>
          <w:szCs w:val="24"/>
        </w:rPr>
        <w:t xml:space="preserve">ou construídas somente com o conhecimento </w:t>
      </w:r>
      <w:r w:rsidR="00DC1D46">
        <w:rPr>
          <w:rFonts w:ascii="Times New Roman" w:hAnsi="Times New Roman" w:cs="Times New Roman"/>
          <w:sz w:val="24"/>
          <w:szCs w:val="24"/>
        </w:rPr>
        <w:t>restrito</w:t>
      </w:r>
      <w:r w:rsidR="00EA64E9">
        <w:rPr>
          <w:rFonts w:ascii="Times New Roman" w:hAnsi="Times New Roman" w:cs="Times New Roman"/>
          <w:sz w:val="24"/>
          <w:szCs w:val="24"/>
        </w:rPr>
        <w:t xml:space="preserve"> </w:t>
      </w:r>
      <w:r w:rsidR="00501DBA">
        <w:rPr>
          <w:rFonts w:ascii="Times New Roman" w:hAnsi="Times New Roman" w:cs="Times New Roman"/>
          <w:sz w:val="24"/>
          <w:szCs w:val="24"/>
        </w:rPr>
        <w:t>à comunidade escolar</w:t>
      </w:r>
      <w:r w:rsidR="0042648E">
        <w:rPr>
          <w:rFonts w:ascii="Times New Roman" w:hAnsi="Times New Roman" w:cs="Times New Roman"/>
          <w:sz w:val="24"/>
          <w:szCs w:val="24"/>
        </w:rPr>
        <w:t xml:space="preserve">.    </w:t>
      </w:r>
    </w:p>
    <w:p w14:paraId="55349BDC" w14:textId="77777777" w:rsidR="003A08EA" w:rsidRDefault="003A08EA" w:rsidP="005F1BF8">
      <w:pPr>
        <w:spacing w:after="0" w:line="276" w:lineRule="auto"/>
        <w:jc w:val="both"/>
        <w:rPr>
          <w:rFonts w:ascii="Times New Roman" w:hAnsi="Times New Roman" w:cs="Times New Roman"/>
          <w:sz w:val="24"/>
          <w:szCs w:val="24"/>
        </w:rPr>
      </w:pPr>
    </w:p>
    <w:p w14:paraId="3CBAB8C0" w14:textId="66A87A8D" w:rsidR="002F6018" w:rsidRDefault="005D0049" w:rsidP="005F1BF8">
      <w:pPr>
        <w:spacing w:after="0" w:line="276" w:lineRule="auto"/>
        <w:jc w:val="both"/>
        <w:rPr>
          <w:rFonts w:ascii="Times New Roman" w:hAnsi="Times New Roman" w:cs="Times New Roman"/>
          <w:sz w:val="24"/>
          <w:szCs w:val="24"/>
        </w:rPr>
      </w:pPr>
      <w:r>
        <w:rPr>
          <w:rFonts w:ascii="Times New Roman" w:hAnsi="Times New Roman" w:cs="Times New Roman"/>
          <w:sz w:val="24"/>
          <w:szCs w:val="24"/>
        </w:rPr>
        <w:t>c</w:t>
      </w:r>
      <w:r w:rsidR="003A08EA">
        <w:rPr>
          <w:rFonts w:ascii="Times New Roman" w:hAnsi="Times New Roman" w:cs="Times New Roman"/>
          <w:sz w:val="24"/>
          <w:szCs w:val="24"/>
        </w:rPr>
        <w:t>) o</w:t>
      </w:r>
      <w:r w:rsidR="002F6018">
        <w:rPr>
          <w:rFonts w:ascii="Times New Roman" w:hAnsi="Times New Roman" w:cs="Times New Roman"/>
          <w:sz w:val="24"/>
          <w:szCs w:val="24"/>
        </w:rPr>
        <w:t xml:space="preserve"> caráter interdisci</w:t>
      </w:r>
      <w:r w:rsidR="00283FF0">
        <w:rPr>
          <w:rFonts w:ascii="Times New Roman" w:hAnsi="Times New Roman" w:cs="Times New Roman"/>
          <w:sz w:val="24"/>
          <w:szCs w:val="24"/>
        </w:rPr>
        <w:t>plinar relativo à linguagem re</w:t>
      </w:r>
      <w:r w:rsidR="002F6018">
        <w:rPr>
          <w:rFonts w:ascii="Times New Roman" w:hAnsi="Times New Roman" w:cs="Times New Roman"/>
          <w:sz w:val="24"/>
          <w:szCs w:val="24"/>
        </w:rPr>
        <w:t>v</w:t>
      </w:r>
      <w:r w:rsidR="00283FF0">
        <w:rPr>
          <w:rFonts w:ascii="Times New Roman" w:hAnsi="Times New Roman" w:cs="Times New Roman"/>
          <w:sz w:val="24"/>
          <w:szCs w:val="24"/>
        </w:rPr>
        <w:t>el</w:t>
      </w:r>
      <w:r w:rsidR="002F6018">
        <w:rPr>
          <w:rFonts w:ascii="Times New Roman" w:hAnsi="Times New Roman" w:cs="Times New Roman"/>
          <w:sz w:val="24"/>
          <w:szCs w:val="24"/>
        </w:rPr>
        <w:t>ado nos documentos é a leitura como integradora das diversas disciplinas</w:t>
      </w:r>
      <w:r w:rsidR="00273DBA">
        <w:rPr>
          <w:rFonts w:ascii="Times New Roman" w:hAnsi="Times New Roman" w:cs="Times New Roman"/>
          <w:sz w:val="24"/>
          <w:szCs w:val="24"/>
        </w:rPr>
        <w:t xml:space="preserve"> pelos temas recorrentes</w:t>
      </w:r>
      <w:r w:rsidR="002F6018">
        <w:rPr>
          <w:rFonts w:ascii="Times New Roman" w:hAnsi="Times New Roman" w:cs="Times New Roman"/>
          <w:sz w:val="24"/>
          <w:szCs w:val="24"/>
        </w:rPr>
        <w:t xml:space="preserve">. </w:t>
      </w:r>
      <w:r w:rsidR="002F6018" w:rsidRPr="003B2628">
        <w:rPr>
          <w:rFonts w:ascii="Times New Roman" w:hAnsi="Times New Roman" w:cs="Times New Roman"/>
          <w:sz w:val="24"/>
          <w:szCs w:val="24"/>
        </w:rPr>
        <w:t xml:space="preserve">Em todos os documentos analisados, </w:t>
      </w:r>
      <w:r w:rsidR="003A08EA">
        <w:rPr>
          <w:rFonts w:ascii="Times New Roman" w:hAnsi="Times New Roman" w:cs="Times New Roman"/>
          <w:sz w:val="24"/>
          <w:szCs w:val="24"/>
        </w:rPr>
        <w:t xml:space="preserve">reconhece-se </w:t>
      </w:r>
      <w:r w:rsidR="002F6018">
        <w:rPr>
          <w:rFonts w:ascii="Times New Roman" w:hAnsi="Times New Roman" w:cs="Times New Roman"/>
          <w:sz w:val="24"/>
          <w:szCs w:val="24"/>
        </w:rPr>
        <w:t>que o conhecimento não é fragmentado</w:t>
      </w:r>
      <w:r w:rsidR="006C1AFA">
        <w:rPr>
          <w:rFonts w:ascii="Times New Roman" w:hAnsi="Times New Roman" w:cs="Times New Roman"/>
          <w:sz w:val="24"/>
          <w:szCs w:val="24"/>
        </w:rPr>
        <w:t xml:space="preserve">, sendo apreendido </w:t>
      </w:r>
      <w:r w:rsidR="002F6018">
        <w:rPr>
          <w:rFonts w:ascii="Times New Roman" w:hAnsi="Times New Roman" w:cs="Times New Roman"/>
          <w:sz w:val="24"/>
          <w:szCs w:val="24"/>
        </w:rPr>
        <w:t>pela leitura de dife</w:t>
      </w:r>
      <w:r w:rsidR="000718B5">
        <w:rPr>
          <w:rFonts w:ascii="Times New Roman" w:hAnsi="Times New Roman" w:cs="Times New Roman"/>
          <w:sz w:val="24"/>
          <w:szCs w:val="24"/>
        </w:rPr>
        <w:t>rentes gêneros e suportes em diversos</w:t>
      </w:r>
      <w:r w:rsidR="002F6018">
        <w:rPr>
          <w:rFonts w:ascii="Times New Roman" w:hAnsi="Times New Roman" w:cs="Times New Roman"/>
          <w:sz w:val="24"/>
          <w:szCs w:val="24"/>
        </w:rPr>
        <w:t xml:space="preserve"> contextos</w:t>
      </w:r>
      <w:r w:rsidR="008B791A">
        <w:rPr>
          <w:rFonts w:ascii="Times New Roman" w:hAnsi="Times New Roman" w:cs="Times New Roman"/>
          <w:sz w:val="24"/>
          <w:szCs w:val="24"/>
        </w:rPr>
        <w:t xml:space="preserve"> sociais</w:t>
      </w:r>
      <w:r w:rsidR="002F6018">
        <w:rPr>
          <w:rFonts w:ascii="Times New Roman" w:hAnsi="Times New Roman" w:cs="Times New Roman"/>
          <w:sz w:val="24"/>
          <w:szCs w:val="24"/>
        </w:rPr>
        <w:t>.</w:t>
      </w:r>
      <w:r w:rsidR="009B6DD1">
        <w:rPr>
          <w:rFonts w:ascii="Times New Roman" w:hAnsi="Times New Roman" w:cs="Times New Roman"/>
          <w:sz w:val="24"/>
          <w:szCs w:val="24"/>
        </w:rPr>
        <w:t xml:space="preserve"> Ademais, todos os nove documentos indicam, explicitamente, o trabalho interdisciplinar como adequado para a escola, de modo </w:t>
      </w:r>
      <w:r w:rsidR="009F2068">
        <w:rPr>
          <w:rFonts w:ascii="Times New Roman" w:hAnsi="Times New Roman" w:cs="Times New Roman"/>
          <w:sz w:val="24"/>
          <w:szCs w:val="24"/>
        </w:rPr>
        <w:t xml:space="preserve">que </w:t>
      </w:r>
      <w:r w:rsidR="009B6DD1">
        <w:rPr>
          <w:rFonts w:ascii="Times New Roman" w:hAnsi="Times New Roman" w:cs="Times New Roman"/>
          <w:sz w:val="24"/>
          <w:szCs w:val="24"/>
        </w:rPr>
        <w:t>sej</w:t>
      </w:r>
      <w:r w:rsidR="00AE5687">
        <w:rPr>
          <w:rFonts w:ascii="Times New Roman" w:hAnsi="Times New Roman" w:cs="Times New Roman"/>
          <w:sz w:val="24"/>
          <w:szCs w:val="24"/>
        </w:rPr>
        <w:t xml:space="preserve">a </w:t>
      </w:r>
      <w:r w:rsidR="00C87464">
        <w:rPr>
          <w:rFonts w:ascii="Times New Roman" w:hAnsi="Times New Roman" w:cs="Times New Roman"/>
          <w:sz w:val="24"/>
          <w:szCs w:val="24"/>
        </w:rPr>
        <w:t xml:space="preserve">acessado </w:t>
      </w:r>
      <w:r w:rsidR="00AE5687">
        <w:rPr>
          <w:rFonts w:ascii="Times New Roman" w:hAnsi="Times New Roman" w:cs="Times New Roman"/>
          <w:sz w:val="24"/>
          <w:szCs w:val="24"/>
        </w:rPr>
        <w:t xml:space="preserve">pelo aluno não </w:t>
      </w:r>
      <w:r w:rsidR="009B6DD1">
        <w:rPr>
          <w:rFonts w:ascii="Times New Roman" w:hAnsi="Times New Roman" w:cs="Times New Roman"/>
          <w:sz w:val="24"/>
          <w:szCs w:val="24"/>
        </w:rPr>
        <w:t xml:space="preserve">isolado </w:t>
      </w:r>
      <w:r w:rsidR="00AE5687">
        <w:rPr>
          <w:rFonts w:ascii="Times New Roman" w:hAnsi="Times New Roman" w:cs="Times New Roman"/>
          <w:sz w:val="24"/>
          <w:szCs w:val="24"/>
        </w:rPr>
        <w:t xml:space="preserve">nas próprias </w:t>
      </w:r>
      <w:r w:rsidR="009B6DD1">
        <w:rPr>
          <w:rFonts w:ascii="Times New Roman" w:hAnsi="Times New Roman" w:cs="Times New Roman"/>
          <w:sz w:val="24"/>
          <w:szCs w:val="24"/>
        </w:rPr>
        <w:t xml:space="preserve">disciplinas, mas posto em “rede” </w:t>
      </w:r>
      <w:r w:rsidR="009B6DD1" w:rsidRPr="006203C5">
        <w:rPr>
          <w:rFonts w:ascii="Times New Roman" w:hAnsi="Times New Roman" w:cs="Times New Roman"/>
          <w:sz w:val="24"/>
          <w:szCs w:val="24"/>
        </w:rPr>
        <w:t>(</w:t>
      </w:r>
      <w:r w:rsidR="006203C5" w:rsidRPr="006203C5">
        <w:rPr>
          <w:rFonts w:ascii="Times New Roman" w:hAnsi="Times New Roman" w:cs="Times New Roman"/>
          <w:sz w:val="24"/>
          <w:szCs w:val="24"/>
        </w:rPr>
        <w:t>conforme citado na proposta de Matemática</w:t>
      </w:r>
      <w:r w:rsidR="000F5AE2">
        <w:rPr>
          <w:rFonts w:ascii="Times New Roman" w:hAnsi="Times New Roman" w:cs="Times New Roman"/>
          <w:sz w:val="24"/>
          <w:szCs w:val="24"/>
        </w:rPr>
        <w:t xml:space="preserve"> e EJA</w:t>
      </w:r>
      <w:r w:rsidR="006203C5" w:rsidRPr="006203C5">
        <w:rPr>
          <w:rFonts w:ascii="Times New Roman" w:hAnsi="Times New Roman" w:cs="Times New Roman"/>
          <w:sz w:val="24"/>
          <w:szCs w:val="24"/>
        </w:rPr>
        <w:t xml:space="preserve">). </w:t>
      </w:r>
    </w:p>
    <w:p w14:paraId="55BBBC72" w14:textId="77777777" w:rsidR="00017770" w:rsidRDefault="00017770" w:rsidP="005F1BF8">
      <w:pPr>
        <w:spacing w:after="0" w:line="276" w:lineRule="auto"/>
        <w:jc w:val="both"/>
        <w:rPr>
          <w:rFonts w:ascii="Times New Roman" w:hAnsi="Times New Roman" w:cs="Times New Roman"/>
          <w:sz w:val="24"/>
          <w:szCs w:val="24"/>
        </w:rPr>
      </w:pPr>
    </w:p>
    <w:p w14:paraId="59C6637F" w14:textId="7DA797F5" w:rsidR="00255FC7" w:rsidRPr="007C4CE7" w:rsidRDefault="00F53601" w:rsidP="005F1BF8">
      <w:pPr>
        <w:spacing w:after="0" w:line="276" w:lineRule="auto"/>
        <w:rPr>
          <w:rFonts w:ascii="Times New Roman" w:hAnsi="Times New Roman" w:cs="Times New Roman"/>
          <w:b/>
          <w:sz w:val="24"/>
          <w:szCs w:val="24"/>
        </w:rPr>
      </w:pPr>
      <w:r>
        <w:rPr>
          <w:rFonts w:ascii="Times New Roman" w:hAnsi="Times New Roman" w:cs="Times New Roman"/>
          <w:b/>
          <w:sz w:val="24"/>
          <w:szCs w:val="24"/>
        </w:rPr>
        <w:t>5</w:t>
      </w:r>
      <w:r w:rsidR="00255FC7" w:rsidRPr="007C4CE7">
        <w:rPr>
          <w:rFonts w:ascii="Times New Roman" w:hAnsi="Times New Roman" w:cs="Times New Roman"/>
          <w:b/>
          <w:sz w:val="24"/>
          <w:szCs w:val="24"/>
        </w:rPr>
        <w:t xml:space="preserve">.2) As práticas de </w:t>
      </w:r>
      <w:r w:rsidR="0075018D">
        <w:rPr>
          <w:rFonts w:ascii="Times New Roman" w:hAnsi="Times New Roman" w:cs="Times New Roman"/>
          <w:b/>
          <w:sz w:val="24"/>
          <w:szCs w:val="24"/>
        </w:rPr>
        <w:t xml:space="preserve">produção </w:t>
      </w:r>
      <w:r w:rsidR="00255FC7" w:rsidRPr="007C4CE7">
        <w:rPr>
          <w:rFonts w:ascii="Times New Roman" w:hAnsi="Times New Roman" w:cs="Times New Roman"/>
          <w:b/>
          <w:sz w:val="24"/>
          <w:szCs w:val="24"/>
        </w:rPr>
        <w:t xml:space="preserve">escrita desveladas nos documentos </w:t>
      </w:r>
    </w:p>
    <w:p w14:paraId="2AE3DF1F" w14:textId="77777777" w:rsidR="00874CA4" w:rsidRDefault="00874CA4" w:rsidP="005F1BF8">
      <w:pPr>
        <w:spacing w:after="0" w:line="276" w:lineRule="auto"/>
        <w:rPr>
          <w:rFonts w:ascii="Times New Roman" w:hAnsi="Times New Roman" w:cs="Times New Roman"/>
          <w:sz w:val="24"/>
          <w:szCs w:val="24"/>
        </w:rPr>
      </w:pPr>
    </w:p>
    <w:p w14:paraId="02F375E4" w14:textId="3A72DF94" w:rsidR="003B2628" w:rsidRDefault="003B2628" w:rsidP="005F1BF8">
      <w:pPr>
        <w:spacing w:after="0" w:line="276" w:lineRule="auto"/>
        <w:jc w:val="both"/>
        <w:rPr>
          <w:rFonts w:ascii="Times New Roman" w:hAnsi="Times New Roman" w:cs="Times New Roman"/>
          <w:sz w:val="24"/>
          <w:szCs w:val="24"/>
        </w:rPr>
      </w:pPr>
      <w:r>
        <w:rPr>
          <w:rFonts w:ascii="Times New Roman" w:hAnsi="Times New Roman" w:cs="Times New Roman"/>
          <w:sz w:val="24"/>
          <w:szCs w:val="24"/>
        </w:rPr>
        <w:tab/>
        <w:t>Buscamos, n</w:t>
      </w:r>
      <w:r w:rsidR="0045526C">
        <w:rPr>
          <w:rFonts w:ascii="Times New Roman" w:hAnsi="Times New Roman" w:cs="Times New Roman"/>
          <w:sz w:val="24"/>
          <w:szCs w:val="24"/>
        </w:rPr>
        <w:t>ess</w:t>
      </w:r>
      <w:r>
        <w:rPr>
          <w:rFonts w:ascii="Times New Roman" w:hAnsi="Times New Roman" w:cs="Times New Roman"/>
          <w:sz w:val="24"/>
          <w:szCs w:val="24"/>
        </w:rPr>
        <w:t xml:space="preserve">a </w:t>
      </w:r>
      <w:r w:rsidR="0045526C">
        <w:rPr>
          <w:rFonts w:ascii="Times New Roman" w:hAnsi="Times New Roman" w:cs="Times New Roman"/>
          <w:sz w:val="24"/>
          <w:szCs w:val="24"/>
        </w:rPr>
        <w:t>seção</w:t>
      </w:r>
      <w:r>
        <w:rPr>
          <w:rFonts w:ascii="Times New Roman" w:hAnsi="Times New Roman" w:cs="Times New Roman"/>
          <w:sz w:val="24"/>
          <w:szCs w:val="24"/>
        </w:rPr>
        <w:t xml:space="preserve">, </w:t>
      </w:r>
      <w:r w:rsidR="00FB7917">
        <w:rPr>
          <w:rFonts w:ascii="Times New Roman" w:hAnsi="Times New Roman" w:cs="Times New Roman"/>
          <w:sz w:val="24"/>
          <w:szCs w:val="24"/>
        </w:rPr>
        <w:t xml:space="preserve">apresentar os dados sobre </w:t>
      </w:r>
      <w:r w:rsidR="006D7243">
        <w:rPr>
          <w:rFonts w:ascii="Times New Roman" w:hAnsi="Times New Roman" w:cs="Times New Roman"/>
          <w:sz w:val="24"/>
          <w:szCs w:val="24"/>
        </w:rPr>
        <w:t xml:space="preserve">a </w:t>
      </w:r>
      <w:r w:rsidR="002C7E42">
        <w:rPr>
          <w:rFonts w:ascii="Times New Roman" w:hAnsi="Times New Roman" w:cs="Times New Roman"/>
          <w:sz w:val="24"/>
          <w:szCs w:val="24"/>
        </w:rPr>
        <w:t>produção escrita</w:t>
      </w:r>
      <w:r w:rsidR="00FB7917">
        <w:rPr>
          <w:rFonts w:ascii="Times New Roman" w:hAnsi="Times New Roman" w:cs="Times New Roman"/>
          <w:sz w:val="24"/>
          <w:szCs w:val="24"/>
        </w:rPr>
        <w:t xml:space="preserve">; analisamos se as propostas </w:t>
      </w:r>
      <w:r w:rsidR="002543AF">
        <w:rPr>
          <w:rFonts w:ascii="Times New Roman" w:hAnsi="Times New Roman" w:cs="Times New Roman"/>
          <w:sz w:val="24"/>
          <w:szCs w:val="24"/>
        </w:rPr>
        <w:t>estava</w:t>
      </w:r>
      <w:r w:rsidR="00FB7917">
        <w:rPr>
          <w:rFonts w:ascii="Times New Roman" w:hAnsi="Times New Roman" w:cs="Times New Roman"/>
          <w:sz w:val="24"/>
          <w:szCs w:val="24"/>
        </w:rPr>
        <w:t>m</w:t>
      </w:r>
      <w:r w:rsidR="002543AF">
        <w:rPr>
          <w:rFonts w:ascii="Times New Roman" w:hAnsi="Times New Roman" w:cs="Times New Roman"/>
          <w:sz w:val="24"/>
          <w:szCs w:val="24"/>
        </w:rPr>
        <w:t xml:space="preserve"> centrada</w:t>
      </w:r>
      <w:r w:rsidR="00FB7917">
        <w:rPr>
          <w:rFonts w:ascii="Times New Roman" w:hAnsi="Times New Roman" w:cs="Times New Roman"/>
          <w:sz w:val="24"/>
          <w:szCs w:val="24"/>
        </w:rPr>
        <w:t>s</w:t>
      </w:r>
      <w:r>
        <w:rPr>
          <w:rFonts w:ascii="Times New Roman" w:hAnsi="Times New Roman" w:cs="Times New Roman"/>
          <w:sz w:val="24"/>
          <w:szCs w:val="24"/>
        </w:rPr>
        <w:t xml:space="preserve"> apena</w:t>
      </w:r>
      <w:r w:rsidR="002543AF">
        <w:rPr>
          <w:rFonts w:ascii="Times New Roman" w:hAnsi="Times New Roman" w:cs="Times New Roman"/>
          <w:sz w:val="24"/>
          <w:szCs w:val="24"/>
        </w:rPr>
        <w:t xml:space="preserve">s na disciplina de LP ou se </w:t>
      </w:r>
      <w:r w:rsidR="0087320A">
        <w:rPr>
          <w:rFonts w:ascii="Times New Roman" w:hAnsi="Times New Roman" w:cs="Times New Roman"/>
          <w:sz w:val="24"/>
          <w:szCs w:val="24"/>
        </w:rPr>
        <w:t xml:space="preserve">estava presente </w:t>
      </w:r>
      <w:r>
        <w:rPr>
          <w:rFonts w:ascii="Times New Roman" w:hAnsi="Times New Roman" w:cs="Times New Roman"/>
          <w:sz w:val="24"/>
          <w:szCs w:val="24"/>
        </w:rPr>
        <w:t xml:space="preserve">também nas </w:t>
      </w:r>
      <w:r w:rsidR="006D7243">
        <w:rPr>
          <w:rFonts w:ascii="Times New Roman" w:hAnsi="Times New Roman" w:cs="Times New Roman"/>
          <w:sz w:val="24"/>
          <w:szCs w:val="24"/>
        </w:rPr>
        <w:t>outras disciplinar escolares. B</w:t>
      </w:r>
      <w:r>
        <w:rPr>
          <w:rFonts w:ascii="Times New Roman" w:hAnsi="Times New Roman" w:cs="Times New Roman"/>
          <w:sz w:val="24"/>
          <w:szCs w:val="24"/>
        </w:rPr>
        <w:t>u</w:t>
      </w:r>
      <w:r w:rsidR="006D7243">
        <w:rPr>
          <w:rFonts w:ascii="Times New Roman" w:hAnsi="Times New Roman" w:cs="Times New Roman"/>
          <w:sz w:val="24"/>
          <w:szCs w:val="24"/>
        </w:rPr>
        <w:t>s</w:t>
      </w:r>
      <w:r>
        <w:rPr>
          <w:rFonts w:ascii="Times New Roman" w:hAnsi="Times New Roman" w:cs="Times New Roman"/>
          <w:sz w:val="24"/>
          <w:szCs w:val="24"/>
        </w:rPr>
        <w:t xml:space="preserve">camos, também, analisar se havia </w:t>
      </w:r>
      <w:r w:rsidR="002C7E42">
        <w:rPr>
          <w:rFonts w:ascii="Times New Roman" w:hAnsi="Times New Roman" w:cs="Times New Roman"/>
          <w:sz w:val="24"/>
          <w:szCs w:val="24"/>
        </w:rPr>
        <w:t xml:space="preserve">uma </w:t>
      </w:r>
      <w:r>
        <w:rPr>
          <w:rFonts w:ascii="Times New Roman" w:hAnsi="Times New Roman" w:cs="Times New Roman"/>
          <w:sz w:val="24"/>
          <w:szCs w:val="24"/>
        </w:rPr>
        <w:t>circulação social desse discurso, ou seja, se havia alguma forma de circulação</w:t>
      </w:r>
      <w:r w:rsidR="00FD4D84">
        <w:rPr>
          <w:rFonts w:ascii="Times New Roman" w:hAnsi="Times New Roman" w:cs="Times New Roman"/>
          <w:sz w:val="24"/>
          <w:szCs w:val="24"/>
        </w:rPr>
        <w:t xml:space="preserve"> da escrita produzida</w:t>
      </w:r>
      <w:r>
        <w:rPr>
          <w:rFonts w:ascii="Times New Roman" w:hAnsi="Times New Roman" w:cs="Times New Roman"/>
          <w:sz w:val="24"/>
          <w:szCs w:val="24"/>
        </w:rPr>
        <w:t>, na escola ou fora dela</w:t>
      </w:r>
      <w:r w:rsidR="002543AF">
        <w:rPr>
          <w:rFonts w:ascii="Times New Roman" w:hAnsi="Times New Roman" w:cs="Times New Roman"/>
          <w:sz w:val="24"/>
          <w:szCs w:val="24"/>
        </w:rPr>
        <w:t xml:space="preserve"> (como publicação em murais, </w:t>
      </w:r>
      <w:r w:rsidR="00FC3182">
        <w:rPr>
          <w:rFonts w:ascii="Times New Roman" w:hAnsi="Times New Roman" w:cs="Times New Roman"/>
          <w:sz w:val="24"/>
          <w:szCs w:val="24"/>
        </w:rPr>
        <w:t xml:space="preserve">jornais, </w:t>
      </w:r>
      <w:r w:rsidR="002543AF">
        <w:rPr>
          <w:rFonts w:ascii="Times New Roman" w:hAnsi="Times New Roman" w:cs="Times New Roman"/>
          <w:sz w:val="24"/>
          <w:szCs w:val="24"/>
        </w:rPr>
        <w:t>circulação na comunidade,</w:t>
      </w:r>
      <w:r w:rsidR="00FC3182">
        <w:rPr>
          <w:rFonts w:ascii="Times New Roman" w:hAnsi="Times New Roman" w:cs="Times New Roman"/>
          <w:sz w:val="24"/>
          <w:szCs w:val="24"/>
        </w:rPr>
        <w:t xml:space="preserve"> campanhas,</w:t>
      </w:r>
      <w:r w:rsidR="002543AF">
        <w:rPr>
          <w:rFonts w:ascii="Times New Roman" w:hAnsi="Times New Roman" w:cs="Times New Roman"/>
          <w:sz w:val="24"/>
          <w:szCs w:val="24"/>
        </w:rPr>
        <w:t xml:space="preserve"> divulgação em feiras</w:t>
      </w:r>
      <w:r w:rsidR="00920CD3">
        <w:rPr>
          <w:rFonts w:ascii="Times New Roman" w:hAnsi="Times New Roman" w:cs="Times New Roman"/>
          <w:sz w:val="24"/>
          <w:szCs w:val="24"/>
        </w:rPr>
        <w:t xml:space="preserve"> e eventos escolares ou da comunidade</w:t>
      </w:r>
      <w:r w:rsidR="002543AF">
        <w:rPr>
          <w:rFonts w:ascii="Times New Roman" w:hAnsi="Times New Roman" w:cs="Times New Roman"/>
          <w:sz w:val="24"/>
          <w:szCs w:val="24"/>
        </w:rPr>
        <w:t>, para além da atividade de registro individual</w:t>
      </w:r>
      <w:r w:rsidR="00FA6A56">
        <w:rPr>
          <w:rFonts w:ascii="Times New Roman" w:hAnsi="Times New Roman" w:cs="Times New Roman"/>
          <w:sz w:val="24"/>
          <w:szCs w:val="24"/>
        </w:rPr>
        <w:t xml:space="preserve"> ou avaliações</w:t>
      </w:r>
      <w:r w:rsidR="002543AF">
        <w:rPr>
          <w:rFonts w:ascii="Times New Roman" w:hAnsi="Times New Roman" w:cs="Times New Roman"/>
          <w:sz w:val="24"/>
          <w:szCs w:val="24"/>
        </w:rPr>
        <w:t>)</w:t>
      </w:r>
      <w:r>
        <w:rPr>
          <w:rFonts w:ascii="Times New Roman" w:hAnsi="Times New Roman" w:cs="Times New Roman"/>
          <w:sz w:val="24"/>
          <w:szCs w:val="24"/>
        </w:rPr>
        <w:t xml:space="preserve">. Também interessou-nos verificar se havia algum tipo de orientação para preparação para escrita, como orientações sobre linguagem, formato de textos, </w:t>
      </w:r>
      <w:r w:rsidR="00E2502F">
        <w:rPr>
          <w:rFonts w:ascii="Times New Roman" w:hAnsi="Times New Roman" w:cs="Times New Roman"/>
          <w:sz w:val="24"/>
          <w:szCs w:val="24"/>
        </w:rPr>
        <w:t xml:space="preserve">contexto de circulação, </w:t>
      </w:r>
      <w:r w:rsidR="00954BCF">
        <w:rPr>
          <w:rFonts w:ascii="Times New Roman" w:hAnsi="Times New Roman" w:cs="Times New Roman"/>
          <w:sz w:val="24"/>
          <w:szCs w:val="24"/>
        </w:rPr>
        <w:t xml:space="preserve">interlocutores, </w:t>
      </w:r>
      <w:r>
        <w:rPr>
          <w:rFonts w:ascii="Times New Roman" w:hAnsi="Times New Roman" w:cs="Times New Roman"/>
          <w:sz w:val="24"/>
          <w:szCs w:val="24"/>
        </w:rPr>
        <w:t xml:space="preserve">etc. </w:t>
      </w:r>
    </w:p>
    <w:p w14:paraId="346F95F5" w14:textId="452C2E30" w:rsidR="0011044B" w:rsidRDefault="003B2628" w:rsidP="005F1BF8">
      <w:pPr>
        <w:spacing w:after="0" w:line="276" w:lineRule="auto"/>
        <w:jc w:val="both"/>
        <w:rPr>
          <w:rFonts w:ascii="Times New Roman" w:hAnsi="Times New Roman" w:cs="Times New Roman"/>
          <w:sz w:val="24"/>
          <w:szCs w:val="24"/>
        </w:rPr>
      </w:pPr>
      <w:r>
        <w:rPr>
          <w:rFonts w:ascii="Times New Roman" w:hAnsi="Times New Roman" w:cs="Times New Roman"/>
          <w:sz w:val="24"/>
          <w:szCs w:val="24"/>
        </w:rPr>
        <w:tab/>
      </w:r>
      <w:r w:rsidR="00435AA5">
        <w:rPr>
          <w:rFonts w:ascii="Times New Roman" w:hAnsi="Times New Roman" w:cs="Times New Roman"/>
          <w:sz w:val="24"/>
          <w:szCs w:val="24"/>
        </w:rPr>
        <w:t>Todas as disciplinas</w:t>
      </w:r>
      <w:r w:rsidR="001D1847">
        <w:rPr>
          <w:rFonts w:ascii="Times New Roman" w:hAnsi="Times New Roman" w:cs="Times New Roman"/>
          <w:sz w:val="24"/>
          <w:szCs w:val="24"/>
        </w:rPr>
        <w:t>, embora reconheçam</w:t>
      </w:r>
      <w:r w:rsidR="00435AA5">
        <w:rPr>
          <w:rFonts w:ascii="Times New Roman" w:hAnsi="Times New Roman" w:cs="Times New Roman"/>
          <w:sz w:val="24"/>
          <w:szCs w:val="24"/>
        </w:rPr>
        <w:t xml:space="preserve"> a importância do domínio da escrita</w:t>
      </w:r>
      <w:r w:rsidR="001D1847">
        <w:rPr>
          <w:rFonts w:ascii="Times New Roman" w:hAnsi="Times New Roman" w:cs="Times New Roman"/>
          <w:sz w:val="24"/>
          <w:szCs w:val="24"/>
        </w:rPr>
        <w:t>,</w:t>
      </w:r>
      <w:r w:rsidR="00435AA5">
        <w:rPr>
          <w:rFonts w:ascii="Times New Roman" w:hAnsi="Times New Roman" w:cs="Times New Roman"/>
          <w:sz w:val="24"/>
          <w:szCs w:val="24"/>
        </w:rPr>
        <w:t xml:space="preserve"> enfatiza</w:t>
      </w:r>
      <w:r w:rsidR="007E61A8">
        <w:rPr>
          <w:rFonts w:ascii="Times New Roman" w:hAnsi="Times New Roman" w:cs="Times New Roman"/>
          <w:sz w:val="24"/>
          <w:szCs w:val="24"/>
        </w:rPr>
        <w:t>m, predominantemente, a</w:t>
      </w:r>
      <w:r w:rsidR="001D1847">
        <w:rPr>
          <w:rFonts w:ascii="Times New Roman" w:hAnsi="Times New Roman" w:cs="Times New Roman"/>
          <w:sz w:val="24"/>
          <w:szCs w:val="24"/>
        </w:rPr>
        <w:t>s atividades de</w:t>
      </w:r>
      <w:r w:rsidR="007E61A8">
        <w:rPr>
          <w:rFonts w:ascii="Times New Roman" w:hAnsi="Times New Roman" w:cs="Times New Roman"/>
          <w:sz w:val="24"/>
          <w:szCs w:val="24"/>
        </w:rPr>
        <w:t xml:space="preserve"> leitura, conforme já dissemos. A escrita, embora considerada como importante fator </w:t>
      </w:r>
      <w:r w:rsidR="00FC7951">
        <w:rPr>
          <w:rFonts w:ascii="Times New Roman" w:hAnsi="Times New Roman" w:cs="Times New Roman"/>
          <w:sz w:val="24"/>
          <w:szCs w:val="24"/>
        </w:rPr>
        <w:t xml:space="preserve">para a </w:t>
      </w:r>
      <w:r w:rsidR="007E61A8">
        <w:rPr>
          <w:rFonts w:ascii="Times New Roman" w:hAnsi="Times New Roman" w:cs="Times New Roman"/>
          <w:sz w:val="24"/>
          <w:szCs w:val="24"/>
        </w:rPr>
        <w:t xml:space="preserve">apreensão de conhecimento, é pouco explorada em atividades de circulação social. </w:t>
      </w:r>
      <w:r w:rsidR="00586672">
        <w:rPr>
          <w:rFonts w:ascii="Times New Roman" w:hAnsi="Times New Roman" w:cs="Times New Roman"/>
          <w:sz w:val="24"/>
          <w:szCs w:val="24"/>
        </w:rPr>
        <w:t xml:space="preserve">Retiramos </w:t>
      </w:r>
      <w:r w:rsidR="00091C1F">
        <w:rPr>
          <w:rFonts w:ascii="Times New Roman" w:hAnsi="Times New Roman" w:cs="Times New Roman"/>
          <w:sz w:val="24"/>
          <w:szCs w:val="24"/>
        </w:rPr>
        <w:t>os poucos</w:t>
      </w:r>
      <w:r w:rsidR="00586672">
        <w:rPr>
          <w:rFonts w:ascii="Times New Roman" w:hAnsi="Times New Roman" w:cs="Times New Roman"/>
          <w:sz w:val="24"/>
          <w:szCs w:val="24"/>
        </w:rPr>
        <w:t xml:space="preserve"> trechos ilustrativos que evidencia</w:t>
      </w:r>
      <w:r w:rsidR="007C427C">
        <w:rPr>
          <w:rFonts w:ascii="Times New Roman" w:hAnsi="Times New Roman" w:cs="Times New Roman"/>
          <w:sz w:val="24"/>
          <w:szCs w:val="24"/>
        </w:rPr>
        <w:t>ra</w:t>
      </w:r>
      <w:r w:rsidR="00586672">
        <w:rPr>
          <w:rFonts w:ascii="Times New Roman" w:hAnsi="Times New Roman" w:cs="Times New Roman"/>
          <w:sz w:val="24"/>
          <w:szCs w:val="24"/>
        </w:rPr>
        <w:t>m isso</w:t>
      </w:r>
      <w:r w:rsidR="00FD3367">
        <w:rPr>
          <w:rFonts w:ascii="Times New Roman" w:hAnsi="Times New Roman" w:cs="Times New Roman"/>
          <w:sz w:val="24"/>
          <w:szCs w:val="24"/>
        </w:rPr>
        <w:t xml:space="preserve"> (trechos destacados em itálico; trechos em negrito são destaques do original)</w:t>
      </w:r>
      <w:r w:rsidR="00586672">
        <w:rPr>
          <w:rFonts w:ascii="Times New Roman" w:hAnsi="Times New Roman" w:cs="Times New Roman"/>
          <w:sz w:val="24"/>
          <w:szCs w:val="24"/>
        </w:rPr>
        <w:t xml:space="preserve">. </w:t>
      </w:r>
    </w:p>
    <w:p w14:paraId="0D83C50E" w14:textId="77777777" w:rsidR="001D1847" w:rsidRDefault="001D1847" w:rsidP="005F1BF8">
      <w:pPr>
        <w:spacing w:after="0" w:line="276" w:lineRule="auto"/>
        <w:rPr>
          <w:rFonts w:ascii="Times New Roman" w:hAnsi="Times New Roman" w:cs="Times New Roman"/>
          <w:sz w:val="24"/>
          <w:szCs w:val="24"/>
        </w:rPr>
      </w:pPr>
    </w:p>
    <w:tbl>
      <w:tblPr>
        <w:tblStyle w:val="Tabelacomgrade"/>
        <w:tblW w:w="0" w:type="auto"/>
        <w:tblInd w:w="-5" w:type="dxa"/>
        <w:tblLook w:val="04A0" w:firstRow="1" w:lastRow="0" w:firstColumn="1" w:lastColumn="0" w:noHBand="0" w:noVBand="1"/>
      </w:tblPr>
      <w:tblGrid>
        <w:gridCol w:w="1257"/>
        <w:gridCol w:w="7526"/>
      </w:tblGrid>
      <w:tr w:rsidR="003F00EE" w:rsidRPr="005C70D8" w14:paraId="4574107A" w14:textId="77777777" w:rsidTr="00B058BC">
        <w:tc>
          <w:tcPr>
            <w:tcW w:w="8783" w:type="dxa"/>
            <w:gridSpan w:val="2"/>
          </w:tcPr>
          <w:p w14:paraId="25122DCE" w14:textId="5A8ACEB7" w:rsidR="003F00EE" w:rsidRPr="005C70D8" w:rsidRDefault="003F00EE" w:rsidP="00550590">
            <w:pPr>
              <w:spacing w:line="276" w:lineRule="auto"/>
              <w:rPr>
                <w:rFonts w:ascii="Times New Roman" w:hAnsi="Times New Roman" w:cs="Times New Roman"/>
                <w:sz w:val="20"/>
                <w:szCs w:val="20"/>
              </w:rPr>
            </w:pPr>
            <w:r>
              <w:rPr>
                <w:rFonts w:ascii="Times New Roman" w:hAnsi="Times New Roman" w:cs="Times New Roman"/>
                <w:sz w:val="20"/>
                <w:szCs w:val="20"/>
              </w:rPr>
              <w:t xml:space="preserve">Tabela 1 – </w:t>
            </w:r>
            <w:r w:rsidR="00550590">
              <w:rPr>
                <w:rFonts w:ascii="Times New Roman" w:hAnsi="Times New Roman" w:cs="Times New Roman"/>
                <w:sz w:val="20"/>
                <w:szCs w:val="20"/>
              </w:rPr>
              <w:t>P</w:t>
            </w:r>
            <w:r>
              <w:rPr>
                <w:rFonts w:ascii="Times New Roman" w:hAnsi="Times New Roman" w:cs="Times New Roman"/>
                <w:sz w:val="20"/>
                <w:szCs w:val="20"/>
              </w:rPr>
              <w:t xml:space="preserve">rodução escrita no documento de Arte </w:t>
            </w:r>
          </w:p>
        </w:tc>
      </w:tr>
      <w:tr w:rsidR="001C64BD" w:rsidRPr="005C70D8" w14:paraId="4DB6B6F9" w14:textId="77777777" w:rsidTr="00B058BC">
        <w:tc>
          <w:tcPr>
            <w:tcW w:w="1257" w:type="dxa"/>
          </w:tcPr>
          <w:p w14:paraId="2E777716" w14:textId="04E3FA82" w:rsidR="001C64BD" w:rsidRPr="005C70D8" w:rsidRDefault="005C1F53" w:rsidP="005F1BF8">
            <w:pPr>
              <w:spacing w:line="276" w:lineRule="auto"/>
              <w:rPr>
                <w:rFonts w:ascii="Times New Roman" w:hAnsi="Times New Roman" w:cs="Times New Roman"/>
                <w:sz w:val="20"/>
                <w:szCs w:val="20"/>
              </w:rPr>
            </w:pPr>
            <w:r>
              <w:rPr>
                <w:rFonts w:ascii="Times New Roman" w:hAnsi="Times New Roman" w:cs="Times New Roman"/>
                <w:sz w:val="20"/>
                <w:szCs w:val="20"/>
              </w:rPr>
              <w:t>Documento</w:t>
            </w:r>
          </w:p>
        </w:tc>
        <w:tc>
          <w:tcPr>
            <w:tcW w:w="7526" w:type="dxa"/>
          </w:tcPr>
          <w:p w14:paraId="3820645B" w14:textId="77777777" w:rsidR="001C64BD" w:rsidRPr="005C70D8" w:rsidRDefault="001C64BD" w:rsidP="005F1BF8">
            <w:pPr>
              <w:spacing w:line="276" w:lineRule="auto"/>
              <w:rPr>
                <w:rFonts w:ascii="Times New Roman" w:hAnsi="Times New Roman" w:cs="Times New Roman"/>
                <w:sz w:val="20"/>
                <w:szCs w:val="20"/>
              </w:rPr>
            </w:pPr>
            <w:r w:rsidRPr="005C70D8">
              <w:rPr>
                <w:rFonts w:ascii="Times New Roman" w:hAnsi="Times New Roman" w:cs="Times New Roman"/>
                <w:sz w:val="20"/>
                <w:szCs w:val="20"/>
              </w:rPr>
              <w:t xml:space="preserve">Arte </w:t>
            </w:r>
          </w:p>
        </w:tc>
      </w:tr>
      <w:tr w:rsidR="001C64BD" w:rsidRPr="000B42B7" w14:paraId="2E609A03" w14:textId="77777777" w:rsidTr="00B058BC">
        <w:tc>
          <w:tcPr>
            <w:tcW w:w="1257" w:type="dxa"/>
          </w:tcPr>
          <w:p w14:paraId="759645F8" w14:textId="77777777" w:rsidR="001C64BD" w:rsidRPr="000B42B7" w:rsidRDefault="001C64BD" w:rsidP="005F1BF8">
            <w:pPr>
              <w:autoSpaceDE w:val="0"/>
              <w:autoSpaceDN w:val="0"/>
              <w:adjustRightInd w:val="0"/>
              <w:spacing w:line="276" w:lineRule="auto"/>
              <w:rPr>
                <w:rFonts w:ascii="Times New Roman" w:hAnsi="Times New Roman" w:cs="Times New Roman"/>
                <w:sz w:val="20"/>
                <w:szCs w:val="20"/>
              </w:rPr>
            </w:pPr>
            <w:r w:rsidRPr="000B42B7">
              <w:rPr>
                <w:rFonts w:ascii="Times New Roman" w:hAnsi="Times New Roman" w:cs="Times New Roman"/>
                <w:sz w:val="20"/>
                <w:szCs w:val="20"/>
              </w:rPr>
              <w:t>Seção</w:t>
            </w:r>
          </w:p>
        </w:tc>
        <w:tc>
          <w:tcPr>
            <w:tcW w:w="7526" w:type="dxa"/>
          </w:tcPr>
          <w:p w14:paraId="2107414B" w14:textId="2A8E2474" w:rsidR="001C64BD" w:rsidRPr="000B42B7" w:rsidRDefault="001C64BD" w:rsidP="005F1BF8">
            <w:pPr>
              <w:autoSpaceDE w:val="0"/>
              <w:autoSpaceDN w:val="0"/>
              <w:adjustRightInd w:val="0"/>
              <w:spacing w:line="276" w:lineRule="auto"/>
              <w:rPr>
                <w:rFonts w:ascii="Times New Roman" w:hAnsi="Times New Roman" w:cs="Times New Roman"/>
                <w:sz w:val="20"/>
                <w:szCs w:val="20"/>
              </w:rPr>
            </w:pPr>
            <w:r w:rsidRPr="000B42B7">
              <w:rPr>
                <w:rFonts w:ascii="Times New Roman" w:hAnsi="Times New Roman" w:cs="Times New Roman"/>
                <w:bCs/>
                <w:sz w:val="20"/>
                <w:szCs w:val="20"/>
              </w:rPr>
              <w:t>1.2.1 Percepção e sensibilidade estética, análise e crítica de produções visuais e audiovisuais</w:t>
            </w:r>
          </w:p>
        </w:tc>
      </w:tr>
      <w:tr w:rsidR="001C64BD" w:rsidRPr="005C70D8" w14:paraId="00D76A41" w14:textId="77777777" w:rsidTr="00B058BC">
        <w:tc>
          <w:tcPr>
            <w:tcW w:w="1257" w:type="dxa"/>
          </w:tcPr>
          <w:p w14:paraId="4B012EAB" w14:textId="77777777" w:rsidR="001C64BD" w:rsidRPr="005C70D8" w:rsidRDefault="001C64BD" w:rsidP="005F1BF8">
            <w:pPr>
              <w:autoSpaceDE w:val="0"/>
              <w:autoSpaceDN w:val="0"/>
              <w:adjustRightInd w:val="0"/>
              <w:spacing w:line="276" w:lineRule="auto"/>
              <w:rPr>
                <w:rFonts w:ascii="Times New Roman" w:hAnsi="Times New Roman" w:cs="Times New Roman"/>
                <w:sz w:val="20"/>
                <w:szCs w:val="20"/>
              </w:rPr>
            </w:pPr>
            <w:r>
              <w:rPr>
                <w:rFonts w:ascii="Times New Roman" w:hAnsi="Times New Roman" w:cs="Times New Roman"/>
                <w:sz w:val="20"/>
                <w:szCs w:val="20"/>
              </w:rPr>
              <w:t>Trecho</w:t>
            </w:r>
          </w:p>
        </w:tc>
        <w:tc>
          <w:tcPr>
            <w:tcW w:w="7526" w:type="dxa"/>
          </w:tcPr>
          <w:p w14:paraId="07683E33" w14:textId="77777777" w:rsidR="001C64BD" w:rsidRPr="005C70D8" w:rsidRDefault="001C64BD" w:rsidP="005F1BF8">
            <w:pPr>
              <w:autoSpaceDE w:val="0"/>
              <w:autoSpaceDN w:val="0"/>
              <w:adjustRightInd w:val="0"/>
              <w:spacing w:line="276" w:lineRule="auto"/>
              <w:rPr>
                <w:rFonts w:ascii="Times New Roman" w:hAnsi="Times New Roman" w:cs="Times New Roman"/>
                <w:sz w:val="20"/>
                <w:szCs w:val="20"/>
              </w:rPr>
            </w:pPr>
            <w:r w:rsidRPr="005C70D8">
              <w:rPr>
                <w:rFonts w:ascii="Times New Roman" w:hAnsi="Times New Roman" w:cs="Times New Roman"/>
                <w:sz w:val="20"/>
                <w:szCs w:val="20"/>
              </w:rPr>
              <w:t>1.2.1.3 Formulações de críticas pessoais fundamentadas sobre artistas, obras,</w:t>
            </w:r>
            <w:r>
              <w:rPr>
                <w:rFonts w:ascii="Times New Roman" w:hAnsi="Times New Roman" w:cs="Times New Roman"/>
                <w:sz w:val="20"/>
                <w:szCs w:val="20"/>
              </w:rPr>
              <w:t xml:space="preserve"> </w:t>
            </w:r>
            <w:r w:rsidRPr="005C70D8">
              <w:rPr>
                <w:rFonts w:ascii="Times New Roman" w:hAnsi="Times New Roman" w:cs="Times New Roman"/>
                <w:sz w:val="20"/>
                <w:szCs w:val="20"/>
              </w:rPr>
              <w:t xml:space="preserve">movimentos, e outros: </w:t>
            </w:r>
          </w:p>
          <w:p w14:paraId="4526E978" w14:textId="77777777" w:rsidR="001C64BD" w:rsidRPr="005C70D8" w:rsidRDefault="001C64BD" w:rsidP="005F1BF8">
            <w:pPr>
              <w:autoSpaceDE w:val="0"/>
              <w:autoSpaceDN w:val="0"/>
              <w:adjustRightInd w:val="0"/>
              <w:spacing w:line="276" w:lineRule="auto"/>
              <w:rPr>
                <w:rFonts w:ascii="Times New Roman" w:hAnsi="Times New Roman" w:cs="Times New Roman"/>
                <w:sz w:val="20"/>
                <w:szCs w:val="20"/>
              </w:rPr>
            </w:pPr>
            <w:r w:rsidRPr="005C70D8">
              <w:rPr>
                <w:rFonts w:ascii="Times New Roman" w:eastAsia="SymbolMT" w:hAnsi="Times New Roman" w:cs="Times New Roman"/>
                <w:sz w:val="20"/>
                <w:szCs w:val="20"/>
              </w:rPr>
              <w:t xml:space="preserve">- </w:t>
            </w:r>
            <w:r w:rsidRPr="005C70D8">
              <w:rPr>
                <w:rFonts w:ascii="Times New Roman" w:hAnsi="Times New Roman" w:cs="Times New Roman"/>
                <w:sz w:val="20"/>
                <w:szCs w:val="20"/>
              </w:rPr>
              <w:t>produção de textos orais;</w:t>
            </w:r>
            <w:r>
              <w:rPr>
                <w:rFonts w:ascii="Times New Roman" w:hAnsi="Times New Roman" w:cs="Times New Roman"/>
                <w:sz w:val="20"/>
                <w:szCs w:val="20"/>
              </w:rPr>
              <w:t xml:space="preserve"> </w:t>
            </w:r>
            <w:r w:rsidRPr="005C70D8">
              <w:rPr>
                <w:rFonts w:ascii="Times New Roman" w:eastAsia="SymbolMT" w:hAnsi="Times New Roman" w:cs="Times New Roman"/>
                <w:sz w:val="20"/>
                <w:szCs w:val="20"/>
              </w:rPr>
              <w:t xml:space="preserve">-  </w:t>
            </w:r>
            <w:r w:rsidRPr="00D56421">
              <w:rPr>
                <w:rFonts w:ascii="Times New Roman" w:hAnsi="Times New Roman" w:cs="Times New Roman"/>
                <w:i/>
                <w:sz w:val="20"/>
                <w:szCs w:val="20"/>
              </w:rPr>
              <w:t>produção de textos escritos</w:t>
            </w:r>
            <w:r w:rsidRPr="005C70D8">
              <w:rPr>
                <w:rFonts w:ascii="Times New Roman" w:hAnsi="Times New Roman" w:cs="Times New Roman"/>
                <w:sz w:val="20"/>
                <w:szCs w:val="20"/>
              </w:rPr>
              <w:t>;</w:t>
            </w:r>
            <w:r>
              <w:rPr>
                <w:rFonts w:ascii="Times New Roman" w:hAnsi="Times New Roman" w:cs="Times New Roman"/>
                <w:sz w:val="20"/>
                <w:szCs w:val="20"/>
              </w:rPr>
              <w:t xml:space="preserve"> </w:t>
            </w:r>
            <w:r w:rsidRPr="005C70D8">
              <w:rPr>
                <w:rFonts w:ascii="Times New Roman" w:eastAsia="SymbolMT" w:hAnsi="Times New Roman" w:cs="Times New Roman"/>
                <w:sz w:val="20"/>
                <w:szCs w:val="20"/>
              </w:rPr>
              <w:t xml:space="preserve">-  </w:t>
            </w:r>
            <w:r w:rsidRPr="005C70D8">
              <w:rPr>
                <w:rFonts w:ascii="Times New Roman" w:hAnsi="Times New Roman" w:cs="Times New Roman"/>
                <w:sz w:val="20"/>
                <w:szCs w:val="20"/>
              </w:rPr>
              <w:t>produção de mídias;</w:t>
            </w:r>
            <w:r>
              <w:rPr>
                <w:rFonts w:ascii="Times New Roman" w:hAnsi="Times New Roman" w:cs="Times New Roman"/>
                <w:sz w:val="20"/>
                <w:szCs w:val="20"/>
              </w:rPr>
              <w:t xml:space="preserve"> </w:t>
            </w:r>
            <w:r w:rsidRPr="005C70D8">
              <w:rPr>
                <w:rFonts w:ascii="Times New Roman" w:eastAsia="SymbolMT" w:hAnsi="Times New Roman" w:cs="Times New Roman"/>
                <w:sz w:val="20"/>
                <w:szCs w:val="20"/>
              </w:rPr>
              <w:t xml:space="preserve">-  </w:t>
            </w:r>
            <w:r w:rsidRPr="005C70D8">
              <w:rPr>
                <w:rFonts w:ascii="Times New Roman" w:hAnsi="Times New Roman" w:cs="Times New Roman"/>
                <w:sz w:val="20"/>
                <w:szCs w:val="20"/>
              </w:rPr>
              <w:t>seminários e debates;</w:t>
            </w:r>
          </w:p>
        </w:tc>
      </w:tr>
      <w:tr w:rsidR="00682354" w:rsidRPr="00682354" w14:paraId="71446DB9" w14:textId="77777777" w:rsidTr="00474592">
        <w:tc>
          <w:tcPr>
            <w:tcW w:w="8783" w:type="dxa"/>
            <w:gridSpan w:val="2"/>
          </w:tcPr>
          <w:p w14:paraId="3784808D" w14:textId="3164C69C" w:rsidR="00682354" w:rsidRPr="00682354" w:rsidRDefault="00682354" w:rsidP="00682354">
            <w:pPr>
              <w:autoSpaceDE w:val="0"/>
              <w:autoSpaceDN w:val="0"/>
              <w:adjustRightInd w:val="0"/>
              <w:jc w:val="center"/>
              <w:rPr>
                <w:rFonts w:ascii="Times New Roman" w:hAnsi="Times New Roman" w:cs="Times New Roman"/>
                <w:sz w:val="20"/>
                <w:szCs w:val="20"/>
              </w:rPr>
            </w:pPr>
            <w:r w:rsidRPr="00682354">
              <w:rPr>
                <w:rFonts w:ascii="Times New Roman" w:hAnsi="Times New Roman" w:cs="Times New Roman"/>
                <w:sz w:val="20"/>
                <w:szCs w:val="20"/>
              </w:rPr>
              <w:t>(SECRETARIA DE EDUCAÇÃO, 2012a)</w:t>
            </w:r>
          </w:p>
        </w:tc>
      </w:tr>
    </w:tbl>
    <w:p w14:paraId="0B4BD8EC" w14:textId="18034563" w:rsidR="00550590" w:rsidRDefault="001C64BD" w:rsidP="005F1BF8">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p>
    <w:p w14:paraId="098C5AF6" w14:textId="77777777" w:rsidR="0096665D" w:rsidRDefault="0096665D" w:rsidP="005F1BF8">
      <w:pPr>
        <w:spacing w:after="0" w:line="276" w:lineRule="auto"/>
        <w:rPr>
          <w:rFonts w:ascii="Times New Roman" w:hAnsi="Times New Roman" w:cs="Times New Roman"/>
          <w:sz w:val="24"/>
          <w:szCs w:val="24"/>
        </w:rPr>
      </w:pPr>
    </w:p>
    <w:tbl>
      <w:tblPr>
        <w:tblStyle w:val="Tabelacomgrade"/>
        <w:tblW w:w="0" w:type="auto"/>
        <w:tblInd w:w="-5" w:type="dxa"/>
        <w:tblLook w:val="04A0" w:firstRow="1" w:lastRow="0" w:firstColumn="1" w:lastColumn="0" w:noHBand="0" w:noVBand="1"/>
      </w:tblPr>
      <w:tblGrid>
        <w:gridCol w:w="1257"/>
        <w:gridCol w:w="7526"/>
      </w:tblGrid>
      <w:tr w:rsidR="00A73CCD" w:rsidRPr="004A5615" w14:paraId="4E39A9F0" w14:textId="77777777" w:rsidTr="00B058BC">
        <w:tc>
          <w:tcPr>
            <w:tcW w:w="8783" w:type="dxa"/>
            <w:gridSpan w:val="2"/>
          </w:tcPr>
          <w:p w14:paraId="1AF543E0" w14:textId="3763D9A0" w:rsidR="00A73CCD" w:rsidRPr="004A5615" w:rsidRDefault="00A73CCD" w:rsidP="00550590">
            <w:pPr>
              <w:spacing w:line="276" w:lineRule="auto"/>
              <w:rPr>
                <w:rFonts w:ascii="Times New Roman" w:hAnsi="Times New Roman" w:cs="Times New Roman"/>
                <w:sz w:val="20"/>
                <w:szCs w:val="20"/>
              </w:rPr>
            </w:pPr>
            <w:r w:rsidRPr="004A5615">
              <w:rPr>
                <w:rFonts w:ascii="Times New Roman" w:hAnsi="Times New Roman" w:cs="Times New Roman"/>
                <w:sz w:val="20"/>
                <w:szCs w:val="20"/>
              </w:rPr>
              <w:t xml:space="preserve">Tabela </w:t>
            </w:r>
            <w:r>
              <w:rPr>
                <w:rFonts w:ascii="Times New Roman" w:hAnsi="Times New Roman" w:cs="Times New Roman"/>
                <w:sz w:val="20"/>
                <w:szCs w:val="20"/>
              </w:rPr>
              <w:t xml:space="preserve">2 - </w:t>
            </w:r>
            <w:r w:rsidR="00550590">
              <w:rPr>
                <w:rFonts w:ascii="Times New Roman" w:hAnsi="Times New Roman" w:cs="Times New Roman"/>
                <w:sz w:val="20"/>
                <w:szCs w:val="20"/>
              </w:rPr>
              <w:t>P</w:t>
            </w:r>
            <w:r>
              <w:rPr>
                <w:rFonts w:ascii="Times New Roman" w:hAnsi="Times New Roman" w:cs="Times New Roman"/>
                <w:sz w:val="20"/>
                <w:szCs w:val="20"/>
              </w:rPr>
              <w:t>rodução escrita no documento de Ciências</w:t>
            </w:r>
          </w:p>
        </w:tc>
      </w:tr>
      <w:tr w:rsidR="00593239" w:rsidRPr="004A5615" w14:paraId="334BECD5" w14:textId="77777777" w:rsidTr="00B058BC">
        <w:tc>
          <w:tcPr>
            <w:tcW w:w="1257" w:type="dxa"/>
          </w:tcPr>
          <w:p w14:paraId="4899058D" w14:textId="77777777" w:rsidR="00593239" w:rsidRPr="004A5615" w:rsidRDefault="00593239" w:rsidP="005F1BF8">
            <w:pPr>
              <w:spacing w:line="276" w:lineRule="auto"/>
              <w:rPr>
                <w:rFonts w:ascii="Times New Roman" w:hAnsi="Times New Roman" w:cs="Times New Roman"/>
                <w:sz w:val="20"/>
                <w:szCs w:val="20"/>
              </w:rPr>
            </w:pPr>
            <w:r w:rsidRPr="004A5615">
              <w:rPr>
                <w:rFonts w:ascii="Times New Roman" w:hAnsi="Times New Roman" w:cs="Times New Roman"/>
                <w:sz w:val="20"/>
                <w:szCs w:val="20"/>
              </w:rPr>
              <w:t>Documento</w:t>
            </w:r>
          </w:p>
        </w:tc>
        <w:tc>
          <w:tcPr>
            <w:tcW w:w="7526" w:type="dxa"/>
          </w:tcPr>
          <w:p w14:paraId="3176BD60" w14:textId="77777777" w:rsidR="00593239" w:rsidRPr="004A5615" w:rsidRDefault="00593239" w:rsidP="005F1BF8">
            <w:pPr>
              <w:spacing w:line="276" w:lineRule="auto"/>
              <w:rPr>
                <w:rFonts w:ascii="Times New Roman" w:hAnsi="Times New Roman" w:cs="Times New Roman"/>
                <w:sz w:val="20"/>
                <w:szCs w:val="20"/>
              </w:rPr>
            </w:pPr>
            <w:r>
              <w:rPr>
                <w:rFonts w:ascii="Times New Roman" w:hAnsi="Times New Roman" w:cs="Times New Roman"/>
                <w:sz w:val="20"/>
                <w:szCs w:val="20"/>
              </w:rPr>
              <w:t xml:space="preserve">Ciências  </w:t>
            </w:r>
          </w:p>
        </w:tc>
      </w:tr>
      <w:tr w:rsidR="00593239" w:rsidRPr="00A21ED9" w14:paraId="45467371" w14:textId="77777777" w:rsidTr="00B058BC">
        <w:tc>
          <w:tcPr>
            <w:tcW w:w="1257" w:type="dxa"/>
          </w:tcPr>
          <w:p w14:paraId="02C982DF" w14:textId="77777777" w:rsidR="00593239" w:rsidRPr="00A21ED9" w:rsidRDefault="00593239" w:rsidP="005F1BF8">
            <w:pPr>
              <w:autoSpaceDE w:val="0"/>
              <w:autoSpaceDN w:val="0"/>
              <w:adjustRightInd w:val="0"/>
              <w:spacing w:line="276" w:lineRule="auto"/>
              <w:rPr>
                <w:rFonts w:ascii="Times New Roman" w:hAnsi="Times New Roman" w:cs="Times New Roman"/>
                <w:sz w:val="20"/>
                <w:szCs w:val="20"/>
              </w:rPr>
            </w:pPr>
            <w:r w:rsidRPr="00A21ED9">
              <w:rPr>
                <w:rFonts w:ascii="Times New Roman" w:hAnsi="Times New Roman" w:cs="Times New Roman"/>
                <w:sz w:val="20"/>
                <w:szCs w:val="20"/>
              </w:rPr>
              <w:t>Seção</w:t>
            </w:r>
          </w:p>
        </w:tc>
        <w:tc>
          <w:tcPr>
            <w:tcW w:w="7526" w:type="dxa"/>
          </w:tcPr>
          <w:p w14:paraId="07AE502D" w14:textId="790B3AEE" w:rsidR="00593239" w:rsidRPr="00A21ED9" w:rsidRDefault="00A21ED9" w:rsidP="005F1BF8">
            <w:pPr>
              <w:autoSpaceDE w:val="0"/>
              <w:autoSpaceDN w:val="0"/>
              <w:adjustRightInd w:val="0"/>
              <w:spacing w:line="276" w:lineRule="auto"/>
              <w:rPr>
                <w:rFonts w:ascii="Times New Roman" w:hAnsi="Times New Roman" w:cs="Times New Roman"/>
                <w:bCs/>
                <w:sz w:val="20"/>
                <w:szCs w:val="20"/>
              </w:rPr>
            </w:pPr>
            <w:r w:rsidRPr="00A21ED9">
              <w:rPr>
                <w:rFonts w:ascii="Times New Roman" w:hAnsi="Times New Roman" w:cs="Times New Roman"/>
                <w:bCs/>
                <w:sz w:val="20"/>
                <w:szCs w:val="20"/>
              </w:rPr>
              <w:t xml:space="preserve">2 </w:t>
            </w:r>
            <w:r w:rsidR="0097724B">
              <w:rPr>
                <w:rFonts w:ascii="Times New Roman" w:hAnsi="Times New Roman" w:cs="Times New Roman"/>
                <w:bCs/>
                <w:sz w:val="20"/>
                <w:szCs w:val="20"/>
              </w:rPr>
              <w:t>D</w:t>
            </w:r>
            <w:r w:rsidR="0097724B" w:rsidRPr="00A21ED9">
              <w:rPr>
                <w:rFonts w:ascii="Times New Roman" w:hAnsi="Times New Roman" w:cs="Times New Roman"/>
                <w:bCs/>
                <w:sz w:val="20"/>
                <w:szCs w:val="20"/>
              </w:rPr>
              <w:t>esafios e alternativas para implementar essa proposta nas</w:t>
            </w:r>
            <w:r w:rsidR="0097724B">
              <w:rPr>
                <w:rFonts w:ascii="Times New Roman" w:hAnsi="Times New Roman" w:cs="Times New Roman"/>
                <w:bCs/>
                <w:sz w:val="20"/>
                <w:szCs w:val="20"/>
              </w:rPr>
              <w:t xml:space="preserve"> e</w:t>
            </w:r>
            <w:r w:rsidR="0097724B" w:rsidRPr="00A21ED9">
              <w:rPr>
                <w:rFonts w:ascii="Times New Roman" w:hAnsi="Times New Roman" w:cs="Times New Roman"/>
                <w:bCs/>
                <w:sz w:val="20"/>
                <w:szCs w:val="20"/>
              </w:rPr>
              <w:t>scolas</w:t>
            </w:r>
          </w:p>
        </w:tc>
      </w:tr>
      <w:tr w:rsidR="00593239" w:rsidRPr="00B31E41" w14:paraId="624E9109" w14:textId="77777777" w:rsidTr="00B058BC">
        <w:tc>
          <w:tcPr>
            <w:tcW w:w="1257" w:type="dxa"/>
          </w:tcPr>
          <w:p w14:paraId="3AC77D26" w14:textId="77777777" w:rsidR="00593239" w:rsidRPr="00B31E41" w:rsidRDefault="00593239" w:rsidP="005F1BF8">
            <w:pPr>
              <w:autoSpaceDE w:val="0"/>
              <w:autoSpaceDN w:val="0"/>
              <w:adjustRightInd w:val="0"/>
              <w:spacing w:line="276" w:lineRule="auto"/>
              <w:rPr>
                <w:rFonts w:ascii="Times New Roman" w:hAnsi="Times New Roman" w:cs="Times New Roman"/>
                <w:sz w:val="20"/>
                <w:szCs w:val="20"/>
              </w:rPr>
            </w:pPr>
            <w:r w:rsidRPr="00B31E41">
              <w:rPr>
                <w:rFonts w:ascii="Times New Roman" w:hAnsi="Times New Roman" w:cs="Times New Roman"/>
                <w:sz w:val="20"/>
                <w:szCs w:val="20"/>
              </w:rPr>
              <w:t>Trecho</w:t>
            </w:r>
          </w:p>
        </w:tc>
        <w:tc>
          <w:tcPr>
            <w:tcW w:w="7526" w:type="dxa"/>
          </w:tcPr>
          <w:p w14:paraId="1218F3D3" w14:textId="7DFAE90F" w:rsidR="00593239" w:rsidRPr="00B31E41" w:rsidRDefault="00B31E41" w:rsidP="005F1BF8">
            <w:pPr>
              <w:autoSpaceDE w:val="0"/>
              <w:autoSpaceDN w:val="0"/>
              <w:adjustRightInd w:val="0"/>
              <w:spacing w:line="276" w:lineRule="auto"/>
              <w:jc w:val="both"/>
              <w:rPr>
                <w:rFonts w:ascii="Times New Roman" w:hAnsi="Times New Roman" w:cs="Times New Roman"/>
                <w:sz w:val="20"/>
                <w:szCs w:val="20"/>
              </w:rPr>
            </w:pPr>
            <w:r w:rsidRPr="00B31E41">
              <w:rPr>
                <w:rFonts w:ascii="Times New Roman" w:hAnsi="Times New Roman" w:cs="Times New Roman"/>
                <w:sz w:val="20"/>
                <w:szCs w:val="20"/>
              </w:rPr>
              <w:t>O trabalho de muitos profissionais ainda está voltado apenas para os</w:t>
            </w:r>
            <w:r>
              <w:rPr>
                <w:rFonts w:ascii="Times New Roman" w:hAnsi="Times New Roman" w:cs="Times New Roman"/>
                <w:sz w:val="20"/>
                <w:szCs w:val="20"/>
              </w:rPr>
              <w:t xml:space="preserve"> </w:t>
            </w:r>
            <w:r w:rsidRPr="00B31E41">
              <w:rPr>
                <w:rFonts w:ascii="Times New Roman" w:hAnsi="Times New Roman" w:cs="Times New Roman"/>
                <w:sz w:val="20"/>
                <w:szCs w:val="20"/>
              </w:rPr>
              <w:t xml:space="preserve">conteúdos conceituais, em detrimento do </w:t>
            </w:r>
            <w:r w:rsidRPr="00D56421">
              <w:rPr>
                <w:rFonts w:ascii="Times New Roman" w:hAnsi="Times New Roman" w:cs="Times New Roman"/>
                <w:i/>
                <w:sz w:val="20"/>
                <w:szCs w:val="20"/>
              </w:rPr>
              <w:t>desenvolvimento de habilidades importantes</w:t>
            </w:r>
            <w:r w:rsidRPr="00B31E41">
              <w:rPr>
                <w:rFonts w:ascii="Times New Roman" w:hAnsi="Times New Roman" w:cs="Times New Roman"/>
                <w:sz w:val="20"/>
                <w:szCs w:val="20"/>
              </w:rPr>
              <w:t xml:space="preserve"> (leitura, </w:t>
            </w:r>
            <w:r w:rsidRPr="0073738A">
              <w:rPr>
                <w:rFonts w:ascii="Times New Roman" w:hAnsi="Times New Roman" w:cs="Times New Roman"/>
                <w:i/>
                <w:sz w:val="20"/>
                <w:szCs w:val="20"/>
              </w:rPr>
              <w:t>escrita</w:t>
            </w:r>
            <w:r w:rsidRPr="00B31E41">
              <w:rPr>
                <w:rFonts w:ascii="Times New Roman" w:hAnsi="Times New Roman" w:cs="Times New Roman"/>
                <w:sz w:val="20"/>
                <w:szCs w:val="20"/>
              </w:rPr>
              <w:t>, desenvolvimento da linguagem oral e da</w:t>
            </w:r>
            <w:r>
              <w:rPr>
                <w:rFonts w:ascii="Times New Roman" w:hAnsi="Times New Roman" w:cs="Times New Roman"/>
                <w:sz w:val="20"/>
                <w:szCs w:val="20"/>
              </w:rPr>
              <w:t xml:space="preserve"> </w:t>
            </w:r>
            <w:r w:rsidRPr="00B31E41">
              <w:rPr>
                <w:rFonts w:ascii="Times New Roman" w:hAnsi="Times New Roman" w:cs="Times New Roman"/>
                <w:sz w:val="20"/>
                <w:szCs w:val="20"/>
              </w:rPr>
              <w:t>argumentação, etc.).</w:t>
            </w:r>
          </w:p>
        </w:tc>
      </w:tr>
      <w:tr w:rsidR="00682354" w:rsidRPr="00682354" w14:paraId="08E92028" w14:textId="77777777" w:rsidTr="00D16E92">
        <w:tc>
          <w:tcPr>
            <w:tcW w:w="8783" w:type="dxa"/>
            <w:gridSpan w:val="2"/>
          </w:tcPr>
          <w:p w14:paraId="017F3A38" w14:textId="34F91C5D" w:rsidR="00682354" w:rsidRPr="00682354" w:rsidRDefault="00682354" w:rsidP="00D16E92">
            <w:pPr>
              <w:autoSpaceDE w:val="0"/>
              <w:autoSpaceDN w:val="0"/>
              <w:adjustRightInd w:val="0"/>
              <w:jc w:val="center"/>
              <w:rPr>
                <w:rFonts w:ascii="Times New Roman" w:hAnsi="Times New Roman" w:cs="Times New Roman"/>
                <w:sz w:val="20"/>
                <w:szCs w:val="20"/>
              </w:rPr>
            </w:pPr>
            <w:r w:rsidRPr="00682354">
              <w:rPr>
                <w:rFonts w:ascii="Times New Roman" w:hAnsi="Times New Roman" w:cs="Times New Roman"/>
                <w:sz w:val="20"/>
                <w:szCs w:val="20"/>
              </w:rPr>
              <w:lastRenderedPageBreak/>
              <w:t>(SECRETARIA DE EDUCAÇÃO, 2012</w:t>
            </w:r>
            <w:r>
              <w:rPr>
                <w:rFonts w:ascii="Times New Roman" w:hAnsi="Times New Roman" w:cs="Times New Roman"/>
                <w:sz w:val="20"/>
                <w:szCs w:val="20"/>
              </w:rPr>
              <w:t>b</w:t>
            </w:r>
            <w:r w:rsidRPr="00682354">
              <w:rPr>
                <w:rFonts w:ascii="Times New Roman" w:hAnsi="Times New Roman" w:cs="Times New Roman"/>
                <w:sz w:val="20"/>
                <w:szCs w:val="20"/>
              </w:rPr>
              <w:t>)</w:t>
            </w:r>
          </w:p>
        </w:tc>
      </w:tr>
    </w:tbl>
    <w:p w14:paraId="77CD8F20" w14:textId="77777777" w:rsidR="00550590" w:rsidRDefault="00550590" w:rsidP="005F1BF8">
      <w:pPr>
        <w:spacing w:after="0" w:line="276" w:lineRule="auto"/>
        <w:rPr>
          <w:rFonts w:ascii="Times New Roman" w:hAnsi="Times New Roman" w:cs="Times New Roman"/>
          <w:sz w:val="24"/>
          <w:szCs w:val="24"/>
        </w:rPr>
      </w:pPr>
    </w:p>
    <w:p w14:paraId="23F8C413" w14:textId="77777777" w:rsidR="00550590" w:rsidRDefault="00550590" w:rsidP="005F1BF8">
      <w:pPr>
        <w:spacing w:after="0" w:line="276" w:lineRule="auto"/>
        <w:rPr>
          <w:rFonts w:ascii="Times New Roman" w:hAnsi="Times New Roman" w:cs="Times New Roman"/>
          <w:sz w:val="24"/>
          <w:szCs w:val="24"/>
        </w:rPr>
      </w:pPr>
    </w:p>
    <w:tbl>
      <w:tblPr>
        <w:tblStyle w:val="Tabelacomgrade"/>
        <w:tblW w:w="0" w:type="auto"/>
        <w:tblInd w:w="-5" w:type="dxa"/>
        <w:tblLook w:val="04A0" w:firstRow="1" w:lastRow="0" w:firstColumn="1" w:lastColumn="0" w:noHBand="0" w:noVBand="1"/>
      </w:tblPr>
      <w:tblGrid>
        <w:gridCol w:w="1256"/>
        <w:gridCol w:w="7527"/>
      </w:tblGrid>
      <w:tr w:rsidR="00D56421" w:rsidRPr="004A5615" w14:paraId="6F3D95A6" w14:textId="77777777" w:rsidTr="00682354">
        <w:tc>
          <w:tcPr>
            <w:tcW w:w="8783" w:type="dxa"/>
            <w:gridSpan w:val="2"/>
          </w:tcPr>
          <w:p w14:paraId="27D9F29F" w14:textId="1AB15BE9" w:rsidR="00D56421" w:rsidRPr="004A5615" w:rsidRDefault="00D56421" w:rsidP="00550590">
            <w:pPr>
              <w:spacing w:line="276" w:lineRule="auto"/>
              <w:rPr>
                <w:rFonts w:ascii="Times New Roman" w:hAnsi="Times New Roman" w:cs="Times New Roman"/>
                <w:sz w:val="20"/>
                <w:szCs w:val="20"/>
              </w:rPr>
            </w:pPr>
            <w:r>
              <w:rPr>
                <w:rFonts w:ascii="Times New Roman" w:hAnsi="Times New Roman" w:cs="Times New Roman"/>
                <w:sz w:val="20"/>
                <w:szCs w:val="20"/>
              </w:rPr>
              <w:t xml:space="preserve">Tabela 4 - </w:t>
            </w:r>
            <w:r w:rsidR="00550590">
              <w:rPr>
                <w:rFonts w:ascii="Times New Roman" w:hAnsi="Times New Roman" w:cs="Times New Roman"/>
                <w:sz w:val="20"/>
                <w:szCs w:val="20"/>
              </w:rPr>
              <w:t>P</w:t>
            </w:r>
            <w:r>
              <w:rPr>
                <w:rFonts w:ascii="Times New Roman" w:hAnsi="Times New Roman" w:cs="Times New Roman"/>
                <w:sz w:val="20"/>
                <w:szCs w:val="20"/>
              </w:rPr>
              <w:t xml:space="preserve">rodução escrita no documento de Educação de Jovens e Adultos </w:t>
            </w:r>
          </w:p>
        </w:tc>
      </w:tr>
      <w:tr w:rsidR="00593239" w:rsidRPr="004A5615" w14:paraId="60FC74D2" w14:textId="77777777" w:rsidTr="00682354">
        <w:tc>
          <w:tcPr>
            <w:tcW w:w="1256" w:type="dxa"/>
          </w:tcPr>
          <w:p w14:paraId="32268064" w14:textId="77777777" w:rsidR="00593239" w:rsidRPr="004A5615" w:rsidRDefault="00593239" w:rsidP="005F1BF8">
            <w:pPr>
              <w:spacing w:line="276" w:lineRule="auto"/>
              <w:rPr>
                <w:rFonts w:ascii="Times New Roman" w:hAnsi="Times New Roman" w:cs="Times New Roman"/>
                <w:sz w:val="20"/>
                <w:szCs w:val="20"/>
              </w:rPr>
            </w:pPr>
            <w:r w:rsidRPr="004A5615">
              <w:rPr>
                <w:rFonts w:ascii="Times New Roman" w:hAnsi="Times New Roman" w:cs="Times New Roman"/>
                <w:sz w:val="20"/>
                <w:szCs w:val="20"/>
              </w:rPr>
              <w:t>Documento</w:t>
            </w:r>
          </w:p>
        </w:tc>
        <w:tc>
          <w:tcPr>
            <w:tcW w:w="7527" w:type="dxa"/>
          </w:tcPr>
          <w:p w14:paraId="0A184ADB" w14:textId="77777777" w:rsidR="00593239" w:rsidRPr="004A5615" w:rsidRDefault="00593239" w:rsidP="005F1BF8">
            <w:pPr>
              <w:spacing w:line="276" w:lineRule="auto"/>
              <w:rPr>
                <w:rFonts w:ascii="Times New Roman" w:hAnsi="Times New Roman" w:cs="Times New Roman"/>
                <w:sz w:val="20"/>
                <w:szCs w:val="20"/>
              </w:rPr>
            </w:pPr>
            <w:r w:rsidRPr="004A5615">
              <w:rPr>
                <w:rFonts w:ascii="Times New Roman" w:hAnsi="Times New Roman" w:cs="Times New Roman"/>
                <w:sz w:val="20"/>
                <w:szCs w:val="20"/>
              </w:rPr>
              <w:t xml:space="preserve">EJA </w:t>
            </w:r>
          </w:p>
        </w:tc>
      </w:tr>
      <w:tr w:rsidR="00593239" w:rsidRPr="004A5615" w14:paraId="22DEEC16" w14:textId="77777777" w:rsidTr="00682354">
        <w:tc>
          <w:tcPr>
            <w:tcW w:w="1256" w:type="dxa"/>
          </w:tcPr>
          <w:p w14:paraId="501A7E25" w14:textId="77777777" w:rsidR="00593239" w:rsidRPr="004A5615" w:rsidRDefault="00593239" w:rsidP="005F1BF8">
            <w:pPr>
              <w:autoSpaceDE w:val="0"/>
              <w:autoSpaceDN w:val="0"/>
              <w:adjustRightInd w:val="0"/>
              <w:spacing w:line="276" w:lineRule="auto"/>
              <w:rPr>
                <w:rFonts w:ascii="Times New Roman" w:hAnsi="Times New Roman" w:cs="Times New Roman"/>
                <w:sz w:val="20"/>
                <w:szCs w:val="20"/>
              </w:rPr>
            </w:pPr>
            <w:r w:rsidRPr="004A5615">
              <w:rPr>
                <w:rFonts w:ascii="Times New Roman" w:hAnsi="Times New Roman" w:cs="Times New Roman"/>
                <w:sz w:val="20"/>
                <w:szCs w:val="20"/>
              </w:rPr>
              <w:t>Seção</w:t>
            </w:r>
          </w:p>
        </w:tc>
        <w:tc>
          <w:tcPr>
            <w:tcW w:w="7527" w:type="dxa"/>
          </w:tcPr>
          <w:p w14:paraId="236633D3" w14:textId="25FBFA6E" w:rsidR="00593239" w:rsidRPr="004A5615" w:rsidRDefault="00593239" w:rsidP="005F1BF8">
            <w:pPr>
              <w:spacing w:line="276" w:lineRule="auto"/>
              <w:rPr>
                <w:rFonts w:ascii="Times New Roman" w:hAnsi="Times New Roman" w:cs="Times New Roman"/>
                <w:sz w:val="20"/>
                <w:szCs w:val="20"/>
              </w:rPr>
            </w:pPr>
            <w:r w:rsidRPr="004A5615">
              <w:rPr>
                <w:rFonts w:ascii="Times New Roman" w:hAnsi="Times New Roman" w:cs="Times New Roman"/>
                <w:bCs/>
                <w:sz w:val="20"/>
                <w:szCs w:val="20"/>
              </w:rPr>
              <w:t>2</w:t>
            </w:r>
            <w:r>
              <w:rPr>
                <w:rFonts w:ascii="Times New Roman" w:hAnsi="Times New Roman" w:cs="Times New Roman"/>
                <w:bCs/>
                <w:sz w:val="20"/>
                <w:szCs w:val="20"/>
              </w:rPr>
              <w:t>.</w:t>
            </w:r>
            <w:r w:rsidRPr="004A5615">
              <w:rPr>
                <w:rFonts w:ascii="Times New Roman" w:hAnsi="Times New Roman" w:cs="Times New Roman"/>
                <w:bCs/>
                <w:sz w:val="20"/>
                <w:szCs w:val="20"/>
              </w:rPr>
              <w:t xml:space="preserve"> </w:t>
            </w:r>
            <w:r w:rsidR="0097724B" w:rsidRPr="004A5615">
              <w:rPr>
                <w:rFonts w:ascii="Times New Roman" w:hAnsi="Times New Roman" w:cs="Times New Roman"/>
                <w:bCs/>
                <w:sz w:val="20"/>
                <w:szCs w:val="20"/>
              </w:rPr>
              <w:t>Alfabetização de jovens e adultos</w:t>
            </w:r>
          </w:p>
        </w:tc>
      </w:tr>
      <w:tr w:rsidR="00593239" w:rsidRPr="004A5615" w14:paraId="61A7F38B" w14:textId="77777777" w:rsidTr="00682354">
        <w:tc>
          <w:tcPr>
            <w:tcW w:w="1256" w:type="dxa"/>
          </w:tcPr>
          <w:p w14:paraId="5D13D7F0" w14:textId="77777777" w:rsidR="00593239" w:rsidRPr="004A5615" w:rsidRDefault="00593239" w:rsidP="005F1BF8">
            <w:pPr>
              <w:autoSpaceDE w:val="0"/>
              <w:autoSpaceDN w:val="0"/>
              <w:adjustRightInd w:val="0"/>
              <w:spacing w:line="276" w:lineRule="auto"/>
              <w:rPr>
                <w:rFonts w:ascii="Times New Roman" w:hAnsi="Times New Roman" w:cs="Times New Roman"/>
                <w:sz w:val="20"/>
                <w:szCs w:val="20"/>
              </w:rPr>
            </w:pPr>
            <w:r w:rsidRPr="004A5615">
              <w:rPr>
                <w:rFonts w:ascii="Times New Roman" w:hAnsi="Times New Roman" w:cs="Times New Roman"/>
                <w:sz w:val="20"/>
                <w:szCs w:val="20"/>
              </w:rPr>
              <w:t>Trecho</w:t>
            </w:r>
          </w:p>
        </w:tc>
        <w:tc>
          <w:tcPr>
            <w:tcW w:w="7527" w:type="dxa"/>
          </w:tcPr>
          <w:p w14:paraId="4F9D53E2" w14:textId="27B7C184" w:rsidR="00593239" w:rsidRPr="004A5615" w:rsidRDefault="00593239" w:rsidP="005F1BF8">
            <w:pPr>
              <w:autoSpaceDE w:val="0"/>
              <w:autoSpaceDN w:val="0"/>
              <w:adjustRightInd w:val="0"/>
              <w:spacing w:line="276" w:lineRule="auto"/>
              <w:jc w:val="both"/>
              <w:rPr>
                <w:rFonts w:ascii="Times New Roman" w:hAnsi="Times New Roman" w:cs="Times New Roman"/>
                <w:sz w:val="20"/>
                <w:szCs w:val="20"/>
              </w:rPr>
            </w:pPr>
            <w:r w:rsidRPr="004A5615">
              <w:rPr>
                <w:rFonts w:ascii="Times New Roman" w:hAnsi="Times New Roman" w:cs="Times New Roman"/>
                <w:sz w:val="20"/>
                <w:szCs w:val="20"/>
              </w:rPr>
              <w:t>Acentua-se que a alfabetização é um processo possível, dentro de um tempo</w:t>
            </w:r>
            <w:r w:rsidR="007F7CB0">
              <w:rPr>
                <w:rFonts w:ascii="Times New Roman" w:hAnsi="Times New Roman" w:cs="Times New Roman"/>
                <w:sz w:val="20"/>
                <w:szCs w:val="20"/>
              </w:rPr>
              <w:t xml:space="preserve"> </w:t>
            </w:r>
            <w:r w:rsidRPr="004A5615">
              <w:rPr>
                <w:rFonts w:ascii="Times New Roman" w:hAnsi="Times New Roman" w:cs="Times New Roman"/>
                <w:sz w:val="20"/>
                <w:szCs w:val="20"/>
              </w:rPr>
              <w:t>delimitado, desde que seja orientado, planejado e executado por um profissional que</w:t>
            </w:r>
            <w:r w:rsidR="007F7CB0">
              <w:rPr>
                <w:rFonts w:ascii="Times New Roman" w:hAnsi="Times New Roman" w:cs="Times New Roman"/>
                <w:sz w:val="20"/>
                <w:szCs w:val="20"/>
              </w:rPr>
              <w:t xml:space="preserve"> </w:t>
            </w:r>
            <w:r w:rsidRPr="004A5615">
              <w:rPr>
                <w:rFonts w:ascii="Times New Roman" w:hAnsi="Times New Roman" w:cs="Times New Roman"/>
                <w:sz w:val="20"/>
                <w:szCs w:val="20"/>
              </w:rPr>
              <w:t>embase sua prática pedagógica nos conhecimentos, cientificamente construídos,</w:t>
            </w:r>
            <w:r w:rsidR="007F7CB0">
              <w:rPr>
                <w:rFonts w:ascii="Times New Roman" w:hAnsi="Times New Roman" w:cs="Times New Roman"/>
                <w:sz w:val="20"/>
                <w:szCs w:val="20"/>
              </w:rPr>
              <w:t xml:space="preserve"> </w:t>
            </w:r>
            <w:r w:rsidRPr="004A5615">
              <w:rPr>
                <w:rFonts w:ascii="Times New Roman" w:hAnsi="Times New Roman" w:cs="Times New Roman"/>
                <w:sz w:val="20"/>
                <w:szCs w:val="20"/>
              </w:rPr>
              <w:t xml:space="preserve">sobre os processos de ensino e </w:t>
            </w:r>
            <w:r w:rsidRPr="00D56421">
              <w:rPr>
                <w:rFonts w:ascii="Times New Roman" w:hAnsi="Times New Roman" w:cs="Times New Roman"/>
                <w:i/>
                <w:sz w:val="20"/>
                <w:szCs w:val="20"/>
              </w:rPr>
              <w:t>aprendizagem da escrita</w:t>
            </w:r>
            <w:r w:rsidRPr="004A5615">
              <w:rPr>
                <w:rFonts w:ascii="Times New Roman" w:hAnsi="Times New Roman" w:cs="Times New Roman"/>
                <w:sz w:val="20"/>
                <w:szCs w:val="20"/>
              </w:rPr>
              <w:t>; (p. 12)</w:t>
            </w:r>
            <w:r w:rsidR="007F7CB0">
              <w:rPr>
                <w:rFonts w:ascii="Times New Roman" w:hAnsi="Times New Roman" w:cs="Times New Roman"/>
                <w:sz w:val="20"/>
                <w:szCs w:val="20"/>
              </w:rPr>
              <w:t xml:space="preserve"> </w:t>
            </w:r>
          </w:p>
        </w:tc>
      </w:tr>
      <w:tr w:rsidR="00682354" w:rsidRPr="00682354" w14:paraId="501E280E" w14:textId="77777777" w:rsidTr="00D16E92">
        <w:tc>
          <w:tcPr>
            <w:tcW w:w="8783" w:type="dxa"/>
            <w:gridSpan w:val="2"/>
          </w:tcPr>
          <w:p w14:paraId="55A5AE57" w14:textId="16C232ED" w:rsidR="00682354" w:rsidRPr="00682354" w:rsidRDefault="00682354" w:rsidP="00D16E92">
            <w:pPr>
              <w:autoSpaceDE w:val="0"/>
              <w:autoSpaceDN w:val="0"/>
              <w:adjustRightInd w:val="0"/>
              <w:jc w:val="center"/>
              <w:rPr>
                <w:rFonts w:ascii="Times New Roman" w:hAnsi="Times New Roman" w:cs="Times New Roman"/>
                <w:sz w:val="20"/>
                <w:szCs w:val="20"/>
              </w:rPr>
            </w:pPr>
            <w:r w:rsidRPr="00682354">
              <w:rPr>
                <w:rFonts w:ascii="Times New Roman" w:hAnsi="Times New Roman" w:cs="Times New Roman"/>
                <w:sz w:val="20"/>
                <w:szCs w:val="20"/>
              </w:rPr>
              <w:t>(SECRETARIA DE EDUCAÇÃO, 2012</w:t>
            </w:r>
            <w:r w:rsidR="00EF482C">
              <w:rPr>
                <w:rFonts w:ascii="Times New Roman" w:hAnsi="Times New Roman" w:cs="Times New Roman"/>
                <w:sz w:val="20"/>
                <w:szCs w:val="20"/>
              </w:rPr>
              <w:t>c</w:t>
            </w:r>
            <w:r w:rsidRPr="00682354">
              <w:rPr>
                <w:rFonts w:ascii="Times New Roman" w:hAnsi="Times New Roman" w:cs="Times New Roman"/>
                <w:sz w:val="20"/>
                <w:szCs w:val="20"/>
              </w:rPr>
              <w:t>)</w:t>
            </w:r>
          </w:p>
        </w:tc>
      </w:tr>
    </w:tbl>
    <w:p w14:paraId="0A03FA4A" w14:textId="77777777" w:rsidR="00682354" w:rsidRDefault="00682354" w:rsidP="005F1BF8">
      <w:pPr>
        <w:spacing w:after="0" w:line="276" w:lineRule="auto"/>
        <w:rPr>
          <w:rFonts w:ascii="Times New Roman" w:hAnsi="Times New Roman" w:cs="Times New Roman"/>
          <w:sz w:val="24"/>
          <w:szCs w:val="24"/>
        </w:rPr>
      </w:pPr>
    </w:p>
    <w:p w14:paraId="688A4F21" w14:textId="77777777" w:rsidR="0096665D" w:rsidRDefault="0096665D" w:rsidP="005F1BF8">
      <w:pPr>
        <w:spacing w:after="0" w:line="276" w:lineRule="auto"/>
        <w:rPr>
          <w:rFonts w:ascii="Times New Roman" w:hAnsi="Times New Roman" w:cs="Times New Roman"/>
          <w:sz w:val="24"/>
          <w:szCs w:val="24"/>
        </w:rPr>
      </w:pPr>
    </w:p>
    <w:tbl>
      <w:tblPr>
        <w:tblStyle w:val="Tabelacomgrade"/>
        <w:tblW w:w="0" w:type="auto"/>
        <w:tblInd w:w="-5" w:type="dxa"/>
        <w:tblLook w:val="04A0" w:firstRow="1" w:lastRow="0" w:firstColumn="1" w:lastColumn="0" w:noHBand="0" w:noVBand="1"/>
      </w:tblPr>
      <w:tblGrid>
        <w:gridCol w:w="1258"/>
        <w:gridCol w:w="7525"/>
      </w:tblGrid>
      <w:tr w:rsidR="0096665D" w:rsidRPr="00B75955" w14:paraId="6023C18E" w14:textId="77777777" w:rsidTr="00D16E92">
        <w:tc>
          <w:tcPr>
            <w:tcW w:w="8783" w:type="dxa"/>
            <w:gridSpan w:val="2"/>
          </w:tcPr>
          <w:p w14:paraId="3A04AB13" w14:textId="77777777" w:rsidR="0096665D" w:rsidRPr="00B75955" w:rsidRDefault="0096665D" w:rsidP="00D16E92">
            <w:pPr>
              <w:spacing w:line="276" w:lineRule="auto"/>
              <w:rPr>
                <w:rFonts w:ascii="Times New Roman" w:hAnsi="Times New Roman" w:cs="Times New Roman"/>
                <w:sz w:val="20"/>
                <w:szCs w:val="20"/>
              </w:rPr>
            </w:pPr>
            <w:r>
              <w:rPr>
                <w:rFonts w:ascii="Times New Roman" w:hAnsi="Times New Roman" w:cs="Times New Roman"/>
                <w:sz w:val="20"/>
                <w:szCs w:val="20"/>
              </w:rPr>
              <w:t xml:space="preserve">Tabela 3 - Produção escrita no documento de Educação Infantil </w:t>
            </w:r>
          </w:p>
        </w:tc>
      </w:tr>
      <w:tr w:rsidR="0096665D" w:rsidRPr="00B75955" w14:paraId="31F31884" w14:textId="77777777" w:rsidTr="00D16E92">
        <w:tc>
          <w:tcPr>
            <w:tcW w:w="1258" w:type="dxa"/>
          </w:tcPr>
          <w:p w14:paraId="56C553A1" w14:textId="77777777" w:rsidR="0096665D" w:rsidRPr="00B75955" w:rsidRDefault="0096665D" w:rsidP="00D16E92">
            <w:pPr>
              <w:spacing w:line="276" w:lineRule="auto"/>
              <w:rPr>
                <w:rFonts w:ascii="Times New Roman" w:hAnsi="Times New Roman" w:cs="Times New Roman"/>
                <w:sz w:val="20"/>
                <w:szCs w:val="20"/>
              </w:rPr>
            </w:pPr>
            <w:r w:rsidRPr="00B75955">
              <w:rPr>
                <w:rFonts w:ascii="Times New Roman" w:hAnsi="Times New Roman" w:cs="Times New Roman"/>
                <w:sz w:val="20"/>
                <w:szCs w:val="20"/>
              </w:rPr>
              <w:t>Documento</w:t>
            </w:r>
          </w:p>
        </w:tc>
        <w:tc>
          <w:tcPr>
            <w:tcW w:w="7525" w:type="dxa"/>
          </w:tcPr>
          <w:p w14:paraId="6B2628AB" w14:textId="77777777" w:rsidR="0096665D" w:rsidRPr="00B75955" w:rsidRDefault="0096665D" w:rsidP="00D16E92">
            <w:pPr>
              <w:spacing w:line="276" w:lineRule="auto"/>
              <w:rPr>
                <w:rFonts w:ascii="Times New Roman" w:hAnsi="Times New Roman" w:cs="Times New Roman"/>
                <w:sz w:val="20"/>
                <w:szCs w:val="20"/>
              </w:rPr>
            </w:pPr>
            <w:r>
              <w:rPr>
                <w:rFonts w:ascii="Times New Roman" w:hAnsi="Times New Roman" w:cs="Times New Roman"/>
                <w:sz w:val="20"/>
                <w:szCs w:val="20"/>
              </w:rPr>
              <w:t xml:space="preserve">Educação Infantil </w:t>
            </w:r>
          </w:p>
        </w:tc>
      </w:tr>
      <w:tr w:rsidR="0096665D" w:rsidRPr="000E45FC" w14:paraId="2FF0C270" w14:textId="77777777" w:rsidTr="00D16E92">
        <w:tc>
          <w:tcPr>
            <w:tcW w:w="1258" w:type="dxa"/>
          </w:tcPr>
          <w:p w14:paraId="5600451C" w14:textId="77777777" w:rsidR="0096665D" w:rsidRPr="000E45FC" w:rsidRDefault="0096665D" w:rsidP="00D16E92">
            <w:pPr>
              <w:autoSpaceDE w:val="0"/>
              <w:autoSpaceDN w:val="0"/>
              <w:adjustRightInd w:val="0"/>
              <w:spacing w:line="276" w:lineRule="auto"/>
              <w:rPr>
                <w:rFonts w:ascii="Times New Roman" w:hAnsi="Times New Roman" w:cs="Times New Roman"/>
                <w:sz w:val="20"/>
                <w:szCs w:val="20"/>
              </w:rPr>
            </w:pPr>
            <w:r w:rsidRPr="000E45FC">
              <w:rPr>
                <w:rFonts w:ascii="Times New Roman" w:hAnsi="Times New Roman" w:cs="Times New Roman"/>
                <w:sz w:val="20"/>
                <w:szCs w:val="20"/>
              </w:rPr>
              <w:t>Seção</w:t>
            </w:r>
          </w:p>
        </w:tc>
        <w:tc>
          <w:tcPr>
            <w:tcW w:w="7525" w:type="dxa"/>
          </w:tcPr>
          <w:p w14:paraId="6368361C" w14:textId="77777777" w:rsidR="0096665D" w:rsidRPr="000E45FC" w:rsidRDefault="0096665D" w:rsidP="00D16E92">
            <w:pPr>
              <w:autoSpaceDE w:val="0"/>
              <w:autoSpaceDN w:val="0"/>
              <w:adjustRightInd w:val="0"/>
              <w:spacing w:line="276" w:lineRule="auto"/>
              <w:rPr>
                <w:rFonts w:ascii="Times New Roman" w:hAnsi="Times New Roman" w:cs="Times New Roman"/>
                <w:bCs/>
                <w:sz w:val="20"/>
                <w:szCs w:val="20"/>
              </w:rPr>
            </w:pPr>
            <w:r>
              <w:rPr>
                <w:rFonts w:ascii="Times New Roman" w:hAnsi="Times New Roman" w:cs="Times New Roman"/>
                <w:bCs/>
                <w:sz w:val="20"/>
                <w:szCs w:val="20"/>
              </w:rPr>
              <w:t xml:space="preserve">O diálogo com os saberes historicamente produzidos </w:t>
            </w:r>
          </w:p>
        </w:tc>
      </w:tr>
      <w:tr w:rsidR="0096665D" w:rsidRPr="00B75955" w14:paraId="7F4C8105" w14:textId="77777777" w:rsidTr="00D16E92">
        <w:tc>
          <w:tcPr>
            <w:tcW w:w="1258" w:type="dxa"/>
          </w:tcPr>
          <w:p w14:paraId="42601C9A" w14:textId="77777777" w:rsidR="0096665D" w:rsidRPr="00B75955" w:rsidRDefault="0096665D" w:rsidP="00D16E92">
            <w:pPr>
              <w:autoSpaceDE w:val="0"/>
              <w:autoSpaceDN w:val="0"/>
              <w:adjustRightInd w:val="0"/>
              <w:spacing w:line="276" w:lineRule="auto"/>
              <w:rPr>
                <w:rFonts w:ascii="Times New Roman" w:hAnsi="Times New Roman" w:cs="Times New Roman"/>
                <w:sz w:val="20"/>
                <w:szCs w:val="20"/>
              </w:rPr>
            </w:pPr>
            <w:r w:rsidRPr="00B75955">
              <w:rPr>
                <w:rFonts w:ascii="Times New Roman" w:hAnsi="Times New Roman" w:cs="Times New Roman"/>
                <w:sz w:val="20"/>
                <w:szCs w:val="20"/>
              </w:rPr>
              <w:t>Trecho</w:t>
            </w:r>
          </w:p>
        </w:tc>
        <w:tc>
          <w:tcPr>
            <w:tcW w:w="7525" w:type="dxa"/>
          </w:tcPr>
          <w:p w14:paraId="7C361895" w14:textId="77777777" w:rsidR="0096665D" w:rsidRDefault="0096665D" w:rsidP="00D16E92">
            <w:pPr>
              <w:autoSpaceDE w:val="0"/>
              <w:autoSpaceDN w:val="0"/>
              <w:adjustRightInd w:val="0"/>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 o objetivo não é oferecer uma lista a ser seguida, ou cumprida em cada etapa do ano, mas pensar em referenciais para reflexão e construção do conhecimento, envolvendo os princípios dos conhecimentos históricos, geográficos, sociológicos, linguísticos, matemáticos, científicos, artísticos, entre outros, que permitam às crianças: </w:t>
            </w:r>
          </w:p>
          <w:p w14:paraId="425A07C3" w14:textId="77777777" w:rsidR="0096665D" w:rsidRDefault="0096665D" w:rsidP="00D16E92">
            <w:pPr>
              <w:autoSpaceDE w:val="0"/>
              <w:autoSpaceDN w:val="0"/>
              <w:adjustRightInd w:val="0"/>
              <w:spacing w:line="276" w:lineRule="auto"/>
              <w:jc w:val="both"/>
              <w:rPr>
                <w:rFonts w:ascii="Times New Roman" w:hAnsi="Times New Roman" w:cs="Times New Roman"/>
                <w:sz w:val="20"/>
                <w:szCs w:val="20"/>
              </w:rPr>
            </w:pPr>
            <w:r>
              <w:rPr>
                <w:rFonts w:ascii="Times New Roman" w:hAnsi="Times New Roman" w:cs="Times New Roman"/>
                <w:sz w:val="20"/>
                <w:szCs w:val="20"/>
              </w:rPr>
              <w:t>(...)</w:t>
            </w:r>
          </w:p>
          <w:p w14:paraId="12E89298" w14:textId="77777777" w:rsidR="0096665D" w:rsidRPr="00B75955" w:rsidRDefault="0096665D" w:rsidP="00D16E92">
            <w:pPr>
              <w:autoSpaceDE w:val="0"/>
              <w:autoSpaceDN w:val="0"/>
              <w:adjustRightInd w:val="0"/>
              <w:spacing w:line="276" w:lineRule="auto"/>
              <w:jc w:val="both"/>
              <w:rPr>
                <w:rFonts w:ascii="Times New Roman" w:hAnsi="Times New Roman" w:cs="Times New Roman"/>
                <w:sz w:val="20"/>
                <w:szCs w:val="20"/>
              </w:rPr>
            </w:pPr>
            <w:r>
              <w:rPr>
                <w:rFonts w:ascii="Times New Roman" w:hAnsi="Times New Roman" w:cs="Times New Roman"/>
                <w:sz w:val="20"/>
                <w:szCs w:val="20"/>
              </w:rPr>
              <w:sym w:font="Wingdings 2" w:char="F050"/>
            </w:r>
            <w:r>
              <w:rPr>
                <w:rFonts w:ascii="Times New Roman" w:hAnsi="Times New Roman" w:cs="Times New Roman"/>
                <w:sz w:val="20"/>
                <w:szCs w:val="20"/>
              </w:rPr>
              <w:t xml:space="preserve"> compreender a diversidade de linguagens (corporal, musical, plástica, oral, literária, </w:t>
            </w:r>
            <w:r w:rsidRPr="00D56421">
              <w:rPr>
                <w:rFonts w:ascii="Times New Roman" w:hAnsi="Times New Roman" w:cs="Times New Roman"/>
                <w:i/>
                <w:sz w:val="20"/>
                <w:szCs w:val="20"/>
              </w:rPr>
              <w:t>práticas de letramento</w:t>
            </w:r>
            <w:r>
              <w:rPr>
                <w:rFonts w:ascii="Times New Roman" w:hAnsi="Times New Roman" w:cs="Times New Roman"/>
                <w:sz w:val="20"/>
                <w:szCs w:val="20"/>
              </w:rPr>
              <w:t xml:space="preserve">, dramatizações, entre outros) e suas possibilidades de expressão, explicação, comunicação e registro de eventos </w:t>
            </w:r>
          </w:p>
        </w:tc>
      </w:tr>
      <w:tr w:rsidR="0096665D" w:rsidRPr="00682354" w14:paraId="2633E211" w14:textId="77777777" w:rsidTr="00D16E92">
        <w:tc>
          <w:tcPr>
            <w:tcW w:w="8783" w:type="dxa"/>
            <w:gridSpan w:val="2"/>
          </w:tcPr>
          <w:p w14:paraId="34FE98AD" w14:textId="77777777" w:rsidR="0096665D" w:rsidRPr="00682354" w:rsidRDefault="0096665D" w:rsidP="00D16E92">
            <w:pPr>
              <w:autoSpaceDE w:val="0"/>
              <w:autoSpaceDN w:val="0"/>
              <w:adjustRightInd w:val="0"/>
              <w:jc w:val="center"/>
              <w:rPr>
                <w:rFonts w:ascii="Times New Roman" w:hAnsi="Times New Roman" w:cs="Times New Roman"/>
                <w:sz w:val="20"/>
                <w:szCs w:val="20"/>
              </w:rPr>
            </w:pPr>
            <w:r w:rsidRPr="00682354">
              <w:rPr>
                <w:rFonts w:ascii="Times New Roman" w:hAnsi="Times New Roman" w:cs="Times New Roman"/>
                <w:sz w:val="20"/>
                <w:szCs w:val="20"/>
              </w:rPr>
              <w:t>(SECRETARIA DE EDUCAÇÃO, 2012</w:t>
            </w:r>
            <w:r>
              <w:rPr>
                <w:rFonts w:ascii="Times New Roman" w:hAnsi="Times New Roman" w:cs="Times New Roman"/>
                <w:sz w:val="20"/>
                <w:szCs w:val="20"/>
              </w:rPr>
              <w:t>d</w:t>
            </w:r>
            <w:r w:rsidRPr="00682354">
              <w:rPr>
                <w:rFonts w:ascii="Times New Roman" w:hAnsi="Times New Roman" w:cs="Times New Roman"/>
                <w:sz w:val="20"/>
                <w:szCs w:val="20"/>
              </w:rPr>
              <w:t>)</w:t>
            </w:r>
          </w:p>
        </w:tc>
      </w:tr>
    </w:tbl>
    <w:p w14:paraId="1D0A94EF" w14:textId="77777777" w:rsidR="0096665D" w:rsidRDefault="0096665D" w:rsidP="005F1BF8">
      <w:pPr>
        <w:spacing w:after="0" w:line="276" w:lineRule="auto"/>
        <w:rPr>
          <w:rFonts w:ascii="Times New Roman" w:hAnsi="Times New Roman" w:cs="Times New Roman"/>
          <w:sz w:val="24"/>
          <w:szCs w:val="24"/>
        </w:rPr>
      </w:pPr>
    </w:p>
    <w:p w14:paraId="3A005689" w14:textId="77777777" w:rsidR="0096665D" w:rsidRDefault="0096665D" w:rsidP="005F1BF8">
      <w:pPr>
        <w:spacing w:after="0" w:line="276" w:lineRule="auto"/>
        <w:rPr>
          <w:rFonts w:ascii="Times New Roman" w:hAnsi="Times New Roman" w:cs="Times New Roman"/>
          <w:sz w:val="24"/>
          <w:szCs w:val="24"/>
        </w:rPr>
      </w:pPr>
    </w:p>
    <w:tbl>
      <w:tblPr>
        <w:tblStyle w:val="Tabelacomgrade"/>
        <w:tblW w:w="0" w:type="auto"/>
        <w:tblInd w:w="-5" w:type="dxa"/>
        <w:tblLook w:val="04A0" w:firstRow="1" w:lastRow="0" w:firstColumn="1" w:lastColumn="0" w:noHBand="0" w:noVBand="1"/>
      </w:tblPr>
      <w:tblGrid>
        <w:gridCol w:w="1257"/>
        <w:gridCol w:w="7526"/>
      </w:tblGrid>
      <w:tr w:rsidR="00550590" w:rsidRPr="00182608" w14:paraId="0A3B9037" w14:textId="77777777" w:rsidTr="00682354">
        <w:tc>
          <w:tcPr>
            <w:tcW w:w="8783" w:type="dxa"/>
            <w:gridSpan w:val="2"/>
          </w:tcPr>
          <w:p w14:paraId="75F9C65B" w14:textId="0B3AAFCF" w:rsidR="00550590" w:rsidRPr="00182608" w:rsidRDefault="00550590" w:rsidP="00550590">
            <w:pPr>
              <w:spacing w:line="276" w:lineRule="auto"/>
              <w:rPr>
                <w:rFonts w:ascii="Times New Roman" w:hAnsi="Times New Roman" w:cs="Times New Roman"/>
                <w:sz w:val="20"/>
                <w:szCs w:val="20"/>
              </w:rPr>
            </w:pPr>
            <w:r w:rsidRPr="00182608">
              <w:rPr>
                <w:rFonts w:ascii="Times New Roman" w:hAnsi="Times New Roman" w:cs="Times New Roman"/>
                <w:sz w:val="20"/>
                <w:szCs w:val="20"/>
              </w:rPr>
              <w:t xml:space="preserve">Tabela </w:t>
            </w:r>
            <w:r>
              <w:rPr>
                <w:rFonts w:ascii="Times New Roman" w:hAnsi="Times New Roman" w:cs="Times New Roman"/>
                <w:sz w:val="20"/>
                <w:szCs w:val="20"/>
              </w:rPr>
              <w:t xml:space="preserve">5 - Produção escrita no documento de Geografia </w:t>
            </w:r>
          </w:p>
        </w:tc>
      </w:tr>
      <w:tr w:rsidR="001C64BD" w:rsidRPr="00182608" w14:paraId="09CC4995" w14:textId="77777777" w:rsidTr="00682354">
        <w:tc>
          <w:tcPr>
            <w:tcW w:w="1257" w:type="dxa"/>
          </w:tcPr>
          <w:p w14:paraId="1B00A740" w14:textId="04A9FF60" w:rsidR="001C64BD" w:rsidRPr="00182608" w:rsidRDefault="005C1F53" w:rsidP="005F1BF8">
            <w:pPr>
              <w:spacing w:line="276" w:lineRule="auto"/>
              <w:rPr>
                <w:rFonts w:ascii="Times New Roman" w:hAnsi="Times New Roman" w:cs="Times New Roman"/>
                <w:sz w:val="20"/>
                <w:szCs w:val="20"/>
              </w:rPr>
            </w:pPr>
            <w:r w:rsidRPr="00182608">
              <w:rPr>
                <w:rFonts w:ascii="Times New Roman" w:hAnsi="Times New Roman" w:cs="Times New Roman"/>
                <w:sz w:val="20"/>
                <w:szCs w:val="20"/>
              </w:rPr>
              <w:t xml:space="preserve">Documento </w:t>
            </w:r>
          </w:p>
        </w:tc>
        <w:tc>
          <w:tcPr>
            <w:tcW w:w="7526" w:type="dxa"/>
          </w:tcPr>
          <w:p w14:paraId="031CFAC0" w14:textId="77777777" w:rsidR="001C64BD" w:rsidRPr="00182608" w:rsidRDefault="001C64BD" w:rsidP="005F1BF8">
            <w:pPr>
              <w:spacing w:line="276" w:lineRule="auto"/>
              <w:rPr>
                <w:rFonts w:ascii="Times New Roman" w:hAnsi="Times New Roman" w:cs="Times New Roman"/>
                <w:sz w:val="20"/>
                <w:szCs w:val="20"/>
              </w:rPr>
            </w:pPr>
            <w:r w:rsidRPr="00182608">
              <w:rPr>
                <w:rFonts w:ascii="Times New Roman" w:hAnsi="Times New Roman" w:cs="Times New Roman"/>
                <w:sz w:val="20"/>
                <w:szCs w:val="20"/>
              </w:rPr>
              <w:t xml:space="preserve">Geografia </w:t>
            </w:r>
          </w:p>
        </w:tc>
      </w:tr>
      <w:tr w:rsidR="001C64BD" w:rsidRPr="00182608" w14:paraId="15A13BB6" w14:textId="77777777" w:rsidTr="00682354">
        <w:tc>
          <w:tcPr>
            <w:tcW w:w="1257" w:type="dxa"/>
          </w:tcPr>
          <w:p w14:paraId="7D2F8496" w14:textId="77777777" w:rsidR="001C64BD" w:rsidRPr="00182608" w:rsidRDefault="001C64BD" w:rsidP="005F1BF8">
            <w:pPr>
              <w:autoSpaceDE w:val="0"/>
              <w:autoSpaceDN w:val="0"/>
              <w:adjustRightInd w:val="0"/>
              <w:spacing w:line="276" w:lineRule="auto"/>
              <w:rPr>
                <w:rFonts w:ascii="Times New Roman" w:hAnsi="Times New Roman" w:cs="Times New Roman"/>
                <w:sz w:val="20"/>
                <w:szCs w:val="20"/>
              </w:rPr>
            </w:pPr>
            <w:r w:rsidRPr="00182608">
              <w:rPr>
                <w:rFonts w:ascii="Times New Roman" w:hAnsi="Times New Roman" w:cs="Times New Roman"/>
                <w:sz w:val="20"/>
                <w:szCs w:val="20"/>
              </w:rPr>
              <w:t>Seção</w:t>
            </w:r>
          </w:p>
        </w:tc>
        <w:tc>
          <w:tcPr>
            <w:tcW w:w="7526" w:type="dxa"/>
          </w:tcPr>
          <w:p w14:paraId="22FE6CD0" w14:textId="75DEA7E7" w:rsidR="001C64BD" w:rsidRPr="00182608" w:rsidRDefault="001C64BD" w:rsidP="005F1BF8">
            <w:pPr>
              <w:autoSpaceDE w:val="0"/>
              <w:autoSpaceDN w:val="0"/>
              <w:adjustRightInd w:val="0"/>
              <w:spacing w:line="276" w:lineRule="auto"/>
              <w:rPr>
                <w:rFonts w:ascii="Times New Roman" w:hAnsi="Times New Roman" w:cs="Times New Roman"/>
                <w:sz w:val="20"/>
                <w:szCs w:val="20"/>
              </w:rPr>
            </w:pPr>
            <w:r w:rsidRPr="00182608">
              <w:rPr>
                <w:rFonts w:ascii="Times New Roman" w:hAnsi="Times New Roman" w:cs="Times New Roman"/>
                <w:bCs/>
                <w:sz w:val="20"/>
                <w:szCs w:val="20"/>
              </w:rPr>
              <w:t xml:space="preserve">4 </w:t>
            </w:r>
            <w:r w:rsidR="00AC493B">
              <w:rPr>
                <w:rFonts w:ascii="Times New Roman" w:hAnsi="Times New Roman" w:cs="Times New Roman"/>
                <w:bCs/>
                <w:sz w:val="20"/>
                <w:szCs w:val="20"/>
              </w:rPr>
              <w:t>D</w:t>
            </w:r>
            <w:r w:rsidR="00AC493B" w:rsidRPr="00182608">
              <w:rPr>
                <w:rFonts w:ascii="Times New Roman" w:hAnsi="Times New Roman" w:cs="Times New Roman"/>
                <w:bCs/>
                <w:sz w:val="20"/>
                <w:szCs w:val="20"/>
              </w:rPr>
              <w:t xml:space="preserve">iretrizes curriculares do 1º ao 9º ano </w:t>
            </w:r>
          </w:p>
        </w:tc>
      </w:tr>
      <w:tr w:rsidR="001C64BD" w:rsidRPr="00182608" w14:paraId="7EA92B33" w14:textId="77777777" w:rsidTr="00682354">
        <w:tc>
          <w:tcPr>
            <w:tcW w:w="1257" w:type="dxa"/>
          </w:tcPr>
          <w:p w14:paraId="657C67EB" w14:textId="77777777" w:rsidR="001C64BD" w:rsidRPr="00182608" w:rsidRDefault="001C64BD" w:rsidP="005F1BF8">
            <w:pPr>
              <w:autoSpaceDE w:val="0"/>
              <w:autoSpaceDN w:val="0"/>
              <w:adjustRightInd w:val="0"/>
              <w:spacing w:line="276" w:lineRule="auto"/>
              <w:rPr>
                <w:rFonts w:ascii="Times New Roman" w:hAnsi="Times New Roman" w:cs="Times New Roman"/>
                <w:sz w:val="20"/>
                <w:szCs w:val="20"/>
              </w:rPr>
            </w:pPr>
            <w:r w:rsidRPr="00182608">
              <w:rPr>
                <w:rFonts w:ascii="Times New Roman" w:hAnsi="Times New Roman" w:cs="Times New Roman"/>
                <w:sz w:val="20"/>
                <w:szCs w:val="20"/>
              </w:rPr>
              <w:t>Trecho</w:t>
            </w:r>
          </w:p>
        </w:tc>
        <w:tc>
          <w:tcPr>
            <w:tcW w:w="7526" w:type="dxa"/>
          </w:tcPr>
          <w:p w14:paraId="70AB820D" w14:textId="6EA9E761" w:rsidR="007D5EF3" w:rsidRPr="00182608" w:rsidRDefault="004C5083" w:rsidP="005F1BF8">
            <w:pPr>
              <w:autoSpaceDE w:val="0"/>
              <w:autoSpaceDN w:val="0"/>
              <w:adjustRightInd w:val="0"/>
              <w:spacing w:line="276" w:lineRule="auto"/>
              <w:jc w:val="both"/>
              <w:rPr>
                <w:rFonts w:ascii="Times New Roman" w:hAnsi="Times New Roman" w:cs="Times New Roman"/>
                <w:sz w:val="20"/>
                <w:szCs w:val="20"/>
              </w:rPr>
            </w:pPr>
            <w:r w:rsidRPr="00182608">
              <w:rPr>
                <w:rFonts w:ascii="Times New Roman" w:hAnsi="Times New Roman" w:cs="Times New Roman"/>
                <w:sz w:val="20"/>
                <w:szCs w:val="20"/>
              </w:rPr>
              <w:t>Balchin (1978) apontou algumas reflexões sobre as disciplinas escolares e, no</w:t>
            </w:r>
            <w:r w:rsidR="00182608">
              <w:rPr>
                <w:rFonts w:ascii="Times New Roman" w:hAnsi="Times New Roman" w:cs="Times New Roman"/>
                <w:sz w:val="20"/>
                <w:szCs w:val="20"/>
              </w:rPr>
              <w:t xml:space="preserve"> </w:t>
            </w:r>
            <w:r w:rsidRPr="00182608">
              <w:rPr>
                <w:rFonts w:ascii="Times New Roman" w:hAnsi="Times New Roman" w:cs="Times New Roman"/>
                <w:sz w:val="20"/>
                <w:szCs w:val="20"/>
              </w:rPr>
              <w:t>bojo de seus apontamentos, traçou algumas considerações acerca de diferentes</w:t>
            </w:r>
            <w:r w:rsidR="00182608">
              <w:rPr>
                <w:rFonts w:ascii="Times New Roman" w:hAnsi="Times New Roman" w:cs="Times New Roman"/>
                <w:sz w:val="20"/>
                <w:szCs w:val="20"/>
              </w:rPr>
              <w:t xml:space="preserve"> </w:t>
            </w:r>
            <w:r w:rsidRPr="00182608">
              <w:rPr>
                <w:rFonts w:ascii="Times New Roman" w:hAnsi="Times New Roman" w:cs="Times New Roman"/>
                <w:sz w:val="20"/>
                <w:szCs w:val="20"/>
              </w:rPr>
              <w:t>facetas do conhecimento. Entre elas, cabe à Geografia um destaque especial ainda</w:t>
            </w:r>
            <w:r w:rsidR="00182608">
              <w:rPr>
                <w:rFonts w:ascii="Times New Roman" w:hAnsi="Times New Roman" w:cs="Times New Roman"/>
                <w:sz w:val="20"/>
                <w:szCs w:val="20"/>
              </w:rPr>
              <w:t xml:space="preserve"> </w:t>
            </w:r>
            <w:r w:rsidRPr="00182608">
              <w:rPr>
                <w:rFonts w:ascii="Times New Roman" w:hAnsi="Times New Roman" w:cs="Times New Roman"/>
                <w:sz w:val="20"/>
                <w:szCs w:val="20"/>
              </w:rPr>
              <w:t>mais no que diz respeito à Cartografia escolar.</w:t>
            </w:r>
            <w:r w:rsidR="00182608">
              <w:rPr>
                <w:rFonts w:ascii="Times New Roman" w:hAnsi="Times New Roman" w:cs="Times New Roman"/>
                <w:sz w:val="20"/>
                <w:szCs w:val="20"/>
              </w:rPr>
              <w:t xml:space="preserve"> </w:t>
            </w:r>
            <w:r w:rsidRPr="00182608">
              <w:rPr>
                <w:rFonts w:ascii="Times New Roman" w:hAnsi="Times New Roman" w:cs="Times New Roman"/>
                <w:sz w:val="20"/>
                <w:szCs w:val="20"/>
              </w:rPr>
              <w:t>O autor menciona que há três disciplinas escolares básicas para pessoas</w:t>
            </w:r>
            <w:r w:rsidR="00182608">
              <w:rPr>
                <w:rFonts w:ascii="Times New Roman" w:hAnsi="Times New Roman" w:cs="Times New Roman"/>
                <w:sz w:val="20"/>
                <w:szCs w:val="20"/>
              </w:rPr>
              <w:t xml:space="preserve"> </w:t>
            </w:r>
            <w:r w:rsidRPr="00182608">
              <w:rPr>
                <w:rFonts w:ascii="Times New Roman" w:hAnsi="Times New Roman" w:cs="Times New Roman"/>
                <w:sz w:val="20"/>
                <w:szCs w:val="20"/>
              </w:rPr>
              <w:t>instruídas:</w:t>
            </w:r>
            <w:r w:rsidR="00182608">
              <w:rPr>
                <w:rFonts w:ascii="Times New Roman" w:hAnsi="Times New Roman" w:cs="Times New Roman"/>
                <w:sz w:val="20"/>
                <w:szCs w:val="20"/>
              </w:rPr>
              <w:t xml:space="preserve"> </w:t>
            </w:r>
            <w:r w:rsidRPr="00182608">
              <w:rPr>
                <w:rFonts w:ascii="Times New Roman" w:hAnsi="Times New Roman" w:cs="Times New Roman"/>
                <w:sz w:val="20"/>
                <w:szCs w:val="20"/>
              </w:rPr>
              <w:t>a) a língua materna, que se traduz no domínio da literacia (que se atrela ao</w:t>
            </w:r>
            <w:r w:rsidR="00182608">
              <w:rPr>
                <w:rFonts w:ascii="Times New Roman" w:hAnsi="Times New Roman" w:cs="Times New Roman"/>
                <w:sz w:val="20"/>
                <w:szCs w:val="20"/>
              </w:rPr>
              <w:t xml:space="preserve"> </w:t>
            </w:r>
            <w:r w:rsidRPr="00182608">
              <w:rPr>
                <w:rFonts w:ascii="Times New Roman" w:hAnsi="Times New Roman" w:cs="Times New Roman"/>
                <w:sz w:val="20"/>
                <w:szCs w:val="20"/>
              </w:rPr>
              <w:t>domínio da linguagem escrita ou letramento) e na articulacia (expressa a habilidade nas</w:t>
            </w:r>
            <w:r w:rsidR="00182608">
              <w:rPr>
                <w:rFonts w:ascii="Times New Roman" w:hAnsi="Times New Roman" w:cs="Times New Roman"/>
                <w:sz w:val="20"/>
                <w:szCs w:val="20"/>
              </w:rPr>
              <w:t xml:space="preserve"> </w:t>
            </w:r>
            <w:r w:rsidRPr="00182608">
              <w:rPr>
                <w:rFonts w:ascii="Times New Roman" w:hAnsi="Times New Roman" w:cs="Times New Roman"/>
                <w:sz w:val="20"/>
                <w:szCs w:val="20"/>
              </w:rPr>
              <w:t>relações sociais e decorre</w:t>
            </w:r>
            <w:r w:rsidR="00182608">
              <w:rPr>
                <w:rFonts w:ascii="Times New Roman" w:hAnsi="Times New Roman" w:cs="Times New Roman"/>
                <w:sz w:val="20"/>
                <w:szCs w:val="20"/>
              </w:rPr>
              <w:t xml:space="preserve"> da expressão “ser articulado”); </w:t>
            </w:r>
            <w:r w:rsidRPr="00182608">
              <w:rPr>
                <w:rFonts w:ascii="Times New Roman" w:hAnsi="Times New Roman" w:cs="Times New Roman"/>
                <w:sz w:val="20"/>
                <w:szCs w:val="20"/>
              </w:rPr>
              <w:t>b) as matemáticas, que se traduzem no domínio da numeracia;</w:t>
            </w:r>
            <w:r w:rsidR="00182608">
              <w:rPr>
                <w:rFonts w:ascii="Times New Roman" w:hAnsi="Times New Roman" w:cs="Times New Roman"/>
                <w:sz w:val="20"/>
                <w:szCs w:val="20"/>
              </w:rPr>
              <w:t xml:space="preserve"> </w:t>
            </w:r>
            <w:r w:rsidRPr="00182608">
              <w:rPr>
                <w:rFonts w:ascii="Times New Roman" w:hAnsi="Times New Roman" w:cs="Times New Roman"/>
                <w:sz w:val="20"/>
                <w:szCs w:val="20"/>
              </w:rPr>
              <w:t>c) a graficacia, que se traduz na habilidade viso-espacial e suas diferentes</w:t>
            </w:r>
            <w:r w:rsidR="00182608">
              <w:rPr>
                <w:rFonts w:ascii="Times New Roman" w:hAnsi="Times New Roman" w:cs="Times New Roman"/>
                <w:sz w:val="20"/>
                <w:szCs w:val="20"/>
              </w:rPr>
              <w:t xml:space="preserve"> </w:t>
            </w:r>
            <w:r w:rsidRPr="00182608">
              <w:rPr>
                <w:rFonts w:ascii="Times New Roman" w:hAnsi="Times New Roman" w:cs="Times New Roman"/>
                <w:sz w:val="20"/>
                <w:szCs w:val="20"/>
              </w:rPr>
              <w:t>formas de representação. No cerne dessa proposição está todo o trabalho com os</w:t>
            </w:r>
            <w:r w:rsidR="00182608">
              <w:rPr>
                <w:rFonts w:ascii="Times New Roman" w:hAnsi="Times New Roman" w:cs="Times New Roman"/>
                <w:sz w:val="20"/>
                <w:szCs w:val="20"/>
              </w:rPr>
              <w:t xml:space="preserve"> </w:t>
            </w:r>
            <w:r w:rsidRPr="00182608">
              <w:rPr>
                <w:rFonts w:ascii="Times New Roman" w:hAnsi="Times New Roman" w:cs="Times New Roman"/>
                <w:sz w:val="20"/>
                <w:szCs w:val="20"/>
              </w:rPr>
              <w:t>referenciais cartográficos escolares, que não podem estar descolados das reflexões</w:t>
            </w:r>
            <w:r w:rsidR="00182608">
              <w:rPr>
                <w:rFonts w:ascii="Times New Roman" w:hAnsi="Times New Roman" w:cs="Times New Roman"/>
                <w:sz w:val="20"/>
                <w:szCs w:val="20"/>
              </w:rPr>
              <w:t xml:space="preserve"> </w:t>
            </w:r>
            <w:r w:rsidRPr="00182608">
              <w:rPr>
                <w:rFonts w:ascii="Times New Roman" w:hAnsi="Times New Roman" w:cs="Times New Roman"/>
                <w:sz w:val="20"/>
                <w:szCs w:val="20"/>
              </w:rPr>
              <w:t>acerca da constituição do espaço geográfico, em suas distintas dimensões escalares.</w:t>
            </w:r>
            <w:r w:rsidR="00182608">
              <w:rPr>
                <w:rFonts w:ascii="Times New Roman" w:hAnsi="Times New Roman" w:cs="Times New Roman"/>
                <w:sz w:val="20"/>
                <w:szCs w:val="20"/>
              </w:rPr>
              <w:t xml:space="preserve"> </w:t>
            </w:r>
            <w:r w:rsidRPr="00182608">
              <w:rPr>
                <w:rFonts w:ascii="Times New Roman" w:hAnsi="Times New Roman" w:cs="Times New Roman"/>
                <w:sz w:val="20"/>
                <w:szCs w:val="20"/>
              </w:rPr>
              <w:t>Conforme Balchin (1978, p. 11), “o ensino de geografia, para ser efetivo, deve</w:t>
            </w:r>
            <w:r w:rsidR="00182608">
              <w:rPr>
                <w:rFonts w:ascii="Times New Roman" w:hAnsi="Times New Roman" w:cs="Times New Roman"/>
                <w:sz w:val="20"/>
                <w:szCs w:val="20"/>
              </w:rPr>
              <w:t xml:space="preserve"> </w:t>
            </w:r>
            <w:r w:rsidRPr="00182608">
              <w:rPr>
                <w:rFonts w:ascii="Times New Roman" w:hAnsi="Times New Roman" w:cs="Times New Roman"/>
                <w:sz w:val="20"/>
                <w:szCs w:val="20"/>
              </w:rPr>
              <w:t xml:space="preserve">usar e </w:t>
            </w:r>
            <w:r w:rsidRPr="00D56421">
              <w:rPr>
                <w:rFonts w:ascii="Times New Roman" w:hAnsi="Times New Roman" w:cs="Times New Roman"/>
                <w:i/>
                <w:sz w:val="20"/>
                <w:szCs w:val="20"/>
              </w:rPr>
              <w:t>integrar a articulacia, a literacia, a numeracia e a graficacia</w:t>
            </w:r>
            <w:r w:rsidRPr="00182608">
              <w:rPr>
                <w:rFonts w:ascii="Times New Roman" w:hAnsi="Times New Roman" w:cs="Times New Roman"/>
                <w:sz w:val="20"/>
                <w:szCs w:val="20"/>
              </w:rPr>
              <w:t xml:space="preserve"> de modo apropriado</w:t>
            </w:r>
            <w:r w:rsidR="00182608">
              <w:rPr>
                <w:rFonts w:ascii="Times New Roman" w:hAnsi="Times New Roman" w:cs="Times New Roman"/>
                <w:sz w:val="20"/>
                <w:szCs w:val="20"/>
              </w:rPr>
              <w:t xml:space="preserve"> </w:t>
            </w:r>
            <w:r w:rsidRPr="00182608">
              <w:rPr>
                <w:rFonts w:ascii="Times New Roman" w:hAnsi="Times New Roman" w:cs="Times New Roman"/>
                <w:sz w:val="20"/>
                <w:szCs w:val="20"/>
              </w:rPr>
              <w:t>a cada caso particular”.</w:t>
            </w:r>
          </w:p>
        </w:tc>
      </w:tr>
      <w:tr w:rsidR="00682354" w:rsidRPr="00682354" w14:paraId="074A324E" w14:textId="77777777" w:rsidTr="00D16E92">
        <w:tc>
          <w:tcPr>
            <w:tcW w:w="8783" w:type="dxa"/>
            <w:gridSpan w:val="2"/>
          </w:tcPr>
          <w:p w14:paraId="48E7FFB9" w14:textId="5E3329C3" w:rsidR="00682354" w:rsidRPr="00682354" w:rsidRDefault="00682354" w:rsidP="00D16E92">
            <w:pPr>
              <w:autoSpaceDE w:val="0"/>
              <w:autoSpaceDN w:val="0"/>
              <w:adjustRightInd w:val="0"/>
              <w:jc w:val="center"/>
              <w:rPr>
                <w:rFonts w:ascii="Times New Roman" w:hAnsi="Times New Roman" w:cs="Times New Roman"/>
                <w:sz w:val="20"/>
                <w:szCs w:val="20"/>
              </w:rPr>
            </w:pPr>
            <w:r w:rsidRPr="00682354">
              <w:rPr>
                <w:rFonts w:ascii="Times New Roman" w:hAnsi="Times New Roman" w:cs="Times New Roman"/>
                <w:sz w:val="20"/>
                <w:szCs w:val="20"/>
              </w:rPr>
              <w:t>(SECRETARIA DE EDUCAÇÃO, 2012</w:t>
            </w:r>
            <w:r>
              <w:rPr>
                <w:rFonts w:ascii="Times New Roman" w:hAnsi="Times New Roman" w:cs="Times New Roman"/>
                <w:sz w:val="20"/>
                <w:szCs w:val="20"/>
              </w:rPr>
              <w:t>e</w:t>
            </w:r>
            <w:r w:rsidRPr="00682354">
              <w:rPr>
                <w:rFonts w:ascii="Times New Roman" w:hAnsi="Times New Roman" w:cs="Times New Roman"/>
                <w:sz w:val="20"/>
                <w:szCs w:val="20"/>
              </w:rPr>
              <w:t>)</w:t>
            </w:r>
          </w:p>
        </w:tc>
      </w:tr>
    </w:tbl>
    <w:p w14:paraId="56B860E8" w14:textId="77777777" w:rsidR="00593239" w:rsidRDefault="00593239" w:rsidP="005F1BF8">
      <w:pPr>
        <w:spacing w:after="0" w:line="276" w:lineRule="auto"/>
        <w:rPr>
          <w:rFonts w:ascii="Times New Roman" w:hAnsi="Times New Roman" w:cs="Times New Roman"/>
          <w:sz w:val="24"/>
          <w:szCs w:val="24"/>
        </w:rPr>
      </w:pPr>
    </w:p>
    <w:p w14:paraId="3EBBE25E" w14:textId="77777777" w:rsidR="00682354" w:rsidRDefault="00682354" w:rsidP="005F1BF8">
      <w:pPr>
        <w:spacing w:after="0" w:line="276" w:lineRule="auto"/>
        <w:rPr>
          <w:rFonts w:ascii="Times New Roman" w:hAnsi="Times New Roman" w:cs="Times New Roman"/>
          <w:sz w:val="24"/>
          <w:szCs w:val="24"/>
        </w:rPr>
      </w:pPr>
    </w:p>
    <w:tbl>
      <w:tblPr>
        <w:tblStyle w:val="Tabelacomgrade"/>
        <w:tblW w:w="0" w:type="auto"/>
        <w:tblInd w:w="-5" w:type="dxa"/>
        <w:tblLook w:val="04A0" w:firstRow="1" w:lastRow="0" w:firstColumn="1" w:lastColumn="0" w:noHBand="0" w:noVBand="1"/>
      </w:tblPr>
      <w:tblGrid>
        <w:gridCol w:w="1257"/>
        <w:gridCol w:w="7526"/>
      </w:tblGrid>
      <w:tr w:rsidR="00550590" w:rsidRPr="00B75955" w14:paraId="45CA9F44" w14:textId="77777777" w:rsidTr="007350A9">
        <w:tc>
          <w:tcPr>
            <w:tcW w:w="8783" w:type="dxa"/>
            <w:gridSpan w:val="2"/>
          </w:tcPr>
          <w:p w14:paraId="1DA1085D" w14:textId="570F4CBE" w:rsidR="00550590" w:rsidRPr="00B75955" w:rsidRDefault="00550590" w:rsidP="00550590">
            <w:pPr>
              <w:spacing w:line="276" w:lineRule="auto"/>
              <w:rPr>
                <w:rFonts w:ascii="Times New Roman" w:hAnsi="Times New Roman" w:cs="Times New Roman"/>
                <w:sz w:val="20"/>
                <w:szCs w:val="20"/>
              </w:rPr>
            </w:pPr>
            <w:r w:rsidRPr="00B75955">
              <w:rPr>
                <w:rFonts w:ascii="Times New Roman" w:hAnsi="Times New Roman" w:cs="Times New Roman"/>
                <w:sz w:val="20"/>
                <w:szCs w:val="20"/>
              </w:rPr>
              <w:t xml:space="preserve">Tabela </w:t>
            </w:r>
            <w:r>
              <w:rPr>
                <w:rFonts w:ascii="Times New Roman" w:hAnsi="Times New Roman" w:cs="Times New Roman"/>
                <w:sz w:val="20"/>
                <w:szCs w:val="20"/>
              </w:rPr>
              <w:t>6 - Produção escrita no documento de História</w:t>
            </w:r>
          </w:p>
        </w:tc>
      </w:tr>
      <w:tr w:rsidR="00593239" w:rsidRPr="00B75955" w14:paraId="233C49FF" w14:textId="77777777" w:rsidTr="007350A9">
        <w:tc>
          <w:tcPr>
            <w:tcW w:w="1257" w:type="dxa"/>
          </w:tcPr>
          <w:p w14:paraId="7A6A7E44" w14:textId="77777777" w:rsidR="00593239" w:rsidRPr="00B75955" w:rsidRDefault="00593239" w:rsidP="005F1BF8">
            <w:pPr>
              <w:spacing w:line="276" w:lineRule="auto"/>
              <w:rPr>
                <w:rFonts w:ascii="Times New Roman" w:hAnsi="Times New Roman" w:cs="Times New Roman"/>
                <w:sz w:val="20"/>
                <w:szCs w:val="20"/>
              </w:rPr>
            </w:pPr>
            <w:r w:rsidRPr="00B75955">
              <w:rPr>
                <w:rFonts w:ascii="Times New Roman" w:hAnsi="Times New Roman" w:cs="Times New Roman"/>
                <w:sz w:val="20"/>
                <w:szCs w:val="20"/>
              </w:rPr>
              <w:t>Documento</w:t>
            </w:r>
          </w:p>
        </w:tc>
        <w:tc>
          <w:tcPr>
            <w:tcW w:w="7526" w:type="dxa"/>
          </w:tcPr>
          <w:p w14:paraId="627AFCAC" w14:textId="77777777" w:rsidR="00593239" w:rsidRPr="00B75955" w:rsidRDefault="00593239" w:rsidP="005F1BF8">
            <w:pPr>
              <w:spacing w:line="276" w:lineRule="auto"/>
              <w:rPr>
                <w:rFonts w:ascii="Times New Roman" w:hAnsi="Times New Roman" w:cs="Times New Roman"/>
                <w:sz w:val="20"/>
                <w:szCs w:val="20"/>
              </w:rPr>
            </w:pPr>
            <w:r w:rsidRPr="00B75955">
              <w:rPr>
                <w:rFonts w:ascii="Times New Roman" w:hAnsi="Times New Roman" w:cs="Times New Roman"/>
                <w:sz w:val="20"/>
                <w:szCs w:val="20"/>
              </w:rPr>
              <w:t xml:space="preserve">História  </w:t>
            </w:r>
          </w:p>
        </w:tc>
      </w:tr>
      <w:tr w:rsidR="00593239" w:rsidRPr="000E45FC" w14:paraId="0F700185" w14:textId="77777777" w:rsidTr="007350A9">
        <w:tc>
          <w:tcPr>
            <w:tcW w:w="1257" w:type="dxa"/>
          </w:tcPr>
          <w:p w14:paraId="5AEF8A9C" w14:textId="77777777" w:rsidR="00593239" w:rsidRPr="000E45FC" w:rsidRDefault="00593239" w:rsidP="005F1BF8">
            <w:pPr>
              <w:autoSpaceDE w:val="0"/>
              <w:autoSpaceDN w:val="0"/>
              <w:adjustRightInd w:val="0"/>
              <w:spacing w:line="276" w:lineRule="auto"/>
              <w:rPr>
                <w:rFonts w:ascii="Times New Roman" w:hAnsi="Times New Roman" w:cs="Times New Roman"/>
                <w:sz w:val="20"/>
                <w:szCs w:val="20"/>
              </w:rPr>
            </w:pPr>
            <w:r w:rsidRPr="000E45FC">
              <w:rPr>
                <w:rFonts w:ascii="Times New Roman" w:hAnsi="Times New Roman" w:cs="Times New Roman"/>
                <w:sz w:val="20"/>
                <w:szCs w:val="20"/>
              </w:rPr>
              <w:t>Seção</w:t>
            </w:r>
          </w:p>
        </w:tc>
        <w:tc>
          <w:tcPr>
            <w:tcW w:w="7526" w:type="dxa"/>
          </w:tcPr>
          <w:p w14:paraId="32A56DBF" w14:textId="77777777" w:rsidR="00593239" w:rsidRPr="000E45FC" w:rsidRDefault="00593239" w:rsidP="005F1BF8">
            <w:pPr>
              <w:autoSpaceDE w:val="0"/>
              <w:autoSpaceDN w:val="0"/>
              <w:adjustRightInd w:val="0"/>
              <w:spacing w:line="276" w:lineRule="auto"/>
              <w:rPr>
                <w:rFonts w:ascii="Times New Roman" w:hAnsi="Times New Roman" w:cs="Times New Roman"/>
                <w:bCs/>
                <w:sz w:val="20"/>
                <w:szCs w:val="20"/>
              </w:rPr>
            </w:pPr>
            <w:r>
              <w:rPr>
                <w:rFonts w:ascii="Times New Roman" w:hAnsi="Times New Roman" w:cs="Times New Roman"/>
                <w:bCs/>
                <w:sz w:val="20"/>
                <w:szCs w:val="20"/>
              </w:rPr>
              <w:t>P</w:t>
            </w:r>
            <w:r w:rsidRPr="000E45FC">
              <w:rPr>
                <w:rFonts w:ascii="Times New Roman" w:hAnsi="Times New Roman" w:cs="Times New Roman"/>
                <w:bCs/>
                <w:sz w:val="20"/>
                <w:szCs w:val="20"/>
              </w:rPr>
              <w:t>or que e como se educa uma criança para lidar com a</w:t>
            </w:r>
            <w:r>
              <w:rPr>
                <w:rFonts w:ascii="Times New Roman" w:hAnsi="Times New Roman" w:cs="Times New Roman"/>
                <w:bCs/>
                <w:sz w:val="20"/>
                <w:szCs w:val="20"/>
              </w:rPr>
              <w:t xml:space="preserve"> v</w:t>
            </w:r>
            <w:r w:rsidRPr="000E45FC">
              <w:rPr>
                <w:rFonts w:ascii="Times New Roman" w:hAnsi="Times New Roman" w:cs="Times New Roman"/>
                <w:bCs/>
                <w:sz w:val="20"/>
                <w:szCs w:val="20"/>
              </w:rPr>
              <w:t>ariabilidade de conhecimento e para constituir uma postura</w:t>
            </w:r>
            <w:r>
              <w:rPr>
                <w:rFonts w:ascii="Times New Roman" w:hAnsi="Times New Roman" w:cs="Times New Roman"/>
                <w:bCs/>
                <w:sz w:val="20"/>
                <w:szCs w:val="20"/>
              </w:rPr>
              <w:t xml:space="preserve"> c</w:t>
            </w:r>
            <w:r w:rsidRPr="000E45FC">
              <w:rPr>
                <w:rFonts w:ascii="Times New Roman" w:hAnsi="Times New Roman" w:cs="Times New Roman"/>
                <w:bCs/>
                <w:sz w:val="20"/>
                <w:szCs w:val="20"/>
              </w:rPr>
              <w:t>rítica perante as fontes de saber e ideias de verdade?</w:t>
            </w:r>
          </w:p>
        </w:tc>
      </w:tr>
      <w:tr w:rsidR="00593239" w:rsidRPr="00B75955" w14:paraId="0FEF0985" w14:textId="77777777" w:rsidTr="007350A9">
        <w:tc>
          <w:tcPr>
            <w:tcW w:w="1257" w:type="dxa"/>
          </w:tcPr>
          <w:p w14:paraId="56F70995" w14:textId="77777777" w:rsidR="00593239" w:rsidRPr="00B75955" w:rsidRDefault="00593239" w:rsidP="005F1BF8">
            <w:pPr>
              <w:autoSpaceDE w:val="0"/>
              <w:autoSpaceDN w:val="0"/>
              <w:adjustRightInd w:val="0"/>
              <w:spacing w:line="276" w:lineRule="auto"/>
              <w:rPr>
                <w:rFonts w:ascii="Times New Roman" w:hAnsi="Times New Roman" w:cs="Times New Roman"/>
                <w:sz w:val="20"/>
                <w:szCs w:val="20"/>
              </w:rPr>
            </w:pPr>
            <w:r w:rsidRPr="00B75955">
              <w:rPr>
                <w:rFonts w:ascii="Times New Roman" w:hAnsi="Times New Roman" w:cs="Times New Roman"/>
                <w:sz w:val="20"/>
                <w:szCs w:val="20"/>
              </w:rPr>
              <w:lastRenderedPageBreak/>
              <w:t>Trecho</w:t>
            </w:r>
          </w:p>
        </w:tc>
        <w:tc>
          <w:tcPr>
            <w:tcW w:w="7526" w:type="dxa"/>
          </w:tcPr>
          <w:p w14:paraId="5E3770CB" w14:textId="77777777" w:rsidR="00593239" w:rsidRPr="00B75955" w:rsidRDefault="00593239" w:rsidP="005F1BF8">
            <w:pPr>
              <w:autoSpaceDE w:val="0"/>
              <w:autoSpaceDN w:val="0"/>
              <w:adjustRightInd w:val="0"/>
              <w:spacing w:line="276" w:lineRule="auto"/>
              <w:jc w:val="both"/>
              <w:rPr>
                <w:rFonts w:ascii="Times New Roman" w:hAnsi="Times New Roman" w:cs="Times New Roman"/>
                <w:sz w:val="20"/>
                <w:szCs w:val="20"/>
              </w:rPr>
            </w:pPr>
            <w:r>
              <w:rPr>
                <w:rFonts w:ascii="Times New Roman" w:hAnsi="Times New Roman" w:cs="Times New Roman"/>
                <w:sz w:val="20"/>
                <w:szCs w:val="20"/>
              </w:rPr>
              <w:t>Send</w:t>
            </w:r>
            <w:r w:rsidRPr="00B75955">
              <w:rPr>
                <w:rFonts w:ascii="Times New Roman" w:hAnsi="Times New Roman" w:cs="Times New Roman"/>
                <w:sz w:val="20"/>
                <w:szCs w:val="20"/>
              </w:rPr>
              <w:t>o as</w:t>
            </w:r>
            <w:r>
              <w:rPr>
                <w:rFonts w:ascii="Times New Roman" w:hAnsi="Times New Roman" w:cs="Times New Roman"/>
                <w:sz w:val="20"/>
                <w:szCs w:val="20"/>
              </w:rPr>
              <w:t>s</w:t>
            </w:r>
            <w:r w:rsidRPr="00B75955">
              <w:rPr>
                <w:rFonts w:ascii="Times New Roman" w:hAnsi="Times New Roman" w:cs="Times New Roman"/>
                <w:sz w:val="20"/>
                <w:szCs w:val="20"/>
              </w:rPr>
              <w:t xml:space="preserve">im, a princípio, a </w:t>
            </w:r>
            <w:r w:rsidRPr="000E45FC">
              <w:rPr>
                <w:rFonts w:ascii="Times New Roman" w:hAnsi="Times New Roman" w:cs="Times New Roman"/>
                <w:bCs/>
                <w:sz w:val="20"/>
                <w:szCs w:val="20"/>
              </w:rPr>
              <w:t>imaginação</w:t>
            </w:r>
            <w:r w:rsidRPr="00B75955">
              <w:rPr>
                <w:rFonts w:ascii="Times New Roman" w:hAnsi="Times New Roman" w:cs="Times New Roman"/>
                <w:b/>
                <w:bCs/>
                <w:sz w:val="20"/>
                <w:szCs w:val="20"/>
              </w:rPr>
              <w:t xml:space="preserve"> </w:t>
            </w:r>
            <w:r w:rsidRPr="00B75955">
              <w:rPr>
                <w:rFonts w:ascii="Times New Roman" w:hAnsi="Times New Roman" w:cs="Times New Roman"/>
                <w:sz w:val="20"/>
                <w:szCs w:val="20"/>
              </w:rPr>
              <w:t>tem um papel fundamental</w:t>
            </w:r>
            <w:r>
              <w:rPr>
                <w:rFonts w:ascii="Times New Roman" w:hAnsi="Times New Roman" w:cs="Times New Roman"/>
                <w:sz w:val="20"/>
                <w:szCs w:val="20"/>
              </w:rPr>
              <w:t xml:space="preserve"> </w:t>
            </w:r>
            <w:r w:rsidRPr="00B75955">
              <w:rPr>
                <w:rFonts w:ascii="Times New Roman" w:hAnsi="Times New Roman" w:cs="Times New Roman"/>
                <w:sz w:val="20"/>
                <w:szCs w:val="20"/>
              </w:rPr>
              <w:t>na reconstrução e interpretação dos fatos do passado. Do mesmo modo que, na</w:t>
            </w:r>
            <w:r>
              <w:rPr>
                <w:rFonts w:ascii="Times New Roman" w:hAnsi="Times New Roman" w:cs="Times New Roman"/>
                <w:sz w:val="20"/>
                <w:szCs w:val="20"/>
              </w:rPr>
              <w:t xml:space="preserve"> </w:t>
            </w:r>
            <w:r w:rsidRPr="00B75955">
              <w:rPr>
                <w:rFonts w:ascii="Times New Roman" w:hAnsi="Times New Roman" w:cs="Times New Roman"/>
                <w:sz w:val="20"/>
                <w:szCs w:val="20"/>
              </w:rPr>
              <w:t>prática do ofício do historiador, a dimensão imaginativa deve se constituir, no</w:t>
            </w:r>
            <w:r>
              <w:rPr>
                <w:rFonts w:ascii="Times New Roman" w:hAnsi="Times New Roman" w:cs="Times New Roman"/>
                <w:sz w:val="20"/>
                <w:szCs w:val="20"/>
              </w:rPr>
              <w:t xml:space="preserve"> </w:t>
            </w:r>
            <w:r w:rsidRPr="00B75955">
              <w:rPr>
                <w:rFonts w:ascii="Times New Roman" w:hAnsi="Times New Roman" w:cs="Times New Roman"/>
                <w:sz w:val="20"/>
                <w:szCs w:val="20"/>
              </w:rPr>
              <w:t>processo educativo e de escolarização, em eixo central para a construção de</w:t>
            </w:r>
            <w:r>
              <w:rPr>
                <w:rFonts w:ascii="Times New Roman" w:hAnsi="Times New Roman" w:cs="Times New Roman"/>
                <w:sz w:val="20"/>
                <w:szCs w:val="20"/>
              </w:rPr>
              <w:t xml:space="preserve"> </w:t>
            </w:r>
            <w:r w:rsidRPr="00B75955">
              <w:rPr>
                <w:rFonts w:ascii="Times New Roman" w:hAnsi="Times New Roman" w:cs="Times New Roman"/>
                <w:sz w:val="20"/>
                <w:szCs w:val="20"/>
              </w:rPr>
              <w:t>referências acerca daquilo que existiu antes em relação ao universo plausível dos</w:t>
            </w:r>
            <w:r>
              <w:rPr>
                <w:rFonts w:ascii="Times New Roman" w:hAnsi="Times New Roman" w:cs="Times New Roman"/>
                <w:sz w:val="20"/>
                <w:szCs w:val="20"/>
              </w:rPr>
              <w:t xml:space="preserve"> </w:t>
            </w:r>
            <w:r w:rsidRPr="00B75955">
              <w:rPr>
                <w:rFonts w:ascii="Times New Roman" w:hAnsi="Times New Roman" w:cs="Times New Roman"/>
                <w:sz w:val="20"/>
                <w:szCs w:val="20"/>
              </w:rPr>
              <w:t>estudantes no tempo vivido por eles. Contudo, a exploração da imaginação</w:t>
            </w:r>
            <w:r>
              <w:rPr>
                <w:rFonts w:ascii="Times New Roman" w:hAnsi="Times New Roman" w:cs="Times New Roman"/>
                <w:sz w:val="20"/>
                <w:szCs w:val="20"/>
              </w:rPr>
              <w:t xml:space="preserve"> </w:t>
            </w:r>
            <w:r w:rsidRPr="00B75955">
              <w:rPr>
                <w:rFonts w:ascii="Times New Roman" w:hAnsi="Times New Roman" w:cs="Times New Roman"/>
                <w:sz w:val="20"/>
                <w:szCs w:val="20"/>
              </w:rPr>
              <w:t>associada ao deslocamento da posição interpretativa dos sujeitos é algo que pode</w:t>
            </w:r>
            <w:r>
              <w:rPr>
                <w:rFonts w:ascii="Times New Roman" w:hAnsi="Times New Roman" w:cs="Times New Roman"/>
                <w:sz w:val="20"/>
                <w:szCs w:val="20"/>
              </w:rPr>
              <w:t xml:space="preserve"> </w:t>
            </w:r>
            <w:r w:rsidRPr="00B75955">
              <w:rPr>
                <w:rFonts w:ascii="Times New Roman" w:hAnsi="Times New Roman" w:cs="Times New Roman"/>
                <w:sz w:val="20"/>
                <w:szCs w:val="20"/>
              </w:rPr>
              <w:t xml:space="preserve">e deve acompanhar o desenvolvimento da capacidade narrativa e da </w:t>
            </w:r>
            <w:r w:rsidRPr="00D56421">
              <w:rPr>
                <w:rFonts w:ascii="Times New Roman" w:hAnsi="Times New Roman" w:cs="Times New Roman"/>
                <w:i/>
                <w:sz w:val="20"/>
                <w:szCs w:val="20"/>
              </w:rPr>
              <w:t>experiência com a aquisição da leitura e da escrita.</w:t>
            </w:r>
            <w:r>
              <w:rPr>
                <w:rFonts w:ascii="Times New Roman" w:hAnsi="Times New Roman" w:cs="Times New Roman"/>
                <w:sz w:val="20"/>
                <w:szCs w:val="20"/>
              </w:rPr>
              <w:t xml:space="preserve"> (p. 24)</w:t>
            </w:r>
          </w:p>
        </w:tc>
      </w:tr>
      <w:tr w:rsidR="007350A9" w:rsidRPr="00682354" w14:paraId="774A402B" w14:textId="77777777" w:rsidTr="00D16E92">
        <w:tc>
          <w:tcPr>
            <w:tcW w:w="8783" w:type="dxa"/>
            <w:gridSpan w:val="2"/>
          </w:tcPr>
          <w:p w14:paraId="69CCF7C5" w14:textId="0ABA8994" w:rsidR="007350A9" w:rsidRPr="00682354" w:rsidRDefault="007350A9" w:rsidP="007350A9">
            <w:pPr>
              <w:autoSpaceDE w:val="0"/>
              <w:autoSpaceDN w:val="0"/>
              <w:adjustRightInd w:val="0"/>
              <w:jc w:val="center"/>
              <w:rPr>
                <w:rFonts w:ascii="Times New Roman" w:hAnsi="Times New Roman" w:cs="Times New Roman"/>
                <w:sz w:val="20"/>
                <w:szCs w:val="20"/>
              </w:rPr>
            </w:pPr>
            <w:r w:rsidRPr="00682354">
              <w:rPr>
                <w:rFonts w:ascii="Times New Roman" w:hAnsi="Times New Roman" w:cs="Times New Roman"/>
                <w:sz w:val="20"/>
                <w:szCs w:val="20"/>
              </w:rPr>
              <w:t>(SECRETARIA DE EDUCAÇÃO, 2012</w:t>
            </w:r>
            <w:r>
              <w:rPr>
                <w:rFonts w:ascii="Times New Roman" w:hAnsi="Times New Roman" w:cs="Times New Roman"/>
                <w:sz w:val="20"/>
                <w:szCs w:val="20"/>
              </w:rPr>
              <w:t>f</w:t>
            </w:r>
            <w:r w:rsidRPr="00682354">
              <w:rPr>
                <w:rFonts w:ascii="Times New Roman" w:hAnsi="Times New Roman" w:cs="Times New Roman"/>
                <w:sz w:val="20"/>
                <w:szCs w:val="20"/>
              </w:rPr>
              <w:t>)</w:t>
            </w:r>
          </w:p>
        </w:tc>
      </w:tr>
    </w:tbl>
    <w:p w14:paraId="3819F051" w14:textId="77777777" w:rsidR="00593239" w:rsidRDefault="00593239" w:rsidP="005F1BF8">
      <w:pPr>
        <w:spacing w:after="0" w:line="276" w:lineRule="auto"/>
        <w:rPr>
          <w:rFonts w:ascii="Times New Roman" w:hAnsi="Times New Roman" w:cs="Times New Roman"/>
          <w:sz w:val="24"/>
          <w:szCs w:val="24"/>
        </w:rPr>
      </w:pPr>
    </w:p>
    <w:p w14:paraId="634F0703" w14:textId="77777777" w:rsidR="007350A9" w:rsidRDefault="007350A9" w:rsidP="005F1BF8">
      <w:pPr>
        <w:spacing w:after="0" w:line="276" w:lineRule="auto"/>
        <w:rPr>
          <w:rFonts w:ascii="Times New Roman" w:hAnsi="Times New Roman" w:cs="Times New Roman"/>
          <w:sz w:val="24"/>
          <w:szCs w:val="24"/>
        </w:rPr>
      </w:pPr>
    </w:p>
    <w:tbl>
      <w:tblPr>
        <w:tblStyle w:val="Tabelacomgrade"/>
        <w:tblW w:w="0" w:type="auto"/>
        <w:tblInd w:w="-5" w:type="dxa"/>
        <w:tblLook w:val="04A0" w:firstRow="1" w:lastRow="0" w:firstColumn="1" w:lastColumn="0" w:noHBand="0" w:noVBand="1"/>
      </w:tblPr>
      <w:tblGrid>
        <w:gridCol w:w="1257"/>
        <w:gridCol w:w="7526"/>
      </w:tblGrid>
      <w:tr w:rsidR="00550590" w:rsidRPr="004A5615" w14:paraId="49E7C8F7" w14:textId="77777777" w:rsidTr="007350A9">
        <w:tc>
          <w:tcPr>
            <w:tcW w:w="8783" w:type="dxa"/>
            <w:gridSpan w:val="2"/>
          </w:tcPr>
          <w:p w14:paraId="3FBCD297" w14:textId="0123BEC7" w:rsidR="00550590" w:rsidRPr="004A5615" w:rsidRDefault="00550590" w:rsidP="00550590">
            <w:pPr>
              <w:spacing w:line="276" w:lineRule="auto"/>
              <w:rPr>
                <w:rFonts w:ascii="Times New Roman" w:hAnsi="Times New Roman" w:cs="Times New Roman"/>
                <w:sz w:val="20"/>
                <w:szCs w:val="20"/>
              </w:rPr>
            </w:pPr>
            <w:r w:rsidRPr="004A5615">
              <w:rPr>
                <w:rFonts w:ascii="Times New Roman" w:hAnsi="Times New Roman" w:cs="Times New Roman"/>
                <w:sz w:val="20"/>
                <w:szCs w:val="20"/>
              </w:rPr>
              <w:t xml:space="preserve">Tabela </w:t>
            </w:r>
            <w:r>
              <w:rPr>
                <w:rFonts w:ascii="Times New Roman" w:hAnsi="Times New Roman" w:cs="Times New Roman"/>
                <w:sz w:val="20"/>
                <w:szCs w:val="20"/>
              </w:rPr>
              <w:t xml:space="preserve">7 - Produção escrita no documento de Línguas Estrangeiras </w:t>
            </w:r>
          </w:p>
        </w:tc>
      </w:tr>
      <w:tr w:rsidR="00892144" w:rsidRPr="004A5615" w14:paraId="2EA23C95" w14:textId="77777777" w:rsidTr="007350A9">
        <w:tc>
          <w:tcPr>
            <w:tcW w:w="1257" w:type="dxa"/>
          </w:tcPr>
          <w:p w14:paraId="09DC25B2" w14:textId="77777777" w:rsidR="00892144" w:rsidRPr="004A5615" w:rsidRDefault="00892144" w:rsidP="005F1BF8">
            <w:pPr>
              <w:spacing w:line="276" w:lineRule="auto"/>
              <w:rPr>
                <w:rFonts w:ascii="Times New Roman" w:hAnsi="Times New Roman" w:cs="Times New Roman"/>
                <w:sz w:val="20"/>
                <w:szCs w:val="20"/>
              </w:rPr>
            </w:pPr>
            <w:r w:rsidRPr="004A5615">
              <w:rPr>
                <w:rFonts w:ascii="Times New Roman" w:hAnsi="Times New Roman" w:cs="Times New Roman"/>
                <w:sz w:val="20"/>
                <w:szCs w:val="20"/>
              </w:rPr>
              <w:t>Documento</w:t>
            </w:r>
          </w:p>
        </w:tc>
        <w:tc>
          <w:tcPr>
            <w:tcW w:w="7526" w:type="dxa"/>
          </w:tcPr>
          <w:p w14:paraId="5D9EC2C1" w14:textId="04F60F59" w:rsidR="00892144" w:rsidRPr="004A5615" w:rsidRDefault="00892144" w:rsidP="005F1BF8">
            <w:pPr>
              <w:spacing w:line="276" w:lineRule="auto"/>
              <w:rPr>
                <w:rFonts w:ascii="Times New Roman" w:hAnsi="Times New Roman" w:cs="Times New Roman"/>
                <w:sz w:val="20"/>
                <w:szCs w:val="20"/>
              </w:rPr>
            </w:pPr>
            <w:r>
              <w:rPr>
                <w:rFonts w:ascii="Times New Roman" w:hAnsi="Times New Roman" w:cs="Times New Roman"/>
                <w:sz w:val="20"/>
                <w:szCs w:val="20"/>
              </w:rPr>
              <w:t xml:space="preserve">Línguas estrangeiras </w:t>
            </w:r>
          </w:p>
        </w:tc>
      </w:tr>
      <w:tr w:rsidR="00892144" w:rsidRPr="004A5615" w14:paraId="1301023F" w14:textId="77777777" w:rsidTr="007350A9">
        <w:tc>
          <w:tcPr>
            <w:tcW w:w="1257" w:type="dxa"/>
          </w:tcPr>
          <w:p w14:paraId="20FAEB22" w14:textId="77777777" w:rsidR="00892144" w:rsidRPr="004A5615" w:rsidRDefault="00892144" w:rsidP="005F1BF8">
            <w:pPr>
              <w:autoSpaceDE w:val="0"/>
              <w:autoSpaceDN w:val="0"/>
              <w:adjustRightInd w:val="0"/>
              <w:spacing w:line="276" w:lineRule="auto"/>
              <w:rPr>
                <w:rFonts w:ascii="Times New Roman" w:hAnsi="Times New Roman" w:cs="Times New Roman"/>
                <w:sz w:val="20"/>
                <w:szCs w:val="20"/>
              </w:rPr>
            </w:pPr>
            <w:r w:rsidRPr="004A5615">
              <w:rPr>
                <w:rFonts w:ascii="Times New Roman" w:hAnsi="Times New Roman" w:cs="Times New Roman"/>
                <w:sz w:val="20"/>
                <w:szCs w:val="20"/>
              </w:rPr>
              <w:t>Seção</w:t>
            </w:r>
          </w:p>
        </w:tc>
        <w:tc>
          <w:tcPr>
            <w:tcW w:w="7526" w:type="dxa"/>
          </w:tcPr>
          <w:p w14:paraId="551B4A5F" w14:textId="1E1282DC" w:rsidR="00892144" w:rsidRPr="000B42B7" w:rsidRDefault="00E31F83" w:rsidP="005F1BF8">
            <w:pPr>
              <w:autoSpaceDE w:val="0"/>
              <w:autoSpaceDN w:val="0"/>
              <w:adjustRightInd w:val="0"/>
              <w:spacing w:line="276" w:lineRule="auto"/>
              <w:rPr>
                <w:rFonts w:ascii="Times New Roman" w:hAnsi="Times New Roman" w:cs="Times New Roman"/>
                <w:bCs/>
                <w:sz w:val="20"/>
                <w:szCs w:val="20"/>
              </w:rPr>
            </w:pPr>
            <w:r w:rsidRPr="000B42B7">
              <w:rPr>
                <w:rFonts w:ascii="Times New Roman" w:hAnsi="Times New Roman" w:cs="Times New Roman"/>
                <w:bCs/>
                <w:sz w:val="20"/>
                <w:szCs w:val="20"/>
              </w:rPr>
              <w:t xml:space="preserve">5 </w:t>
            </w:r>
            <w:r w:rsidR="00693966">
              <w:rPr>
                <w:rFonts w:ascii="Times New Roman" w:hAnsi="Times New Roman" w:cs="Times New Roman"/>
                <w:bCs/>
                <w:sz w:val="20"/>
                <w:szCs w:val="20"/>
              </w:rPr>
              <w:t>L</w:t>
            </w:r>
            <w:r w:rsidR="00693966" w:rsidRPr="000B42B7">
              <w:rPr>
                <w:rFonts w:ascii="Times New Roman" w:hAnsi="Times New Roman" w:cs="Times New Roman"/>
                <w:bCs/>
                <w:sz w:val="20"/>
                <w:szCs w:val="20"/>
              </w:rPr>
              <w:t xml:space="preserve">etramento e ensino de </w:t>
            </w:r>
            <w:r w:rsidR="00693966">
              <w:rPr>
                <w:rFonts w:ascii="Times New Roman" w:hAnsi="Times New Roman" w:cs="Times New Roman"/>
                <w:bCs/>
                <w:sz w:val="20"/>
                <w:szCs w:val="20"/>
              </w:rPr>
              <w:t>LE</w:t>
            </w:r>
          </w:p>
        </w:tc>
      </w:tr>
      <w:tr w:rsidR="00892144" w:rsidRPr="00892144" w14:paraId="06297D6D" w14:textId="77777777" w:rsidTr="007350A9">
        <w:tc>
          <w:tcPr>
            <w:tcW w:w="1257" w:type="dxa"/>
          </w:tcPr>
          <w:p w14:paraId="28BFD54C" w14:textId="77777777" w:rsidR="00892144" w:rsidRPr="00892144" w:rsidRDefault="00892144" w:rsidP="005F1BF8">
            <w:pPr>
              <w:autoSpaceDE w:val="0"/>
              <w:autoSpaceDN w:val="0"/>
              <w:adjustRightInd w:val="0"/>
              <w:spacing w:line="276" w:lineRule="auto"/>
              <w:rPr>
                <w:rFonts w:ascii="Times New Roman" w:hAnsi="Times New Roman" w:cs="Times New Roman"/>
                <w:sz w:val="20"/>
                <w:szCs w:val="20"/>
              </w:rPr>
            </w:pPr>
            <w:r w:rsidRPr="00892144">
              <w:rPr>
                <w:rFonts w:ascii="Times New Roman" w:hAnsi="Times New Roman" w:cs="Times New Roman"/>
                <w:sz w:val="20"/>
                <w:szCs w:val="20"/>
              </w:rPr>
              <w:t>Trecho</w:t>
            </w:r>
          </w:p>
        </w:tc>
        <w:tc>
          <w:tcPr>
            <w:tcW w:w="7526" w:type="dxa"/>
          </w:tcPr>
          <w:p w14:paraId="278A77FA" w14:textId="1A2FF15D" w:rsidR="00892144" w:rsidRPr="00892144" w:rsidRDefault="00FF5A6C" w:rsidP="005F1BF8">
            <w:pPr>
              <w:autoSpaceDE w:val="0"/>
              <w:autoSpaceDN w:val="0"/>
              <w:adjustRightInd w:val="0"/>
              <w:spacing w:line="276" w:lineRule="auto"/>
              <w:jc w:val="both"/>
              <w:rPr>
                <w:rFonts w:ascii="Times New Roman" w:hAnsi="Times New Roman" w:cs="Times New Roman"/>
                <w:sz w:val="20"/>
                <w:szCs w:val="20"/>
              </w:rPr>
            </w:pPr>
            <w:r w:rsidRPr="00FF5A6C">
              <w:rPr>
                <w:rFonts w:ascii="Times New Roman" w:hAnsi="Times New Roman" w:cs="Times New Roman"/>
                <w:sz w:val="20"/>
                <w:szCs w:val="20"/>
              </w:rPr>
              <w:t>Desse modo, as situações reais de comunicação podem, e devem, envolver</w:t>
            </w:r>
            <w:r>
              <w:rPr>
                <w:rFonts w:ascii="Times New Roman" w:hAnsi="Times New Roman" w:cs="Times New Roman"/>
                <w:sz w:val="20"/>
                <w:szCs w:val="20"/>
              </w:rPr>
              <w:t xml:space="preserve"> </w:t>
            </w:r>
            <w:r w:rsidRPr="00FF5A6C">
              <w:rPr>
                <w:rFonts w:ascii="Times New Roman" w:hAnsi="Times New Roman" w:cs="Times New Roman"/>
                <w:sz w:val="20"/>
                <w:szCs w:val="20"/>
              </w:rPr>
              <w:t xml:space="preserve">diferentes </w:t>
            </w:r>
            <w:r w:rsidR="00072B40" w:rsidRPr="00D56421">
              <w:rPr>
                <w:rFonts w:ascii="Times New Roman" w:hAnsi="Times New Roman" w:cs="Times New Roman"/>
                <w:i/>
                <w:sz w:val="20"/>
                <w:szCs w:val="20"/>
              </w:rPr>
              <w:t>g</w:t>
            </w:r>
            <w:r w:rsidRPr="00D56421">
              <w:rPr>
                <w:rFonts w:ascii="Times New Roman" w:hAnsi="Times New Roman" w:cs="Times New Roman"/>
                <w:i/>
                <w:sz w:val="20"/>
                <w:szCs w:val="20"/>
              </w:rPr>
              <w:t>êneros textuais, orais ou escritos</w:t>
            </w:r>
            <w:r w:rsidRPr="00FF5A6C">
              <w:rPr>
                <w:rFonts w:ascii="Times New Roman" w:hAnsi="Times New Roman" w:cs="Times New Roman"/>
                <w:sz w:val="20"/>
                <w:szCs w:val="20"/>
              </w:rPr>
              <w:t>, tais como: histórias infantis,</w:t>
            </w:r>
            <w:r>
              <w:rPr>
                <w:rFonts w:ascii="Times New Roman" w:hAnsi="Times New Roman" w:cs="Times New Roman"/>
                <w:sz w:val="20"/>
                <w:szCs w:val="20"/>
              </w:rPr>
              <w:t xml:space="preserve"> </w:t>
            </w:r>
            <w:r w:rsidRPr="00FF5A6C">
              <w:rPr>
                <w:rFonts w:ascii="Times New Roman" w:hAnsi="Times New Roman" w:cs="Times New Roman"/>
                <w:sz w:val="20"/>
                <w:szCs w:val="20"/>
              </w:rPr>
              <w:t xml:space="preserve">brincadeiras, canções, jogos, filmes, </w:t>
            </w:r>
            <w:r w:rsidRPr="0073738A">
              <w:rPr>
                <w:rFonts w:ascii="Times New Roman" w:hAnsi="Times New Roman" w:cs="Times New Roman"/>
                <w:b/>
                <w:i/>
                <w:iCs/>
                <w:sz w:val="20"/>
                <w:szCs w:val="20"/>
              </w:rPr>
              <w:t>cartoons</w:t>
            </w:r>
            <w:r w:rsidRPr="0073738A">
              <w:rPr>
                <w:rFonts w:ascii="Times New Roman" w:hAnsi="Times New Roman" w:cs="Times New Roman"/>
                <w:sz w:val="20"/>
                <w:szCs w:val="20"/>
              </w:rPr>
              <w:t>,</w:t>
            </w:r>
            <w:r w:rsidRPr="0073738A">
              <w:rPr>
                <w:rFonts w:ascii="Times New Roman" w:hAnsi="Times New Roman" w:cs="Times New Roman"/>
                <w:b/>
                <w:sz w:val="20"/>
                <w:szCs w:val="20"/>
              </w:rPr>
              <w:t xml:space="preserve"> </w:t>
            </w:r>
            <w:r w:rsidRPr="0073738A">
              <w:rPr>
                <w:rFonts w:ascii="Times New Roman" w:hAnsi="Times New Roman" w:cs="Times New Roman"/>
                <w:b/>
                <w:i/>
                <w:iCs/>
                <w:sz w:val="20"/>
                <w:szCs w:val="20"/>
              </w:rPr>
              <w:t>e-mails</w:t>
            </w:r>
            <w:r w:rsidRPr="00FF5A6C">
              <w:rPr>
                <w:rFonts w:ascii="Times New Roman" w:hAnsi="Times New Roman" w:cs="Times New Roman"/>
                <w:sz w:val="20"/>
                <w:szCs w:val="20"/>
              </w:rPr>
              <w:t>, convites, cartazes, fichas de</w:t>
            </w:r>
            <w:r>
              <w:rPr>
                <w:rFonts w:ascii="Times New Roman" w:hAnsi="Times New Roman" w:cs="Times New Roman"/>
                <w:sz w:val="20"/>
                <w:szCs w:val="20"/>
              </w:rPr>
              <w:t xml:space="preserve"> </w:t>
            </w:r>
            <w:r w:rsidRPr="00FF5A6C">
              <w:rPr>
                <w:rFonts w:ascii="Times New Roman" w:hAnsi="Times New Roman" w:cs="Times New Roman"/>
                <w:sz w:val="20"/>
                <w:szCs w:val="20"/>
              </w:rPr>
              <w:t>informação, etc. Além disso, os diversos textos utilizados devem abordar temas que</w:t>
            </w:r>
            <w:r>
              <w:rPr>
                <w:rFonts w:ascii="Times New Roman" w:hAnsi="Times New Roman" w:cs="Times New Roman"/>
                <w:sz w:val="20"/>
                <w:szCs w:val="20"/>
              </w:rPr>
              <w:t xml:space="preserve"> </w:t>
            </w:r>
            <w:r w:rsidRPr="00FF5A6C">
              <w:rPr>
                <w:rFonts w:ascii="Times New Roman" w:hAnsi="Times New Roman" w:cs="Times New Roman"/>
                <w:sz w:val="20"/>
                <w:szCs w:val="20"/>
              </w:rPr>
              <w:t>envolvam a realidade em que o aluno vive, possibilitando que ele interaja e aja</w:t>
            </w:r>
            <w:r>
              <w:rPr>
                <w:rFonts w:ascii="Times New Roman" w:hAnsi="Times New Roman" w:cs="Times New Roman"/>
                <w:sz w:val="20"/>
                <w:szCs w:val="20"/>
              </w:rPr>
              <w:t xml:space="preserve"> </w:t>
            </w:r>
            <w:r w:rsidRPr="00FF5A6C">
              <w:rPr>
                <w:rFonts w:ascii="Times New Roman" w:hAnsi="Times New Roman" w:cs="Times New Roman"/>
                <w:sz w:val="20"/>
                <w:szCs w:val="20"/>
              </w:rPr>
              <w:t>utilizando o seu conhecimento de mundo. (p. 24)</w:t>
            </w:r>
            <w:r>
              <w:rPr>
                <w:rFonts w:ascii="Times New Roman" w:hAnsi="Times New Roman" w:cs="Times New Roman"/>
                <w:sz w:val="20"/>
                <w:szCs w:val="20"/>
              </w:rPr>
              <w:t xml:space="preserve"> </w:t>
            </w:r>
          </w:p>
        </w:tc>
      </w:tr>
      <w:tr w:rsidR="007350A9" w:rsidRPr="00682354" w14:paraId="113D8A6E" w14:textId="77777777" w:rsidTr="00D16E92">
        <w:tc>
          <w:tcPr>
            <w:tcW w:w="8783" w:type="dxa"/>
            <w:gridSpan w:val="2"/>
          </w:tcPr>
          <w:p w14:paraId="7EAB6B3A" w14:textId="3B771E3C" w:rsidR="007350A9" w:rsidRPr="00682354" w:rsidRDefault="007350A9" w:rsidP="00D16E92">
            <w:pPr>
              <w:autoSpaceDE w:val="0"/>
              <w:autoSpaceDN w:val="0"/>
              <w:adjustRightInd w:val="0"/>
              <w:jc w:val="center"/>
              <w:rPr>
                <w:rFonts w:ascii="Times New Roman" w:hAnsi="Times New Roman" w:cs="Times New Roman"/>
                <w:sz w:val="20"/>
                <w:szCs w:val="20"/>
              </w:rPr>
            </w:pPr>
            <w:r w:rsidRPr="00682354">
              <w:rPr>
                <w:rFonts w:ascii="Times New Roman" w:hAnsi="Times New Roman" w:cs="Times New Roman"/>
                <w:sz w:val="20"/>
                <w:szCs w:val="20"/>
              </w:rPr>
              <w:t>(SECRETARIA DE EDUCAÇÃO, 2012</w:t>
            </w:r>
            <w:r>
              <w:rPr>
                <w:rFonts w:ascii="Times New Roman" w:hAnsi="Times New Roman" w:cs="Times New Roman"/>
                <w:sz w:val="20"/>
                <w:szCs w:val="20"/>
              </w:rPr>
              <w:t>g</w:t>
            </w:r>
            <w:r w:rsidRPr="00682354">
              <w:rPr>
                <w:rFonts w:ascii="Times New Roman" w:hAnsi="Times New Roman" w:cs="Times New Roman"/>
                <w:sz w:val="20"/>
                <w:szCs w:val="20"/>
              </w:rPr>
              <w:t>)</w:t>
            </w:r>
          </w:p>
        </w:tc>
      </w:tr>
    </w:tbl>
    <w:p w14:paraId="6ADDFFF4" w14:textId="77777777" w:rsidR="009757B0" w:rsidRDefault="009757B0" w:rsidP="005F1BF8">
      <w:pPr>
        <w:spacing w:after="0" w:line="276" w:lineRule="auto"/>
        <w:rPr>
          <w:rFonts w:ascii="Times New Roman" w:hAnsi="Times New Roman" w:cs="Times New Roman"/>
          <w:sz w:val="24"/>
          <w:szCs w:val="24"/>
        </w:rPr>
      </w:pPr>
    </w:p>
    <w:p w14:paraId="313CA5A5" w14:textId="77777777" w:rsidR="007350A9" w:rsidRDefault="007350A9" w:rsidP="005F1BF8">
      <w:pPr>
        <w:spacing w:after="0" w:line="276" w:lineRule="auto"/>
        <w:rPr>
          <w:rFonts w:ascii="Times New Roman" w:hAnsi="Times New Roman" w:cs="Times New Roman"/>
          <w:sz w:val="24"/>
          <w:szCs w:val="24"/>
        </w:rPr>
      </w:pPr>
    </w:p>
    <w:tbl>
      <w:tblPr>
        <w:tblStyle w:val="Tabelacomgrade"/>
        <w:tblW w:w="0" w:type="auto"/>
        <w:tblInd w:w="-5" w:type="dxa"/>
        <w:tblLook w:val="04A0" w:firstRow="1" w:lastRow="0" w:firstColumn="1" w:lastColumn="0" w:noHBand="0" w:noVBand="1"/>
      </w:tblPr>
      <w:tblGrid>
        <w:gridCol w:w="1258"/>
        <w:gridCol w:w="7525"/>
      </w:tblGrid>
      <w:tr w:rsidR="00550590" w:rsidRPr="00B75955" w14:paraId="4FD886D0" w14:textId="77777777" w:rsidTr="007350A9">
        <w:tc>
          <w:tcPr>
            <w:tcW w:w="8783" w:type="dxa"/>
            <w:gridSpan w:val="2"/>
          </w:tcPr>
          <w:p w14:paraId="64814FA0" w14:textId="78204A54" w:rsidR="00550590" w:rsidRPr="00B75955" w:rsidRDefault="00550590" w:rsidP="00550590">
            <w:pPr>
              <w:spacing w:line="276" w:lineRule="auto"/>
              <w:rPr>
                <w:rFonts w:ascii="Times New Roman" w:hAnsi="Times New Roman" w:cs="Times New Roman"/>
                <w:sz w:val="20"/>
                <w:szCs w:val="20"/>
              </w:rPr>
            </w:pPr>
            <w:r w:rsidRPr="00B75955">
              <w:rPr>
                <w:rFonts w:ascii="Times New Roman" w:hAnsi="Times New Roman" w:cs="Times New Roman"/>
                <w:sz w:val="20"/>
                <w:szCs w:val="20"/>
              </w:rPr>
              <w:t xml:space="preserve">Tabela </w:t>
            </w:r>
            <w:r>
              <w:rPr>
                <w:rFonts w:ascii="Times New Roman" w:hAnsi="Times New Roman" w:cs="Times New Roman"/>
                <w:sz w:val="20"/>
                <w:szCs w:val="20"/>
              </w:rPr>
              <w:t>8 - Produção escrita no documento de Línguas Portuguesa</w:t>
            </w:r>
          </w:p>
        </w:tc>
      </w:tr>
      <w:tr w:rsidR="00F53601" w:rsidRPr="00B75955" w14:paraId="71026985" w14:textId="77777777" w:rsidTr="007350A9">
        <w:tc>
          <w:tcPr>
            <w:tcW w:w="1258" w:type="dxa"/>
          </w:tcPr>
          <w:p w14:paraId="1856245B" w14:textId="77777777" w:rsidR="00F53601" w:rsidRPr="00B75955" w:rsidRDefault="00F53601" w:rsidP="005F1BF8">
            <w:pPr>
              <w:spacing w:line="276" w:lineRule="auto"/>
              <w:rPr>
                <w:rFonts w:ascii="Times New Roman" w:hAnsi="Times New Roman" w:cs="Times New Roman"/>
                <w:sz w:val="20"/>
                <w:szCs w:val="20"/>
              </w:rPr>
            </w:pPr>
            <w:r w:rsidRPr="00B75955">
              <w:rPr>
                <w:rFonts w:ascii="Times New Roman" w:hAnsi="Times New Roman" w:cs="Times New Roman"/>
                <w:sz w:val="20"/>
                <w:szCs w:val="20"/>
              </w:rPr>
              <w:t>Documento</w:t>
            </w:r>
          </w:p>
        </w:tc>
        <w:tc>
          <w:tcPr>
            <w:tcW w:w="7525" w:type="dxa"/>
          </w:tcPr>
          <w:p w14:paraId="3BBD8775" w14:textId="26565C5F" w:rsidR="00F53601" w:rsidRPr="00B75955" w:rsidRDefault="00F53601" w:rsidP="005F1BF8">
            <w:pPr>
              <w:spacing w:line="276" w:lineRule="auto"/>
              <w:rPr>
                <w:rFonts w:ascii="Times New Roman" w:hAnsi="Times New Roman" w:cs="Times New Roman"/>
                <w:sz w:val="20"/>
                <w:szCs w:val="20"/>
              </w:rPr>
            </w:pPr>
            <w:r>
              <w:rPr>
                <w:rFonts w:ascii="Times New Roman" w:hAnsi="Times New Roman" w:cs="Times New Roman"/>
                <w:sz w:val="20"/>
                <w:szCs w:val="20"/>
              </w:rPr>
              <w:t xml:space="preserve">Língua Portuguesa </w:t>
            </w:r>
          </w:p>
        </w:tc>
      </w:tr>
      <w:tr w:rsidR="007E1393" w:rsidRPr="007E1393" w14:paraId="7F0858DF" w14:textId="77777777" w:rsidTr="007350A9">
        <w:tc>
          <w:tcPr>
            <w:tcW w:w="1258" w:type="dxa"/>
          </w:tcPr>
          <w:p w14:paraId="40C45113" w14:textId="77777777" w:rsidR="007E1393" w:rsidRPr="007E1393" w:rsidRDefault="007E1393" w:rsidP="005F1BF8">
            <w:pPr>
              <w:autoSpaceDE w:val="0"/>
              <w:autoSpaceDN w:val="0"/>
              <w:adjustRightInd w:val="0"/>
              <w:spacing w:line="276" w:lineRule="auto"/>
              <w:rPr>
                <w:rFonts w:ascii="Times New Roman" w:hAnsi="Times New Roman" w:cs="Times New Roman"/>
                <w:sz w:val="20"/>
                <w:szCs w:val="20"/>
              </w:rPr>
            </w:pPr>
            <w:r w:rsidRPr="007E1393">
              <w:rPr>
                <w:rFonts w:ascii="Times New Roman" w:hAnsi="Times New Roman" w:cs="Times New Roman"/>
                <w:sz w:val="20"/>
                <w:szCs w:val="20"/>
              </w:rPr>
              <w:t>Trecho</w:t>
            </w:r>
          </w:p>
        </w:tc>
        <w:tc>
          <w:tcPr>
            <w:tcW w:w="7525" w:type="dxa"/>
          </w:tcPr>
          <w:p w14:paraId="46672BCE" w14:textId="77777777" w:rsidR="007E1393" w:rsidRPr="007E1393" w:rsidRDefault="007E1393" w:rsidP="005F1BF8">
            <w:pPr>
              <w:autoSpaceDE w:val="0"/>
              <w:autoSpaceDN w:val="0"/>
              <w:adjustRightInd w:val="0"/>
              <w:spacing w:line="276" w:lineRule="auto"/>
              <w:rPr>
                <w:rFonts w:ascii="Times New Roman" w:hAnsi="Times New Roman" w:cs="Times New Roman"/>
                <w:bCs/>
                <w:sz w:val="20"/>
                <w:szCs w:val="20"/>
              </w:rPr>
            </w:pPr>
            <w:r w:rsidRPr="007E1393">
              <w:rPr>
                <w:rFonts w:ascii="Times New Roman" w:hAnsi="Times New Roman" w:cs="Times New Roman"/>
                <w:bCs/>
                <w:sz w:val="20"/>
                <w:szCs w:val="20"/>
              </w:rPr>
              <w:t>4.3 O que é alfabetizar letrando?</w:t>
            </w:r>
          </w:p>
        </w:tc>
      </w:tr>
      <w:tr w:rsidR="00F53601" w:rsidRPr="00423F57" w14:paraId="07FD03DA" w14:textId="77777777" w:rsidTr="007350A9">
        <w:tc>
          <w:tcPr>
            <w:tcW w:w="1258" w:type="dxa"/>
          </w:tcPr>
          <w:p w14:paraId="0497013D" w14:textId="77777777" w:rsidR="00F53601" w:rsidRPr="00423F57" w:rsidRDefault="00F53601" w:rsidP="005F1BF8">
            <w:pPr>
              <w:autoSpaceDE w:val="0"/>
              <w:autoSpaceDN w:val="0"/>
              <w:adjustRightInd w:val="0"/>
              <w:spacing w:line="276" w:lineRule="auto"/>
              <w:rPr>
                <w:rFonts w:ascii="Times New Roman" w:hAnsi="Times New Roman" w:cs="Times New Roman"/>
                <w:sz w:val="20"/>
                <w:szCs w:val="20"/>
              </w:rPr>
            </w:pPr>
            <w:r w:rsidRPr="00423F57">
              <w:rPr>
                <w:rFonts w:ascii="Times New Roman" w:hAnsi="Times New Roman" w:cs="Times New Roman"/>
                <w:sz w:val="20"/>
                <w:szCs w:val="20"/>
              </w:rPr>
              <w:t>Seção</w:t>
            </w:r>
          </w:p>
        </w:tc>
        <w:tc>
          <w:tcPr>
            <w:tcW w:w="7525" w:type="dxa"/>
          </w:tcPr>
          <w:p w14:paraId="32FA9CAF" w14:textId="1B12D027" w:rsidR="00423F57" w:rsidRPr="0073738A" w:rsidRDefault="00423F57" w:rsidP="005F1BF8">
            <w:pPr>
              <w:autoSpaceDE w:val="0"/>
              <w:autoSpaceDN w:val="0"/>
              <w:adjustRightInd w:val="0"/>
              <w:spacing w:line="276" w:lineRule="auto"/>
              <w:jc w:val="both"/>
              <w:rPr>
                <w:rFonts w:ascii="Times New Roman" w:hAnsi="Times New Roman" w:cs="Times New Roman"/>
                <w:b/>
                <w:i/>
                <w:iCs/>
                <w:sz w:val="20"/>
                <w:szCs w:val="20"/>
              </w:rPr>
            </w:pPr>
            <w:r w:rsidRPr="00423F57">
              <w:rPr>
                <w:rFonts w:ascii="Times New Roman" w:hAnsi="Times New Roman" w:cs="Times New Roman"/>
                <w:sz w:val="20"/>
                <w:szCs w:val="20"/>
              </w:rPr>
              <w:t xml:space="preserve">A prática de leitura e </w:t>
            </w:r>
            <w:r w:rsidRPr="00D56421">
              <w:rPr>
                <w:rFonts w:ascii="Times New Roman" w:hAnsi="Times New Roman" w:cs="Times New Roman"/>
                <w:i/>
                <w:sz w:val="20"/>
                <w:szCs w:val="20"/>
              </w:rPr>
              <w:t>escrita</w:t>
            </w:r>
            <w:r w:rsidRPr="00423F57">
              <w:rPr>
                <w:rFonts w:ascii="Times New Roman" w:hAnsi="Times New Roman" w:cs="Times New Roman"/>
                <w:sz w:val="20"/>
                <w:szCs w:val="20"/>
              </w:rPr>
              <w:t xml:space="preserve"> pressupõe a superação de aulas centradas em textos artificiais, feitos exclusivamente para serem</w:t>
            </w:r>
            <w:r>
              <w:rPr>
                <w:rFonts w:ascii="Times New Roman" w:hAnsi="Times New Roman" w:cs="Times New Roman"/>
                <w:sz w:val="20"/>
                <w:szCs w:val="20"/>
              </w:rPr>
              <w:t xml:space="preserve"> </w:t>
            </w:r>
            <w:r w:rsidRPr="00423F57">
              <w:rPr>
                <w:rFonts w:ascii="Times New Roman" w:hAnsi="Times New Roman" w:cs="Times New Roman"/>
                <w:sz w:val="20"/>
                <w:szCs w:val="20"/>
              </w:rPr>
              <w:t>usados na escola, para pautar-se em um trabalho pedagógico que oportunize aos</w:t>
            </w:r>
            <w:r>
              <w:rPr>
                <w:rFonts w:ascii="Times New Roman" w:hAnsi="Times New Roman" w:cs="Times New Roman"/>
                <w:sz w:val="20"/>
                <w:szCs w:val="20"/>
              </w:rPr>
              <w:t xml:space="preserve"> </w:t>
            </w:r>
            <w:r w:rsidRPr="00423F57">
              <w:rPr>
                <w:rFonts w:ascii="Times New Roman" w:hAnsi="Times New Roman" w:cs="Times New Roman"/>
                <w:sz w:val="20"/>
                <w:szCs w:val="20"/>
              </w:rPr>
              <w:t>educandos o contato com a diversidade de textos e modalidades de uso da língua.</w:t>
            </w:r>
            <w:r>
              <w:rPr>
                <w:rFonts w:ascii="Times New Roman" w:hAnsi="Times New Roman" w:cs="Times New Roman"/>
                <w:sz w:val="20"/>
                <w:szCs w:val="20"/>
              </w:rPr>
              <w:t xml:space="preserve"> </w:t>
            </w:r>
            <w:r w:rsidRPr="00423F57">
              <w:rPr>
                <w:rFonts w:ascii="Times New Roman" w:hAnsi="Times New Roman" w:cs="Times New Roman"/>
                <w:sz w:val="20"/>
                <w:szCs w:val="20"/>
              </w:rPr>
              <w:t>Para tanto, é fundamental desenvolver atividades que propiciem situações de</w:t>
            </w:r>
            <w:r>
              <w:rPr>
                <w:rFonts w:ascii="Times New Roman" w:hAnsi="Times New Roman" w:cs="Times New Roman"/>
                <w:sz w:val="20"/>
                <w:szCs w:val="20"/>
              </w:rPr>
              <w:t xml:space="preserve"> </w:t>
            </w:r>
            <w:r w:rsidRPr="00423F57">
              <w:rPr>
                <w:rFonts w:ascii="Times New Roman" w:hAnsi="Times New Roman" w:cs="Times New Roman"/>
                <w:sz w:val="20"/>
                <w:szCs w:val="20"/>
              </w:rPr>
              <w:t>interação, em que os alunos tenham a oportunidade de refletir sobre o que é</w:t>
            </w:r>
            <w:r>
              <w:rPr>
                <w:rFonts w:ascii="Times New Roman" w:hAnsi="Times New Roman" w:cs="Times New Roman"/>
                <w:sz w:val="20"/>
                <w:szCs w:val="20"/>
              </w:rPr>
              <w:t xml:space="preserve"> </w:t>
            </w:r>
            <w:r w:rsidRPr="00423F57">
              <w:rPr>
                <w:rFonts w:ascii="Times New Roman" w:hAnsi="Times New Roman" w:cs="Times New Roman"/>
                <w:sz w:val="20"/>
                <w:szCs w:val="20"/>
              </w:rPr>
              <w:t xml:space="preserve">escrever e sobre os aspectos inerentes ao processo de produção escrita: </w:t>
            </w:r>
            <w:r w:rsidRPr="0073738A">
              <w:rPr>
                <w:rFonts w:ascii="Times New Roman" w:hAnsi="Times New Roman" w:cs="Times New Roman"/>
                <w:b/>
                <w:i/>
                <w:iCs/>
                <w:sz w:val="20"/>
                <w:szCs w:val="20"/>
              </w:rPr>
              <w:t>para</w:t>
            </w:r>
          </w:p>
          <w:p w14:paraId="3017469F" w14:textId="6AACAAD4" w:rsidR="00F53601" w:rsidRPr="00423F57" w:rsidRDefault="00423F57" w:rsidP="005F1BF8">
            <w:pPr>
              <w:autoSpaceDE w:val="0"/>
              <w:autoSpaceDN w:val="0"/>
              <w:adjustRightInd w:val="0"/>
              <w:spacing w:line="276" w:lineRule="auto"/>
              <w:rPr>
                <w:rFonts w:ascii="Times New Roman" w:hAnsi="Times New Roman" w:cs="Times New Roman"/>
                <w:bCs/>
                <w:sz w:val="20"/>
                <w:szCs w:val="20"/>
              </w:rPr>
            </w:pPr>
            <w:r w:rsidRPr="0073738A">
              <w:rPr>
                <w:rFonts w:ascii="Times New Roman" w:hAnsi="Times New Roman" w:cs="Times New Roman"/>
                <w:b/>
                <w:i/>
                <w:iCs/>
                <w:sz w:val="20"/>
                <w:szCs w:val="20"/>
              </w:rPr>
              <w:t>quem, onde e com qual finalidade se escreve</w:t>
            </w:r>
            <w:r w:rsidRPr="00423F57">
              <w:rPr>
                <w:rFonts w:ascii="Times New Roman" w:hAnsi="Times New Roman" w:cs="Times New Roman"/>
                <w:i/>
                <w:iCs/>
                <w:sz w:val="20"/>
                <w:szCs w:val="20"/>
              </w:rPr>
              <w:t>.</w:t>
            </w:r>
            <w:r w:rsidR="007073E3">
              <w:rPr>
                <w:rFonts w:ascii="Times New Roman" w:hAnsi="Times New Roman" w:cs="Times New Roman"/>
                <w:i/>
                <w:iCs/>
                <w:sz w:val="20"/>
                <w:szCs w:val="20"/>
              </w:rPr>
              <w:t xml:space="preserve"> </w:t>
            </w:r>
            <w:r w:rsidR="007073E3" w:rsidRPr="007073E3">
              <w:rPr>
                <w:rFonts w:ascii="Times New Roman" w:hAnsi="Times New Roman" w:cs="Times New Roman"/>
                <w:iCs/>
                <w:sz w:val="20"/>
                <w:szCs w:val="20"/>
              </w:rPr>
              <w:t>(p.34)</w:t>
            </w:r>
          </w:p>
        </w:tc>
      </w:tr>
      <w:tr w:rsidR="007350A9" w:rsidRPr="00682354" w14:paraId="14DBEC42" w14:textId="77777777" w:rsidTr="00D16E92">
        <w:tc>
          <w:tcPr>
            <w:tcW w:w="8783" w:type="dxa"/>
            <w:gridSpan w:val="2"/>
          </w:tcPr>
          <w:p w14:paraId="2EB5F099" w14:textId="22CCEAF7" w:rsidR="007350A9" w:rsidRPr="00682354" w:rsidRDefault="007350A9" w:rsidP="007350A9">
            <w:pPr>
              <w:autoSpaceDE w:val="0"/>
              <w:autoSpaceDN w:val="0"/>
              <w:adjustRightInd w:val="0"/>
              <w:jc w:val="center"/>
              <w:rPr>
                <w:rFonts w:ascii="Times New Roman" w:hAnsi="Times New Roman" w:cs="Times New Roman"/>
                <w:sz w:val="20"/>
                <w:szCs w:val="20"/>
              </w:rPr>
            </w:pPr>
            <w:r w:rsidRPr="00682354">
              <w:rPr>
                <w:rFonts w:ascii="Times New Roman" w:hAnsi="Times New Roman" w:cs="Times New Roman"/>
                <w:sz w:val="20"/>
                <w:szCs w:val="20"/>
              </w:rPr>
              <w:t>(SECRETARIA DE EDUCAÇÃO, 2012</w:t>
            </w:r>
            <w:r>
              <w:rPr>
                <w:rFonts w:ascii="Times New Roman" w:hAnsi="Times New Roman" w:cs="Times New Roman"/>
                <w:sz w:val="20"/>
                <w:szCs w:val="20"/>
              </w:rPr>
              <w:t>h</w:t>
            </w:r>
            <w:r w:rsidRPr="00682354">
              <w:rPr>
                <w:rFonts w:ascii="Times New Roman" w:hAnsi="Times New Roman" w:cs="Times New Roman"/>
                <w:sz w:val="20"/>
                <w:szCs w:val="20"/>
              </w:rPr>
              <w:t>)</w:t>
            </w:r>
          </w:p>
        </w:tc>
      </w:tr>
    </w:tbl>
    <w:p w14:paraId="7D895386" w14:textId="77777777" w:rsidR="00F53601" w:rsidRDefault="00F53601" w:rsidP="005F1BF8">
      <w:pPr>
        <w:spacing w:after="0" w:line="276" w:lineRule="auto"/>
        <w:rPr>
          <w:rFonts w:ascii="Times New Roman" w:hAnsi="Times New Roman" w:cs="Times New Roman"/>
          <w:sz w:val="24"/>
          <w:szCs w:val="24"/>
        </w:rPr>
      </w:pPr>
    </w:p>
    <w:p w14:paraId="63CFB70B" w14:textId="77777777" w:rsidR="007350A9" w:rsidRDefault="007350A9" w:rsidP="005F1BF8">
      <w:pPr>
        <w:spacing w:after="0" w:line="276" w:lineRule="auto"/>
        <w:rPr>
          <w:rFonts w:ascii="Times New Roman" w:hAnsi="Times New Roman" w:cs="Times New Roman"/>
          <w:sz w:val="24"/>
          <w:szCs w:val="24"/>
        </w:rPr>
      </w:pPr>
    </w:p>
    <w:tbl>
      <w:tblPr>
        <w:tblStyle w:val="Tabelacomgrade"/>
        <w:tblW w:w="0" w:type="auto"/>
        <w:tblInd w:w="-5" w:type="dxa"/>
        <w:tblLook w:val="04A0" w:firstRow="1" w:lastRow="0" w:firstColumn="1" w:lastColumn="0" w:noHBand="0" w:noVBand="1"/>
      </w:tblPr>
      <w:tblGrid>
        <w:gridCol w:w="1258"/>
        <w:gridCol w:w="7525"/>
      </w:tblGrid>
      <w:tr w:rsidR="00550590" w:rsidRPr="00575D44" w14:paraId="5A79F8C7" w14:textId="77777777" w:rsidTr="0096665D">
        <w:tc>
          <w:tcPr>
            <w:tcW w:w="8783" w:type="dxa"/>
            <w:gridSpan w:val="2"/>
          </w:tcPr>
          <w:p w14:paraId="56CEE6D2" w14:textId="1676C291" w:rsidR="00550590" w:rsidRPr="00575D44" w:rsidRDefault="00550590" w:rsidP="00B53BE1">
            <w:pPr>
              <w:spacing w:line="276" w:lineRule="auto"/>
              <w:rPr>
                <w:rFonts w:ascii="Times New Roman" w:hAnsi="Times New Roman" w:cs="Times New Roman"/>
                <w:sz w:val="20"/>
                <w:szCs w:val="20"/>
              </w:rPr>
            </w:pPr>
            <w:r w:rsidRPr="00575D44">
              <w:rPr>
                <w:rFonts w:ascii="Times New Roman" w:hAnsi="Times New Roman" w:cs="Times New Roman"/>
                <w:sz w:val="20"/>
                <w:szCs w:val="20"/>
              </w:rPr>
              <w:t xml:space="preserve">Tabela </w:t>
            </w:r>
            <w:r>
              <w:rPr>
                <w:rFonts w:ascii="Times New Roman" w:hAnsi="Times New Roman" w:cs="Times New Roman"/>
                <w:sz w:val="20"/>
                <w:szCs w:val="20"/>
              </w:rPr>
              <w:t xml:space="preserve">9 - Produção escrita no documento de Matemática </w:t>
            </w:r>
          </w:p>
        </w:tc>
      </w:tr>
      <w:tr w:rsidR="00F53601" w:rsidRPr="00575D44" w14:paraId="00A288E2" w14:textId="77777777" w:rsidTr="0096665D">
        <w:tc>
          <w:tcPr>
            <w:tcW w:w="1258" w:type="dxa"/>
          </w:tcPr>
          <w:p w14:paraId="2BD45C7E" w14:textId="77777777" w:rsidR="00F53601" w:rsidRPr="00575D44" w:rsidRDefault="00F53601" w:rsidP="005F1BF8">
            <w:pPr>
              <w:spacing w:line="276" w:lineRule="auto"/>
              <w:rPr>
                <w:rFonts w:ascii="Times New Roman" w:hAnsi="Times New Roman" w:cs="Times New Roman"/>
                <w:sz w:val="20"/>
                <w:szCs w:val="20"/>
              </w:rPr>
            </w:pPr>
            <w:r w:rsidRPr="00575D44">
              <w:rPr>
                <w:rFonts w:ascii="Times New Roman" w:hAnsi="Times New Roman" w:cs="Times New Roman"/>
                <w:sz w:val="20"/>
                <w:szCs w:val="20"/>
              </w:rPr>
              <w:t>Documento</w:t>
            </w:r>
          </w:p>
        </w:tc>
        <w:tc>
          <w:tcPr>
            <w:tcW w:w="7525" w:type="dxa"/>
          </w:tcPr>
          <w:p w14:paraId="0CED249E" w14:textId="27B1866A" w:rsidR="00F53601" w:rsidRPr="00575D44" w:rsidRDefault="00F53601" w:rsidP="005F1BF8">
            <w:pPr>
              <w:spacing w:line="276" w:lineRule="auto"/>
              <w:rPr>
                <w:rFonts w:ascii="Times New Roman" w:hAnsi="Times New Roman" w:cs="Times New Roman"/>
                <w:sz w:val="20"/>
                <w:szCs w:val="20"/>
              </w:rPr>
            </w:pPr>
            <w:r w:rsidRPr="00575D44">
              <w:rPr>
                <w:rFonts w:ascii="Times New Roman" w:hAnsi="Times New Roman" w:cs="Times New Roman"/>
                <w:sz w:val="20"/>
                <w:szCs w:val="20"/>
              </w:rPr>
              <w:t>Matemática</w:t>
            </w:r>
          </w:p>
        </w:tc>
      </w:tr>
      <w:tr w:rsidR="00F53601" w:rsidRPr="00575D44" w14:paraId="09E035A8" w14:textId="77777777" w:rsidTr="0096665D">
        <w:tc>
          <w:tcPr>
            <w:tcW w:w="1258" w:type="dxa"/>
          </w:tcPr>
          <w:p w14:paraId="766A0484" w14:textId="0F0A43EF" w:rsidR="00F53601" w:rsidRPr="00575D44" w:rsidRDefault="00575D44" w:rsidP="005F1BF8">
            <w:pPr>
              <w:autoSpaceDE w:val="0"/>
              <w:autoSpaceDN w:val="0"/>
              <w:adjustRightInd w:val="0"/>
              <w:spacing w:line="276" w:lineRule="auto"/>
              <w:rPr>
                <w:rFonts w:ascii="Times New Roman" w:hAnsi="Times New Roman" w:cs="Times New Roman"/>
                <w:sz w:val="20"/>
                <w:szCs w:val="20"/>
              </w:rPr>
            </w:pPr>
            <w:r>
              <w:rPr>
                <w:rFonts w:ascii="Times New Roman" w:hAnsi="Times New Roman" w:cs="Times New Roman"/>
                <w:sz w:val="20"/>
                <w:szCs w:val="20"/>
              </w:rPr>
              <w:t>S</w:t>
            </w:r>
            <w:r w:rsidRPr="00575D44">
              <w:rPr>
                <w:rFonts w:ascii="Times New Roman" w:hAnsi="Times New Roman" w:cs="Times New Roman"/>
                <w:sz w:val="20"/>
                <w:szCs w:val="20"/>
              </w:rPr>
              <w:t>eção</w:t>
            </w:r>
          </w:p>
        </w:tc>
        <w:tc>
          <w:tcPr>
            <w:tcW w:w="7525" w:type="dxa"/>
          </w:tcPr>
          <w:p w14:paraId="5C3C218E" w14:textId="1E39D45F" w:rsidR="00F53601" w:rsidRPr="00575D44" w:rsidRDefault="00575D44" w:rsidP="005F1BF8">
            <w:pPr>
              <w:autoSpaceDE w:val="0"/>
              <w:autoSpaceDN w:val="0"/>
              <w:adjustRightInd w:val="0"/>
              <w:spacing w:line="276" w:lineRule="auto"/>
              <w:rPr>
                <w:rFonts w:ascii="Times New Roman" w:hAnsi="Times New Roman" w:cs="Times New Roman"/>
                <w:bCs/>
                <w:sz w:val="20"/>
                <w:szCs w:val="20"/>
              </w:rPr>
            </w:pPr>
            <w:r w:rsidRPr="00575D44">
              <w:rPr>
                <w:rFonts w:ascii="Times New Roman" w:hAnsi="Times New Roman" w:cs="Times New Roman"/>
                <w:bCs/>
                <w:sz w:val="20"/>
                <w:szCs w:val="20"/>
              </w:rPr>
              <w:t>2 Matriz curricular de matemática</w:t>
            </w:r>
          </w:p>
        </w:tc>
      </w:tr>
      <w:tr w:rsidR="00F53601" w:rsidRPr="00575D44" w14:paraId="4D931AA9" w14:textId="77777777" w:rsidTr="0096665D">
        <w:tc>
          <w:tcPr>
            <w:tcW w:w="1258" w:type="dxa"/>
          </w:tcPr>
          <w:p w14:paraId="7977252D" w14:textId="77777777" w:rsidR="00F53601" w:rsidRPr="00575D44" w:rsidRDefault="00F53601" w:rsidP="005F1BF8">
            <w:pPr>
              <w:autoSpaceDE w:val="0"/>
              <w:autoSpaceDN w:val="0"/>
              <w:adjustRightInd w:val="0"/>
              <w:spacing w:line="276" w:lineRule="auto"/>
              <w:rPr>
                <w:rFonts w:ascii="Times New Roman" w:hAnsi="Times New Roman" w:cs="Times New Roman"/>
                <w:sz w:val="20"/>
                <w:szCs w:val="20"/>
              </w:rPr>
            </w:pPr>
            <w:r w:rsidRPr="00575D44">
              <w:rPr>
                <w:rFonts w:ascii="Times New Roman" w:hAnsi="Times New Roman" w:cs="Times New Roman"/>
                <w:sz w:val="20"/>
                <w:szCs w:val="20"/>
              </w:rPr>
              <w:t>Trecho</w:t>
            </w:r>
          </w:p>
        </w:tc>
        <w:tc>
          <w:tcPr>
            <w:tcW w:w="7525" w:type="dxa"/>
          </w:tcPr>
          <w:p w14:paraId="6ADA238F" w14:textId="7A871DC6" w:rsidR="00F53601" w:rsidRPr="00575D44" w:rsidRDefault="00A37B35" w:rsidP="005F1BF8">
            <w:pPr>
              <w:autoSpaceDE w:val="0"/>
              <w:autoSpaceDN w:val="0"/>
              <w:adjustRightInd w:val="0"/>
              <w:spacing w:line="276" w:lineRule="auto"/>
              <w:jc w:val="both"/>
              <w:rPr>
                <w:rFonts w:ascii="Times New Roman" w:hAnsi="Times New Roman" w:cs="Times New Roman"/>
                <w:sz w:val="20"/>
                <w:szCs w:val="20"/>
              </w:rPr>
            </w:pPr>
            <w:r w:rsidRPr="00A37B35">
              <w:rPr>
                <w:rFonts w:ascii="Times New Roman" w:hAnsi="Times New Roman" w:cs="Times New Roman"/>
                <w:sz w:val="20"/>
                <w:szCs w:val="20"/>
              </w:rPr>
              <w:t>Uma característica dos jogos em sala de aula de Matemática é a possibilidade</w:t>
            </w:r>
            <w:r>
              <w:rPr>
                <w:rFonts w:ascii="Times New Roman" w:hAnsi="Times New Roman" w:cs="Times New Roman"/>
                <w:sz w:val="20"/>
                <w:szCs w:val="20"/>
              </w:rPr>
              <w:t xml:space="preserve"> </w:t>
            </w:r>
            <w:r w:rsidRPr="00A37B35">
              <w:rPr>
                <w:rFonts w:ascii="Times New Roman" w:hAnsi="Times New Roman" w:cs="Times New Roman"/>
                <w:sz w:val="20"/>
                <w:szCs w:val="20"/>
              </w:rPr>
              <w:t>de oferecer uma perspectiva interdisciplinar com a leitura e a interpretação das</w:t>
            </w:r>
            <w:r>
              <w:rPr>
                <w:rFonts w:ascii="Times New Roman" w:hAnsi="Times New Roman" w:cs="Times New Roman"/>
                <w:sz w:val="20"/>
                <w:szCs w:val="20"/>
              </w:rPr>
              <w:t xml:space="preserve"> </w:t>
            </w:r>
            <w:r w:rsidR="00EF268D">
              <w:rPr>
                <w:rFonts w:ascii="Times New Roman" w:hAnsi="Times New Roman" w:cs="Times New Roman"/>
                <w:sz w:val="20"/>
                <w:szCs w:val="20"/>
              </w:rPr>
              <w:t>regras do jogo.</w:t>
            </w:r>
            <w:r w:rsidRPr="00A37B35">
              <w:rPr>
                <w:rFonts w:ascii="Times New Roman" w:hAnsi="Times New Roman" w:cs="Times New Roman"/>
                <w:sz w:val="20"/>
                <w:szCs w:val="20"/>
              </w:rPr>
              <w:t xml:space="preserve"> (p.14) </w:t>
            </w:r>
            <w:r w:rsidR="00575D44" w:rsidRPr="00A37B35">
              <w:rPr>
                <w:rFonts w:ascii="Times New Roman" w:hAnsi="Times New Roman" w:cs="Times New Roman"/>
                <w:sz w:val="20"/>
                <w:szCs w:val="20"/>
              </w:rPr>
              <w:t xml:space="preserve">Sugerimos, outrossim, um trabalho que privilegie a ênfase na autonomia de pensamento, a oportunidade de </w:t>
            </w:r>
            <w:r w:rsidR="00575D44" w:rsidRPr="00D56421">
              <w:rPr>
                <w:rFonts w:ascii="Times New Roman" w:hAnsi="Times New Roman" w:cs="Times New Roman"/>
                <w:i/>
                <w:sz w:val="20"/>
                <w:szCs w:val="20"/>
              </w:rPr>
              <w:t>expressão do próprio pensamento por meio da linguagem, seja ela oral ou escrita</w:t>
            </w:r>
            <w:r w:rsidR="00575D44" w:rsidRPr="00A37B35">
              <w:rPr>
                <w:rFonts w:ascii="Times New Roman" w:hAnsi="Times New Roman" w:cs="Times New Roman"/>
                <w:sz w:val="20"/>
                <w:szCs w:val="20"/>
              </w:rPr>
              <w:t>, o desenvolvimento da capacidade de estabelecer estratégias, enfim, o exercício de</w:t>
            </w:r>
            <w:r w:rsidR="00880FCD" w:rsidRPr="00A37B35">
              <w:rPr>
                <w:rFonts w:ascii="Times New Roman" w:hAnsi="Times New Roman" w:cs="Times New Roman"/>
                <w:sz w:val="20"/>
                <w:szCs w:val="20"/>
              </w:rPr>
              <w:t xml:space="preserve"> </w:t>
            </w:r>
            <w:r w:rsidR="00575D44" w:rsidRPr="00A37B35">
              <w:rPr>
                <w:rFonts w:ascii="Times New Roman" w:hAnsi="Times New Roman" w:cs="Times New Roman"/>
                <w:sz w:val="20"/>
                <w:szCs w:val="20"/>
              </w:rPr>
              <w:t>uma aprendizagem matemática em que significados sejam construídos e sentidos se façam.</w:t>
            </w:r>
            <w:r w:rsidR="00880FCD" w:rsidRPr="00A37B35">
              <w:rPr>
                <w:rFonts w:ascii="Times New Roman" w:hAnsi="Times New Roman" w:cs="Times New Roman"/>
                <w:sz w:val="20"/>
                <w:szCs w:val="20"/>
              </w:rPr>
              <w:t xml:space="preserve"> (p. 21)</w:t>
            </w:r>
          </w:p>
        </w:tc>
      </w:tr>
      <w:tr w:rsidR="0096665D" w:rsidRPr="00682354" w14:paraId="0F9EBF79" w14:textId="77777777" w:rsidTr="00D16E92">
        <w:tc>
          <w:tcPr>
            <w:tcW w:w="8783" w:type="dxa"/>
            <w:gridSpan w:val="2"/>
          </w:tcPr>
          <w:p w14:paraId="433627B9" w14:textId="01F47C39" w:rsidR="0096665D" w:rsidRPr="00682354" w:rsidRDefault="0096665D" w:rsidP="0096665D">
            <w:pPr>
              <w:autoSpaceDE w:val="0"/>
              <w:autoSpaceDN w:val="0"/>
              <w:adjustRightInd w:val="0"/>
              <w:jc w:val="center"/>
              <w:rPr>
                <w:rFonts w:ascii="Times New Roman" w:hAnsi="Times New Roman" w:cs="Times New Roman"/>
                <w:sz w:val="20"/>
                <w:szCs w:val="20"/>
              </w:rPr>
            </w:pPr>
            <w:r w:rsidRPr="00682354">
              <w:rPr>
                <w:rFonts w:ascii="Times New Roman" w:hAnsi="Times New Roman" w:cs="Times New Roman"/>
                <w:sz w:val="20"/>
                <w:szCs w:val="20"/>
              </w:rPr>
              <w:t>(SECRETARIA DE EDUCAÇÃO, 2012</w:t>
            </w:r>
            <w:r>
              <w:rPr>
                <w:rFonts w:ascii="Times New Roman" w:hAnsi="Times New Roman" w:cs="Times New Roman"/>
                <w:sz w:val="20"/>
                <w:szCs w:val="20"/>
              </w:rPr>
              <w:t>h</w:t>
            </w:r>
            <w:r w:rsidRPr="00682354">
              <w:rPr>
                <w:rFonts w:ascii="Times New Roman" w:hAnsi="Times New Roman" w:cs="Times New Roman"/>
                <w:sz w:val="20"/>
                <w:szCs w:val="20"/>
              </w:rPr>
              <w:t>)</w:t>
            </w:r>
          </w:p>
        </w:tc>
      </w:tr>
    </w:tbl>
    <w:p w14:paraId="475FF84C" w14:textId="77777777" w:rsidR="00F53601" w:rsidRDefault="00F53601" w:rsidP="005F1BF8">
      <w:pPr>
        <w:spacing w:after="0" w:line="276" w:lineRule="auto"/>
        <w:rPr>
          <w:rFonts w:ascii="Times New Roman" w:hAnsi="Times New Roman" w:cs="Times New Roman"/>
          <w:sz w:val="24"/>
          <w:szCs w:val="24"/>
        </w:rPr>
      </w:pPr>
    </w:p>
    <w:p w14:paraId="7597695A" w14:textId="0D0E972F" w:rsidR="00E73228" w:rsidRDefault="00E73228" w:rsidP="005F1BF8">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Como vemos, </w:t>
      </w:r>
      <w:r w:rsidR="007073E3">
        <w:rPr>
          <w:rFonts w:ascii="Times New Roman" w:hAnsi="Times New Roman" w:cs="Times New Roman"/>
          <w:sz w:val="24"/>
          <w:szCs w:val="24"/>
        </w:rPr>
        <w:t xml:space="preserve">em </w:t>
      </w:r>
      <w:r>
        <w:rPr>
          <w:rFonts w:ascii="Times New Roman" w:hAnsi="Times New Roman" w:cs="Times New Roman"/>
          <w:sz w:val="24"/>
          <w:szCs w:val="24"/>
        </w:rPr>
        <w:t xml:space="preserve">todos </w:t>
      </w:r>
      <w:r w:rsidR="007073E3">
        <w:rPr>
          <w:rFonts w:ascii="Times New Roman" w:hAnsi="Times New Roman" w:cs="Times New Roman"/>
          <w:sz w:val="24"/>
          <w:szCs w:val="24"/>
        </w:rPr>
        <w:t>os documentos, reconhece-se</w:t>
      </w:r>
      <w:r>
        <w:rPr>
          <w:rFonts w:ascii="Times New Roman" w:hAnsi="Times New Roman" w:cs="Times New Roman"/>
          <w:sz w:val="24"/>
          <w:szCs w:val="24"/>
        </w:rPr>
        <w:t xml:space="preserve"> a importância da escrita </w:t>
      </w:r>
      <w:r w:rsidR="005C037C">
        <w:rPr>
          <w:rFonts w:ascii="Times New Roman" w:hAnsi="Times New Roman" w:cs="Times New Roman"/>
          <w:sz w:val="24"/>
          <w:szCs w:val="24"/>
        </w:rPr>
        <w:t>nos diferentes componentes curriculares</w:t>
      </w:r>
      <w:r w:rsidR="007F7CB0">
        <w:rPr>
          <w:rFonts w:ascii="Times New Roman" w:hAnsi="Times New Roman" w:cs="Times New Roman"/>
          <w:sz w:val="24"/>
          <w:szCs w:val="24"/>
        </w:rPr>
        <w:t xml:space="preserve">. </w:t>
      </w:r>
    </w:p>
    <w:p w14:paraId="660EDF29" w14:textId="7381ECB7" w:rsidR="00D5313B" w:rsidRDefault="009A1BB2" w:rsidP="005F1BF8">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Com exceção do currículo </w:t>
      </w:r>
      <w:r w:rsidR="00644A78">
        <w:rPr>
          <w:rFonts w:ascii="Times New Roman" w:hAnsi="Times New Roman" w:cs="Times New Roman"/>
          <w:sz w:val="24"/>
          <w:szCs w:val="24"/>
        </w:rPr>
        <w:t>d</w:t>
      </w:r>
      <w:r>
        <w:rPr>
          <w:rFonts w:ascii="Times New Roman" w:hAnsi="Times New Roman" w:cs="Times New Roman"/>
          <w:sz w:val="24"/>
          <w:szCs w:val="24"/>
        </w:rPr>
        <w:t>e LP</w:t>
      </w:r>
      <w:r w:rsidR="00693966">
        <w:rPr>
          <w:rFonts w:ascii="Times New Roman" w:hAnsi="Times New Roman" w:cs="Times New Roman"/>
          <w:sz w:val="24"/>
          <w:szCs w:val="24"/>
        </w:rPr>
        <w:t xml:space="preserve"> e de LE</w:t>
      </w:r>
      <w:r>
        <w:rPr>
          <w:rFonts w:ascii="Times New Roman" w:hAnsi="Times New Roman" w:cs="Times New Roman"/>
          <w:sz w:val="24"/>
          <w:szCs w:val="24"/>
        </w:rPr>
        <w:t xml:space="preserve">, não há nenhum documento que trate das diferentes configurações dos textos, nem há indicações de que os professores devem orientar a escrita, ou seja, não há </w:t>
      </w:r>
      <w:r w:rsidR="00CE3EDB">
        <w:rPr>
          <w:rFonts w:ascii="Times New Roman" w:hAnsi="Times New Roman" w:cs="Times New Roman"/>
          <w:sz w:val="24"/>
          <w:szCs w:val="24"/>
        </w:rPr>
        <w:t xml:space="preserve">nenhum tipo de reflexão sobre a especificidade da </w:t>
      </w:r>
      <w:r>
        <w:rPr>
          <w:rFonts w:ascii="Times New Roman" w:hAnsi="Times New Roman" w:cs="Times New Roman"/>
          <w:sz w:val="24"/>
          <w:szCs w:val="24"/>
        </w:rPr>
        <w:t xml:space="preserve">escrita no interior </w:t>
      </w:r>
      <w:r w:rsidR="00D4108C">
        <w:rPr>
          <w:rFonts w:ascii="Times New Roman" w:hAnsi="Times New Roman" w:cs="Times New Roman"/>
          <w:sz w:val="24"/>
          <w:szCs w:val="24"/>
        </w:rPr>
        <w:t>das disciplinas escolares</w:t>
      </w:r>
      <w:r w:rsidRPr="00693966">
        <w:rPr>
          <w:rFonts w:ascii="Times New Roman" w:hAnsi="Times New Roman" w:cs="Times New Roman"/>
          <w:sz w:val="24"/>
          <w:szCs w:val="24"/>
        </w:rPr>
        <w:t xml:space="preserve">. </w:t>
      </w:r>
      <w:r w:rsidR="00D5313B" w:rsidRPr="00693966">
        <w:rPr>
          <w:rFonts w:ascii="Times New Roman" w:hAnsi="Times New Roman" w:cs="Times New Roman"/>
          <w:sz w:val="24"/>
          <w:szCs w:val="24"/>
        </w:rPr>
        <w:t>É claro que, em termos de documento</w:t>
      </w:r>
      <w:r w:rsidR="00693966">
        <w:rPr>
          <w:rFonts w:ascii="Times New Roman" w:hAnsi="Times New Roman" w:cs="Times New Roman"/>
          <w:sz w:val="24"/>
          <w:szCs w:val="24"/>
        </w:rPr>
        <w:t>s curriculares</w:t>
      </w:r>
      <w:r w:rsidR="00D5313B" w:rsidRPr="00693966">
        <w:rPr>
          <w:rFonts w:ascii="Times New Roman" w:hAnsi="Times New Roman" w:cs="Times New Roman"/>
          <w:sz w:val="24"/>
          <w:szCs w:val="24"/>
        </w:rPr>
        <w:t xml:space="preserve">, apresentam-se </w:t>
      </w:r>
      <w:r w:rsidR="00693966">
        <w:rPr>
          <w:rFonts w:ascii="Times New Roman" w:hAnsi="Times New Roman" w:cs="Times New Roman"/>
          <w:sz w:val="24"/>
          <w:szCs w:val="24"/>
        </w:rPr>
        <w:t xml:space="preserve">as </w:t>
      </w:r>
      <w:r w:rsidR="00D5313B" w:rsidRPr="00693966">
        <w:rPr>
          <w:rFonts w:ascii="Times New Roman" w:hAnsi="Times New Roman" w:cs="Times New Roman"/>
          <w:sz w:val="24"/>
          <w:szCs w:val="24"/>
        </w:rPr>
        <w:t xml:space="preserve">diretrizes, </w:t>
      </w:r>
      <w:r w:rsidR="00693966">
        <w:rPr>
          <w:rFonts w:ascii="Times New Roman" w:hAnsi="Times New Roman" w:cs="Times New Roman"/>
          <w:sz w:val="24"/>
          <w:szCs w:val="24"/>
        </w:rPr>
        <w:t xml:space="preserve">mas </w:t>
      </w:r>
      <w:r w:rsidR="00D5313B" w:rsidRPr="00693966">
        <w:rPr>
          <w:rFonts w:ascii="Times New Roman" w:hAnsi="Times New Roman" w:cs="Times New Roman"/>
          <w:sz w:val="24"/>
          <w:szCs w:val="24"/>
        </w:rPr>
        <w:t>nem sempre aspectos metodológicos</w:t>
      </w:r>
      <w:r w:rsidR="008A7F9D">
        <w:rPr>
          <w:rFonts w:ascii="Times New Roman" w:hAnsi="Times New Roman" w:cs="Times New Roman"/>
          <w:sz w:val="24"/>
          <w:szCs w:val="24"/>
        </w:rPr>
        <w:t xml:space="preserve"> mais aprofundados</w:t>
      </w:r>
      <w:r w:rsidR="00D5313B" w:rsidRPr="00693966">
        <w:rPr>
          <w:rFonts w:ascii="Times New Roman" w:hAnsi="Times New Roman" w:cs="Times New Roman"/>
          <w:sz w:val="24"/>
          <w:szCs w:val="24"/>
        </w:rPr>
        <w:t xml:space="preserve">, o que </w:t>
      </w:r>
      <w:r w:rsidR="00693966">
        <w:rPr>
          <w:rFonts w:ascii="Times New Roman" w:hAnsi="Times New Roman" w:cs="Times New Roman"/>
          <w:sz w:val="24"/>
          <w:szCs w:val="24"/>
        </w:rPr>
        <w:t xml:space="preserve">até </w:t>
      </w:r>
      <w:r w:rsidR="00D5313B" w:rsidRPr="00693966">
        <w:rPr>
          <w:rFonts w:ascii="Times New Roman" w:hAnsi="Times New Roman" w:cs="Times New Roman"/>
          <w:sz w:val="24"/>
          <w:szCs w:val="24"/>
        </w:rPr>
        <w:t>pode</w:t>
      </w:r>
      <w:r w:rsidR="00693966">
        <w:rPr>
          <w:rFonts w:ascii="Times New Roman" w:hAnsi="Times New Roman" w:cs="Times New Roman"/>
          <w:sz w:val="24"/>
          <w:szCs w:val="24"/>
        </w:rPr>
        <w:t>ria</w:t>
      </w:r>
      <w:r w:rsidR="00D5313B" w:rsidRPr="00693966">
        <w:rPr>
          <w:rFonts w:ascii="Times New Roman" w:hAnsi="Times New Roman" w:cs="Times New Roman"/>
          <w:sz w:val="24"/>
          <w:szCs w:val="24"/>
        </w:rPr>
        <w:t xml:space="preserve"> justificar essa ausência. </w:t>
      </w:r>
      <w:r w:rsidR="008A7F9D">
        <w:rPr>
          <w:rFonts w:ascii="Times New Roman" w:hAnsi="Times New Roman" w:cs="Times New Roman"/>
          <w:sz w:val="24"/>
          <w:szCs w:val="24"/>
        </w:rPr>
        <w:t xml:space="preserve">Nos documentos analisados, todos apresentam sugestões mínimas de trabalho </w:t>
      </w:r>
      <w:r w:rsidR="002E1378">
        <w:rPr>
          <w:rFonts w:ascii="Times New Roman" w:hAnsi="Times New Roman" w:cs="Times New Roman"/>
          <w:sz w:val="24"/>
          <w:szCs w:val="24"/>
        </w:rPr>
        <w:t>metodológico</w:t>
      </w:r>
      <w:r w:rsidR="008A7F9D">
        <w:rPr>
          <w:rFonts w:ascii="Times New Roman" w:hAnsi="Times New Roman" w:cs="Times New Roman"/>
          <w:sz w:val="24"/>
          <w:szCs w:val="24"/>
        </w:rPr>
        <w:t xml:space="preserve">, para além das concepções teóricas e da seriação dos conteúdos. </w:t>
      </w:r>
      <w:r w:rsidR="000E6641">
        <w:rPr>
          <w:rFonts w:ascii="Times New Roman" w:hAnsi="Times New Roman" w:cs="Times New Roman"/>
          <w:sz w:val="24"/>
          <w:szCs w:val="24"/>
        </w:rPr>
        <w:t>Assim</w:t>
      </w:r>
      <w:r w:rsidR="00D5313B" w:rsidRPr="00693966">
        <w:rPr>
          <w:rFonts w:ascii="Times New Roman" w:hAnsi="Times New Roman" w:cs="Times New Roman"/>
          <w:sz w:val="24"/>
          <w:szCs w:val="24"/>
        </w:rPr>
        <w:t xml:space="preserve">, era de se esperar que houvesse minimamente indicações de </w:t>
      </w:r>
      <w:r w:rsidR="00CF6D9B">
        <w:rPr>
          <w:rFonts w:ascii="Times New Roman" w:hAnsi="Times New Roman" w:cs="Times New Roman"/>
          <w:sz w:val="24"/>
          <w:szCs w:val="24"/>
        </w:rPr>
        <w:t xml:space="preserve">práticas de </w:t>
      </w:r>
      <w:r w:rsidR="00D5313B" w:rsidRPr="00693966">
        <w:rPr>
          <w:rFonts w:ascii="Times New Roman" w:hAnsi="Times New Roman" w:cs="Times New Roman"/>
          <w:sz w:val="24"/>
          <w:szCs w:val="24"/>
        </w:rPr>
        <w:t>escrita,</w:t>
      </w:r>
      <w:r w:rsidR="00CF6D9B">
        <w:rPr>
          <w:rFonts w:ascii="Times New Roman" w:hAnsi="Times New Roman" w:cs="Times New Roman"/>
          <w:sz w:val="24"/>
          <w:szCs w:val="24"/>
        </w:rPr>
        <w:t xml:space="preserve"> interdisciplinares,</w:t>
      </w:r>
      <w:r w:rsidR="00D5313B" w:rsidRPr="00693966">
        <w:rPr>
          <w:rFonts w:ascii="Times New Roman" w:hAnsi="Times New Roman" w:cs="Times New Roman"/>
          <w:sz w:val="24"/>
          <w:szCs w:val="24"/>
        </w:rPr>
        <w:t xml:space="preserve"> ou indicações de orientações para o professor </w:t>
      </w:r>
      <w:r w:rsidR="002A7B82">
        <w:rPr>
          <w:rFonts w:ascii="Times New Roman" w:hAnsi="Times New Roman" w:cs="Times New Roman"/>
          <w:sz w:val="24"/>
          <w:szCs w:val="24"/>
        </w:rPr>
        <w:t>buscar tais sofisticações em suas aulas, já que todos explicitam essa importância</w:t>
      </w:r>
      <w:r w:rsidR="00F355D6">
        <w:rPr>
          <w:rFonts w:ascii="Times New Roman" w:hAnsi="Times New Roman" w:cs="Times New Roman"/>
          <w:sz w:val="24"/>
          <w:szCs w:val="24"/>
        </w:rPr>
        <w:t xml:space="preserve">, </w:t>
      </w:r>
      <w:r w:rsidR="004B666F">
        <w:rPr>
          <w:rFonts w:ascii="Times New Roman" w:hAnsi="Times New Roman" w:cs="Times New Roman"/>
          <w:sz w:val="24"/>
          <w:szCs w:val="24"/>
        </w:rPr>
        <w:t xml:space="preserve">todavia </w:t>
      </w:r>
      <w:r w:rsidR="00F355D6">
        <w:rPr>
          <w:rFonts w:ascii="Times New Roman" w:hAnsi="Times New Roman" w:cs="Times New Roman"/>
          <w:sz w:val="24"/>
          <w:szCs w:val="24"/>
        </w:rPr>
        <w:t xml:space="preserve">apenas a </w:t>
      </w:r>
      <w:r w:rsidR="007A2330">
        <w:rPr>
          <w:rFonts w:ascii="Times New Roman" w:hAnsi="Times New Roman" w:cs="Times New Roman"/>
          <w:sz w:val="24"/>
          <w:szCs w:val="24"/>
        </w:rPr>
        <w:t>reconhecem</w:t>
      </w:r>
      <w:r w:rsidR="00D5313B" w:rsidRPr="00693966">
        <w:rPr>
          <w:rFonts w:ascii="Times New Roman" w:hAnsi="Times New Roman" w:cs="Times New Roman"/>
          <w:sz w:val="24"/>
          <w:szCs w:val="24"/>
        </w:rPr>
        <w:t>.</w:t>
      </w:r>
      <w:r w:rsidR="00F355D6">
        <w:rPr>
          <w:rFonts w:ascii="Times New Roman" w:hAnsi="Times New Roman" w:cs="Times New Roman"/>
          <w:sz w:val="24"/>
          <w:szCs w:val="24"/>
        </w:rPr>
        <w:t xml:space="preserve"> Isso revela que esse fazer </w:t>
      </w:r>
      <w:r w:rsidR="007A2330">
        <w:rPr>
          <w:rFonts w:ascii="Times New Roman" w:hAnsi="Times New Roman" w:cs="Times New Roman"/>
          <w:sz w:val="24"/>
          <w:szCs w:val="24"/>
        </w:rPr>
        <w:t xml:space="preserve">coletivo </w:t>
      </w:r>
      <w:r w:rsidR="00F355D6">
        <w:rPr>
          <w:rFonts w:ascii="Times New Roman" w:hAnsi="Times New Roman" w:cs="Times New Roman"/>
          <w:sz w:val="24"/>
          <w:szCs w:val="24"/>
        </w:rPr>
        <w:t xml:space="preserve">ainda está em construção. Construir interdisciplinaridade pela escrita, elaborar projetos </w:t>
      </w:r>
      <w:r w:rsidR="007A6893">
        <w:rPr>
          <w:rFonts w:ascii="Times New Roman" w:hAnsi="Times New Roman" w:cs="Times New Roman"/>
          <w:sz w:val="24"/>
          <w:szCs w:val="24"/>
        </w:rPr>
        <w:t xml:space="preserve">integrados pela escrita </w:t>
      </w:r>
      <w:r w:rsidR="00F355D6">
        <w:rPr>
          <w:rFonts w:ascii="Times New Roman" w:hAnsi="Times New Roman" w:cs="Times New Roman"/>
          <w:sz w:val="24"/>
          <w:szCs w:val="24"/>
        </w:rPr>
        <w:t>e fazer o conhecimento</w:t>
      </w:r>
      <w:r w:rsidR="00D5313B">
        <w:rPr>
          <w:rFonts w:ascii="Times New Roman" w:hAnsi="Times New Roman" w:cs="Times New Roman"/>
          <w:sz w:val="24"/>
          <w:szCs w:val="24"/>
        </w:rPr>
        <w:t xml:space="preserve"> </w:t>
      </w:r>
      <w:r w:rsidR="00F355D6">
        <w:rPr>
          <w:rFonts w:ascii="Times New Roman" w:hAnsi="Times New Roman" w:cs="Times New Roman"/>
          <w:sz w:val="24"/>
          <w:szCs w:val="24"/>
        </w:rPr>
        <w:t>(</w:t>
      </w:r>
      <w:r w:rsidR="00055AB8">
        <w:rPr>
          <w:rFonts w:ascii="Times New Roman" w:hAnsi="Times New Roman" w:cs="Times New Roman"/>
          <w:sz w:val="24"/>
          <w:szCs w:val="24"/>
        </w:rPr>
        <w:t>de todas as áreas) circular pelos gêneros</w:t>
      </w:r>
      <w:r w:rsidR="00F355D6">
        <w:rPr>
          <w:rFonts w:ascii="Times New Roman" w:hAnsi="Times New Roman" w:cs="Times New Roman"/>
          <w:sz w:val="24"/>
          <w:szCs w:val="24"/>
        </w:rPr>
        <w:t xml:space="preserve"> </w:t>
      </w:r>
      <w:r w:rsidR="006A2F5F">
        <w:rPr>
          <w:rFonts w:ascii="Times New Roman" w:hAnsi="Times New Roman" w:cs="Times New Roman"/>
          <w:sz w:val="24"/>
          <w:szCs w:val="24"/>
        </w:rPr>
        <w:t xml:space="preserve">na escola </w:t>
      </w:r>
      <w:r w:rsidR="00F355D6">
        <w:rPr>
          <w:rFonts w:ascii="Times New Roman" w:hAnsi="Times New Roman" w:cs="Times New Roman"/>
          <w:sz w:val="24"/>
          <w:szCs w:val="24"/>
        </w:rPr>
        <w:t xml:space="preserve">ainda está por vir. </w:t>
      </w:r>
    </w:p>
    <w:p w14:paraId="6077B3C1" w14:textId="7FFB1A64" w:rsidR="00BE227D" w:rsidRDefault="00B93CF6" w:rsidP="005F1BF8">
      <w:pPr>
        <w:spacing w:after="0" w:line="276" w:lineRule="auto"/>
        <w:ind w:firstLine="708"/>
        <w:jc w:val="both"/>
        <w:rPr>
          <w:rFonts w:ascii="Times New Roman" w:hAnsi="Times New Roman" w:cs="Times New Roman"/>
          <w:sz w:val="24"/>
          <w:szCs w:val="24"/>
        </w:rPr>
      </w:pPr>
      <w:r w:rsidRPr="00790C6E">
        <w:rPr>
          <w:rFonts w:ascii="Times New Roman" w:hAnsi="Times New Roman" w:cs="Times New Roman"/>
          <w:sz w:val="24"/>
          <w:szCs w:val="24"/>
        </w:rPr>
        <w:t>Como vimos</w:t>
      </w:r>
      <w:r w:rsidR="002A7B82" w:rsidRPr="00790C6E">
        <w:rPr>
          <w:rFonts w:ascii="Times New Roman" w:hAnsi="Times New Roman" w:cs="Times New Roman"/>
          <w:sz w:val="24"/>
          <w:szCs w:val="24"/>
        </w:rPr>
        <w:t xml:space="preserve"> nos pressupostos teóricos</w:t>
      </w:r>
      <w:r w:rsidRPr="00790C6E">
        <w:rPr>
          <w:rFonts w:ascii="Times New Roman" w:hAnsi="Times New Roman" w:cs="Times New Roman"/>
          <w:sz w:val="24"/>
          <w:szCs w:val="24"/>
        </w:rPr>
        <w:t xml:space="preserve">, o discurso é </w:t>
      </w:r>
      <w:r w:rsidR="002A7B82" w:rsidRPr="00790C6E">
        <w:rPr>
          <w:rFonts w:ascii="Times New Roman" w:hAnsi="Times New Roman" w:cs="Times New Roman"/>
          <w:sz w:val="24"/>
          <w:szCs w:val="24"/>
        </w:rPr>
        <w:t xml:space="preserve">produzido nas </w:t>
      </w:r>
      <w:r w:rsidRPr="00790C6E">
        <w:rPr>
          <w:rFonts w:ascii="Times New Roman" w:hAnsi="Times New Roman" w:cs="Times New Roman"/>
          <w:sz w:val="24"/>
          <w:szCs w:val="24"/>
        </w:rPr>
        <w:t>esferas, de modo que reflexões espec</w:t>
      </w:r>
      <w:r w:rsidR="00AB5EF2">
        <w:rPr>
          <w:rFonts w:ascii="Times New Roman" w:hAnsi="Times New Roman" w:cs="Times New Roman"/>
          <w:sz w:val="24"/>
          <w:szCs w:val="24"/>
        </w:rPr>
        <w:t>í</w:t>
      </w:r>
      <w:r w:rsidRPr="00790C6E">
        <w:rPr>
          <w:rFonts w:ascii="Times New Roman" w:hAnsi="Times New Roman" w:cs="Times New Roman"/>
          <w:sz w:val="24"/>
          <w:szCs w:val="24"/>
        </w:rPr>
        <w:t>ficas sobre a linguagem das ciências, a linguagem da literatura, a linguagem jornalística</w:t>
      </w:r>
      <w:r w:rsidR="002A7B82" w:rsidRPr="00790C6E">
        <w:rPr>
          <w:rFonts w:ascii="Times New Roman" w:hAnsi="Times New Roman" w:cs="Times New Roman"/>
          <w:sz w:val="24"/>
          <w:szCs w:val="24"/>
        </w:rPr>
        <w:t>, a linguagem dos documentos históricos</w:t>
      </w:r>
      <w:r w:rsidRPr="00790C6E">
        <w:rPr>
          <w:rFonts w:ascii="Times New Roman" w:hAnsi="Times New Roman" w:cs="Times New Roman"/>
          <w:sz w:val="24"/>
          <w:szCs w:val="24"/>
        </w:rPr>
        <w:t xml:space="preserve"> é </w:t>
      </w:r>
      <w:r w:rsidR="002A7B82" w:rsidRPr="00790C6E">
        <w:rPr>
          <w:rFonts w:ascii="Times New Roman" w:hAnsi="Times New Roman" w:cs="Times New Roman"/>
          <w:sz w:val="24"/>
          <w:szCs w:val="24"/>
        </w:rPr>
        <w:t xml:space="preserve">bastante relativo a cada disciplina, como </w:t>
      </w:r>
      <w:r w:rsidRPr="00790C6E">
        <w:rPr>
          <w:rFonts w:ascii="Times New Roman" w:hAnsi="Times New Roman" w:cs="Times New Roman"/>
          <w:sz w:val="24"/>
          <w:szCs w:val="24"/>
        </w:rPr>
        <w:t>forma</w:t>
      </w:r>
      <w:r w:rsidR="002A7B82" w:rsidRPr="00790C6E">
        <w:rPr>
          <w:rFonts w:ascii="Times New Roman" w:hAnsi="Times New Roman" w:cs="Times New Roman"/>
          <w:sz w:val="24"/>
          <w:szCs w:val="24"/>
        </w:rPr>
        <w:t>s</w:t>
      </w:r>
      <w:r w:rsidRPr="00790C6E">
        <w:rPr>
          <w:rFonts w:ascii="Times New Roman" w:hAnsi="Times New Roman" w:cs="Times New Roman"/>
          <w:sz w:val="24"/>
          <w:szCs w:val="24"/>
        </w:rPr>
        <w:t xml:space="preserve"> de interação entre os sujeitos.</w:t>
      </w:r>
      <w:r w:rsidR="002A7B82" w:rsidRPr="00790C6E">
        <w:rPr>
          <w:rFonts w:ascii="Times New Roman" w:hAnsi="Times New Roman" w:cs="Times New Roman"/>
          <w:sz w:val="24"/>
          <w:szCs w:val="24"/>
        </w:rPr>
        <w:t xml:space="preserve"> Dessa</w:t>
      </w:r>
      <w:r w:rsidR="002A7B82">
        <w:rPr>
          <w:rFonts w:ascii="Times New Roman" w:hAnsi="Times New Roman" w:cs="Times New Roman"/>
          <w:sz w:val="24"/>
          <w:szCs w:val="24"/>
        </w:rPr>
        <w:t xml:space="preserve"> maneira, se cada campo do conhecimento</w:t>
      </w:r>
      <w:r w:rsidR="008B535F">
        <w:rPr>
          <w:rFonts w:ascii="Times New Roman" w:hAnsi="Times New Roman" w:cs="Times New Roman"/>
          <w:sz w:val="24"/>
          <w:szCs w:val="24"/>
        </w:rPr>
        <w:t xml:space="preserve"> explora</w:t>
      </w:r>
      <w:r w:rsidR="002A7B82">
        <w:rPr>
          <w:rFonts w:ascii="Times New Roman" w:hAnsi="Times New Roman" w:cs="Times New Roman"/>
          <w:sz w:val="24"/>
          <w:szCs w:val="24"/>
        </w:rPr>
        <w:t xml:space="preserve"> essas </w:t>
      </w:r>
      <w:r w:rsidR="004F6EE0">
        <w:rPr>
          <w:rFonts w:ascii="Times New Roman" w:hAnsi="Times New Roman" w:cs="Times New Roman"/>
          <w:sz w:val="24"/>
          <w:szCs w:val="24"/>
        </w:rPr>
        <w:t>especificidades</w:t>
      </w:r>
      <w:r w:rsidR="002A7B82">
        <w:rPr>
          <w:rFonts w:ascii="Times New Roman" w:hAnsi="Times New Roman" w:cs="Times New Roman"/>
          <w:sz w:val="24"/>
          <w:szCs w:val="24"/>
        </w:rPr>
        <w:t>, seja na leitura</w:t>
      </w:r>
      <w:r w:rsidR="005C7ABA">
        <w:rPr>
          <w:rFonts w:ascii="Times New Roman" w:hAnsi="Times New Roman" w:cs="Times New Roman"/>
          <w:sz w:val="24"/>
          <w:szCs w:val="24"/>
        </w:rPr>
        <w:t>,</w:t>
      </w:r>
      <w:r w:rsidR="002A7B82">
        <w:rPr>
          <w:rFonts w:ascii="Times New Roman" w:hAnsi="Times New Roman" w:cs="Times New Roman"/>
          <w:sz w:val="24"/>
          <w:szCs w:val="24"/>
        </w:rPr>
        <w:t xml:space="preserve"> seja na escrita, colabora-se para a ampliação das capacidades </w:t>
      </w:r>
      <w:r w:rsidR="008B535F">
        <w:rPr>
          <w:rFonts w:ascii="Times New Roman" w:hAnsi="Times New Roman" w:cs="Times New Roman"/>
          <w:sz w:val="24"/>
          <w:szCs w:val="24"/>
        </w:rPr>
        <w:t>de linguagem</w:t>
      </w:r>
      <w:r w:rsidR="002A7B82">
        <w:rPr>
          <w:rFonts w:ascii="Times New Roman" w:hAnsi="Times New Roman" w:cs="Times New Roman"/>
          <w:sz w:val="24"/>
          <w:szCs w:val="24"/>
        </w:rPr>
        <w:t xml:space="preserve"> dos alunos</w:t>
      </w:r>
      <w:r w:rsidR="00107466">
        <w:rPr>
          <w:rFonts w:ascii="Times New Roman" w:hAnsi="Times New Roman" w:cs="Times New Roman"/>
          <w:sz w:val="24"/>
          <w:szCs w:val="24"/>
        </w:rPr>
        <w:t xml:space="preserve">. </w:t>
      </w:r>
    </w:p>
    <w:p w14:paraId="44A73D9C" w14:textId="1A29F690" w:rsidR="00B93CF6" w:rsidRDefault="00BB3C41" w:rsidP="005F1BF8">
      <w:pPr>
        <w:spacing w:after="0" w:line="276" w:lineRule="auto"/>
        <w:ind w:firstLine="708"/>
        <w:jc w:val="both"/>
        <w:rPr>
          <w:rFonts w:ascii="Times New Roman" w:hAnsi="Times New Roman" w:cs="Times New Roman"/>
          <w:sz w:val="24"/>
          <w:szCs w:val="24"/>
        </w:rPr>
      </w:pPr>
      <w:r w:rsidRPr="00BA26F4">
        <w:rPr>
          <w:rFonts w:ascii="Times New Roman" w:hAnsi="Times New Roman" w:cs="Times New Roman"/>
          <w:sz w:val="24"/>
          <w:szCs w:val="24"/>
        </w:rPr>
        <w:t xml:space="preserve">Como não há </w:t>
      </w:r>
      <w:r w:rsidR="005E2EAD" w:rsidRPr="00BA26F4">
        <w:rPr>
          <w:rFonts w:ascii="Times New Roman" w:hAnsi="Times New Roman" w:cs="Times New Roman"/>
          <w:sz w:val="24"/>
          <w:szCs w:val="24"/>
        </w:rPr>
        <w:t xml:space="preserve">orientações </w:t>
      </w:r>
      <w:r w:rsidR="008A41F7">
        <w:rPr>
          <w:rFonts w:ascii="Times New Roman" w:hAnsi="Times New Roman" w:cs="Times New Roman"/>
          <w:sz w:val="24"/>
          <w:szCs w:val="24"/>
        </w:rPr>
        <w:t xml:space="preserve">sobre </w:t>
      </w:r>
      <w:r w:rsidR="00BA26F4">
        <w:rPr>
          <w:rFonts w:ascii="Times New Roman" w:hAnsi="Times New Roman" w:cs="Times New Roman"/>
          <w:sz w:val="24"/>
          <w:szCs w:val="24"/>
        </w:rPr>
        <w:t>produ</w:t>
      </w:r>
      <w:r w:rsidR="008A41F7">
        <w:rPr>
          <w:rFonts w:ascii="Times New Roman" w:hAnsi="Times New Roman" w:cs="Times New Roman"/>
          <w:sz w:val="24"/>
          <w:szCs w:val="24"/>
        </w:rPr>
        <w:t>ção</w:t>
      </w:r>
      <w:r w:rsidR="005E2EAD" w:rsidRPr="00BA26F4">
        <w:rPr>
          <w:rFonts w:ascii="Times New Roman" w:hAnsi="Times New Roman" w:cs="Times New Roman"/>
          <w:sz w:val="24"/>
          <w:szCs w:val="24"/>
        </w:rPr>
        <w:t xml:space="preserve"> </w:t>
      </w:r>
      <w:r w:rsidR="00BA26F4">
        <w:rPr>
          <w:rFonts w:ascii="Times New Roman" w:hAnsi="Times New Roman" w:cs="Times New Roman"/>
          <w:sz w:val="24"/>
          <w:szCs w:val="24"/>
        </w:rPr>
        <w:t xml:space="preserve">de texto </w:t>
      </w:r>
      <w:r w:rsidR="00A51D56">
        <w:rPr>
          <w:rFonts w:ascii="Times New Roman" w:hAnsi="Times New Roman" w:cs="Times New Roman"/>
          <w:sz w:val="24"/>
          <w:szCs w:val="24"/>
        </w:rPr>
        <w:t xml:space="preserve">específicas </w:t>
      </w:r>
      <w:r w:rsidR="009327FA" w:rsidRPr="00BA26F4">
        <w:rPr>
          <w:rFonts w:ascii="Times New Roman" w:hAnsi="Times New Roman" w:cs="Times New Roman"/>
          <w:sz w:val="24"/>
          <w:szCs w:val="24"/>
        </w:rPr>
        <w:t>de nenhuma área do conhecimento</w:t>
      </w:r>
      <w:r w:rsidR="00D029D7" w:rsidRPr="00BA26F4">
        <w:rPr>
          <w:rFonts w:ascii="Times New Roman" w:hAnsi="Times New Roman" w:cs="Times New Roman"/>
          <w:sz w:val="24"/>
          <w:szCs w:val="24"/>
        </w:rPr>
        <w:t xml:space="preserve">, </w:t>
      </w:r>
      <w:r w:rsidR="00CF402C" w:rsidRPr="00BA26F4">
        <w:rPr>
          <w:rFonts w:ascii="Times New Roman" w:hAnsi="Times New Roman" w:cs="Times New Roman"/>
          <w:sz w:val="24"/>
          <w:szCs w:val="24"/>
        </w:rPr>
        <w:t>espera-</w:t>
      </w:r>
      <w:r w:rsidR="00CF402C">
        <w:rPr>
          <w:rFonts w:ascii="Times New Roman" w:hAnsi="Times New Roman" w:cs="Times New Roman"/>
          <w:sz w:val="24"/>
          <w:szCs w:val="24"/>
        </w:rPr>
        <w:t xml:space="preserve">se que </w:t>
      </w:r>
      <w:r w:rsidR="005E2EAD">
        <w:rPr>
          <w:rFonts w:ascii="Times New Roman" w:hAnsi="Times New Roman" w:cs="Times New Roman"/>
          <w:sz w:val="24"/>
          <w:szCs w:val="24"/>
        </w:rPr>
        <w:t xml:space="preserve">professor de LP </w:t>
      </w:r>
      <w:r w:rsidR="00256B01">
        <w:rPr>
          <w:rFonts w:ascii="Times New Roman" w:hAnsi="Times New Roman" w:cs="Times New Roman"/>
          <w:sz w:val="24"/>
          <w:szCs w:val="24"/>
        </w:rPr>
        <w:t xml:space="preserve">se responsabilize </w:t>
      </w:r>
      <w:r w:rsidR="006B0D01">
        <w:rPr>
          <w:rFonts w:ascii="Times New Roman" w:hAnsi="Times New Roman" w:cs="Times New Roman"/>
          <w:sz w:val="24"/>
          <w:szCs w:val="24"/>
        </w:rPr>
        <w:t xml:space="preserve">por </w:t>
      </w:r>
      <w:r w:rsidR="005E2EAD">
        <w:rPr>
          <w:rFonts w:ascii="Times New Roman" w:hAnsi="Times New Roman" w:cs="Times New Roman"/>
          <w:sz w:val="24"/>
          <w:szCs w:val="24"/>
        </w:rPr>
        <w:t xml:space="preserve">orientar </w:t>
      </w:r>
      <w:r w:rsidR="004D05A0">
        <w:rPr>
          <w:rFonts w:ascii="Times New Roman" w:hAnsi="Times New Roman" w:cs="Times New Roman"/>
          <w:sz w:val="24"/>
          <w:szCs w:val="24"/>
        </w:rPr>
        <w:t>a escrita de todo</w:t>
      </w:r>
      <w:r w:rsidR="005E2EAD">
        <w:rPr>
          <w:rFonts w:ascii="Times New Roman" w:hAnsi="Times New Roman" w:cs="Times New Roman"/>
          <w:sz w:val="24"/>
          <w:szCs w:val="24"/>
        </w:rPr>
        <w:t xml:space="preserve"> e qualquer </w:t>
      </w:r>
      <w:r w:rsidR="00CA0B86">
        <w:rPr>
          <w:rFonts w:ascii="Times New Roman" w:hAnsi="Times New Roman" w:cs="Times New Roman"/>
          <w:sz w:val="24"/>
          <w:szCs w:val="24"/>
        </w:rPr>
        <w:t>campo</w:t>
      </w:r>
      <w:r w:rsidR="005E2EAD">
        <w:rPr>
          <w:rFonts w:ascii="Times New Roman" w:hAnsi="Times New Roman" w:cs="Times New Roman"/>
          <w:sz w:val="24"/>
          <w:szCs w:val="24"/>
        </w:rPr>
        <w:t xml:space="preserve"> (da esfera jornalística, literária, científica, política, cultural, famili</w:t>
      </w:r>
      <w:r w:rsidR="00CF402C">
        <w:rPr>
          <w:rFonts w:ascii="Times New Roman" w:hAnsi="Times New Roman" w:cs="Times New Roman"/>
          <w:sz w:val="24"/>
          <w:szCs w:val="24"/>
        </w:rPr>
        <w:t>ar,</w:t>
      </w:r>
      <w:r w:rsidR="005E2EAD">
        <w:rPr>
          <w:rFonts w:ascii="Times New Roman" w:hAnsi="Times New Roman" w:cs="Times New Roman"/>
          <w:sz w:val="24"/>
          <w:szCs w:val="24"/>
        </w:rPr>
        <w:t xml:space="preserve"> cotidiana</w:t>
      </w:r>
      <w:r w:rsidR="00CF402C">
        <w:rPr>
          <w:rFonts w:ascii="Times New Roman" w:hAnsi="Times New Roman" w:cs="Times New Roman"/>
          <w:sz w:val="24"/>
          <w:szCs w:val="24"/>
        </w:rPr>
        <w:t>...</w:t>
      </w:r>
      <w:r w:rsidR="005E2EAD">
        <w:rPr>
          <w:rFonts w:ascii="Times New Roman" w:hAnsi="Times New Roman" w:cs="Times New Roman"/>
          <w:sz w:val="24"/>
          <w:szCs w:val="24"/>
        </w:rPr>
        <w:t xml:space="preserve">). Ou que </w:t>
      </w:r>
      <w:r w:rsidR="00B917D9">
        <w:rPr>
          <w:rFonts w:ascii="Times New Roman" w:hAnsi="Times New Roman" w:cs="Times New Roman"/>
          <w:sz w:val="24"/>
          <w:szCs w:val="24"/>
        </w:rPr>
        <w:t xml:space="preserve">a escrita, conforme Dolz, é algo que devemos “encorajar”. </w:t>
      </w:r>
    </w:p>
    <w:p w14:paraId="48CC30D0" w14:textId="09F216BE" w:rsidR="007F157B" w:rsidRDefault="007E61A8" w:rsidP="005F1BF8">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Um fato que ficou relevante foi a falta de circulação </w:t>
      </w:r>
      <w:r w:rsidR="00CA398C">
        <w:rPr>
          <w:rFonts w:ascii="Times New Roman" w:hAnsi="Times New Roman" w:cs="Times New Roman"/>
          <w:sz w:val="24"/>
          <w:szCs w:val="24"/>
        </w:rPr>
        <w:t xml:space="preserve">social das produções </w:t>
      </w:r>
      <w:r w:rsidR="0037702E">
        <w:rPr>
          <w:rFonts w:ascii="Times New Roman" w:hAnsi="Times New Roman" w:cs="Times New Roman"/>
          <w:sz w:val="24"/>
          <w:szCs w:val="24"/>
        </w:rPr>
        <w:t>textuais</w:t>
      </w:r>
      <w:r>
        <w:rPr>
          <w:rFonts w:ascii="Times New Roman" w:hAnsi="Times New Roman" w:cs="Times New Roman"/>
          <w:sz w:val="24"/>
          <w:szCs w:val="24"/>
        </w:rPr>
        <w:t xml:space="preserve">. </w:t>
      </w:r>
      <w:r w:rsidR="005E2EAD">
        <w:rPr>
          <w:rFonts w:ascii="Times New Roman" w:hAnsi="Times New Roman" w:cs="Times New Roman"/>
          <w:sz w:val="24"/>
          <w:szCs w:val="24"/>
        </w:rPr>
        <w:t xml:space="preserve">Como são </w:t>
      </w:r>
      <w:r>
        <w:rPr>
          <w:rFonts w:ascii="Times New Roman" w:hAnsi="Times New Roman" w:cs="Times New Roman"/>
          <w:sz w:val="24"/>
          <w:szCs w:val="24"/>
        </w:rPr>
        <w:t>citada</w:t>
      </w:r>
      <w:r w:rsidR="005E2EAD">
        <w:rPr>
          <w:rFonts w:ascii="Times New Roman" w:hAnsi="Times New Roman" w:cs="Times New Roman"/>
          <w:sz w:val="24"/>
          <w:szCs w:val="24"/>
        </w:rPr>
        <w:t>s</w:t>
      </w:r>
      <w:r>
        <w:rPr>
          <w:rFonts w:ascii="Times New Roman" w:hAnsi="Times New Roman" w:cs="Times New Roman"/>
          <w:sz w:val="24"/>
          <w:szCs w:val="24"/>
        </w:rPr>
        <w:t xml:space="preserve"> e requerida</w:t>
      </w:r>
      <w:r w:rsidR="005E2EAD">
        <w:rPr>
          <w:rFonts w:ascii="Times New Roman" w:hAnsi="Times New Roman" w:cs="Times New Roman"/>
          <w:sz w:val="24"/>
          <w:szCs w:val="24"/>
        </w:rPr>
        <w:t>s</w:t>
      </w:r>
      <w:r>
        <w:rPr>
          <w:rFonts w:ascii="Times New Roman" w:hAnsi="Times New Roman" w:cs="Times New Roman"/>
          <w:sz w:val="24"/>
          <w:szCs w:val="24"/>
        </w:rPr>
        <w:t xml:space="preserve"> na apren</w:t>
      </w:r>
      <w:r w:rsidR="00D52296">
        <w:rPr>
          <w:rFonts w:ascii="Times New Roman" w:hAnsi="Times New Roman" w:cs="Times New Roman"/>
          <w:sz w:val="24"/>
          <w:szCs w:val="24"/>
        </w:rPr>
        <w:t>dizagem de todas as disciplinas</w:t>
      </w:r>
      <w:r w:rsidR="005E2EAD">
        <w:rPr>
          <w:rFonts w:ascii="Times New Roman" w:hAnsi="Times New Roman" w:cs="Times New Roman"/>
          <w:sz w:val="24"/>
          <w:szCs w:val="24"/>
        </w:rPr>
        <w:t xml:space="preserve">, acreditamos que as </w:t>
      </w:r>
      <w:r w:rsidR="003E5E1C">
        <w:rPr>
          <w:rFonts w:ascii="Times New Roman" w:hAnsi="Times New Roman" w:cs="Times New Roman"/>
          <w:sz w:val="24"/>
          <w:szCs w:val="24"/>
        </w:rPr>
        <w:t>produções</w:t>
      </w:r>
      <w:r w:rsidR="005E2EAD">
        <w:rPr>
          <w:rFonts w:ascii="Times New Roman" w:hAnsi="Times New Roman" w:cs="Times New Roman"/>
          <w:sz w:val="24"/>
          <w:szCs w:val="24"/>
        </w:rPr>
        <w:t xml:space="preserve"> estão quase sempre </w:t>
      </w:r>
      <w:r>
        <w:rPr>
          <w:rFonts w:ascii="Times New Roman" w:hAnsi="Times New Roman" w:cs="Times New Roman"/>
          <w:sz w:val="24"/>
          <w:szCs w:val="24"/>
        </w:rPr>
        <w:t>voltada</w:t>
      </w:r>
      <w:r w:rsidR="005E2EAD">
        <w:rPr>
          <w:rFonts w:ascii="Times New Roman" w:hAnsi="Times New Roman" w:cs="Times New Roman"/>
          <w:sz w:val="24"/>
          <w:szCs w:val="24"/>
        </w:rPr>
        <w:t>s</w:t>
      </w:r>
      <w:r>
        <w:rPr>
          <w:rFonts w:ascii="Times New Roman" w:hAnsi="Times New Roman" w:cs="Times New Roman"/>
          <w:sz w:val="24"/>
          <w:szCs w:val="24"/>
        </w:rPr>
        <w:t xml:space="preserve"> para o aprendizado </w:t>
      </w:r>
      <w:r w:rsidR="00D52296">
        <w:rPr>
          <w:rFonts w:ascii="Times New Roman" w:hAnsi="Times New Roman" w:cs="Times New Roman"/>
          <w:sz w:val="24"/>
          <w:szCs w:val="24"/>
        </w:rPr>
        <w:t>do conteúdo disciplinar</w:t>
      </w:r>
      <w:r w:rsidR="00696E00">
        <w:rPr>
          <w:rFonts w:ascii="Times New Roman" w:hAnsi="Times New Roman" w:cs="Times New Roman"/>
          <w:sz w:val="24"/>
          <w:szCs w:val="24"/>
        </w:rPr>
        <w:t xml:space="preserve"> (cópias em cadernos, textos para avaliação</w:t>
      </w:r>
      <w:r w:rsidR="00451ED6">
        <w:rPr>
          <w:rFonts w:ascii="Times New Roman" w:hAnsi="Times New Roman" w:cs="Times New Roman"/>
          <w:sz w:val="24"/>
          <w:szCs w:val="24"/>
        </w:rPr>
        <w:t>, provas</w:t>
      </w:r>
      <w:r w:rsidR="00696E00">
        <w:rPr>
          <w:rFonts w:ascii="Times New Roman" w:hAnsi="Times New Roman" w:cs="Times New Roman"/>
          <w:sz w:val="24"/>
          <w:szCs w:val="24"/>
        </w:rPr>
        <w:t>)</w:t>
      </w:r>
      <w:r>
        <w:rPr>
          <w:rFonts w:ascii="Times New Roman" w:hAnsi="Times New Roman" w:cs="Times New Roman"/>
          <w:sz w:val="24"/>
          <w:szCs w:val="24"/>
        </w:rPr>
        <w:t>.</w:t>
      </w:r>
      <w:r w:rsidR="00107466">
        <w:rPr>
          <w:rFonts w:ascii="Times New Roman" w:hAnsi="Times New Roman" w:cs="Times New Roman"/>
          <w:sz w:val="24"/>
          <w:szCs w:val="24"/>
        </w:rPr>
        <w:t xml:space="preserve"> </w:t>
      </w:r>
      <w:r w:rsidR="009744B4">
        <w:rPr>
          <w:rFonts w:ascii="Times New Roman" w:hAnsi="Times New Roman" w:cs="Times New Roman"/>
          <w:sz w:val="24"/>
          <w:szCs w:val="24"/>
        </w:rPr>
        <w:t>Em todos os documentos, há indicações de que, nos diferente</w:t>
      </w:r>
      <w:r w:rsidR="00E35487">
        <w:rPr>
          <w:rFonts w:ascii="Times New Roman" w:hAnsi="Times New Roman" w:cs="Times New Roman"/>
          <w:sz w:val="24"/>
          <w:szCs w:val="24"/>
        </w:rPr>
        <w:t>s</w:t>
      </w:r>
      <w:r w:rsidR="009744B4">
        <w:rPr>
          <w:rFonts w:ascii="Times New Roman" w:hAnsi="Times New Roman" w:cs="Times New Roman"/>
          <w:sz w:val="24"/>
          <w:szCs w:val="24"/>
        </w:rPr>
        <w:t xml:space="preserve"> componentes curriculares, há possibilidade de atuar </w:t>
      </w:r>
      <w:r w:rsidR="00ED5B96">
        <w:rPr>
          <w:rFonts w:ascii="Times New Roman" w:hAnsi="Times New Roman" w:cs="Times New Roman"/>
          <w:sz w:val="24"/>
          <w:szCs w:val="24"/>
        </w:rPr>
        <w:t xml:space="preserve">socialmente pela </w:t>
      </w:r>
      <w:r w:rsidR="001238E3">
        <w:rPr>
          <w:rFonts w:ascii="Times New Roman" w:hAnsi="Times New Roman" w:cs="Times New Roman"/>
          <w:sz w:val="24"/>
          <w:szCs w:val="24"/>
        </w:rPr>
        <w:t>linguagem</w:t>
      </w:r>
      <w:r w:rsidR="000E45FC">
        <w:rPr>
          <w:rFonts w:ascii="Times New Roman" w:hAnsi="Times New Roman" w:cs="Times New Roman"/>
          <w:sz w:val="24"/>
          <w:szCs w:val="24"/>
        </w:rPr>
        <w:t>,</w:t>
      </w:r>
      <w:r w:rsidR="002D10FC">
        <w:rPr>
          <w:rFonts w:ascii="Times New Roman" w:hAnsi="Times New Roman" w:cs="Times New Roman"/>
          <w:sz w:val="24"/>
          <w:szCs w:val="24"/>
        </w:rPr>
        <w:t xml:space="preserve"> </w:t>
      </w:r>
      <w:r w:rsidR="000E45FC">
        <w:rPr>
          <w:rFonts w:ascii="Times New Roman" w:hAnsi="Times New Roman" w:cs="Times New Roman"/>
          <w:sz w:val="24"/>
          <w:szCs w:val="24"/>
        </w:rPr>
        <w:t>entretanto, não se enfoca a circulação social desses textos.</w:t>
      </w:r>
    </w:p>
    <w:p w14:paraId="24956ACF" w14:textId="5A511312" w:rsidR="00B72F3C" w:rsidRPr="00D86E01" w:rsidRDefault="007D5EF3" w:rsidP="005F1BF8">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Há, em </w:t>
      </w:r>
      <w:r w:rsidR="00ED5B96">
        <w:rPr>
          <w:rFonts w:ascii="Times New Roman" w:hAnsi="Times New Roman" w:cs="Times New Roman"/>
          <w:sz w:val="24"/>
          <w:szCs w:val="24"/>
        </w:rPr>
        <w:t xml:space="preserve">pouquíssimos trechos, </w:t>
      </w:r>
      <w:r>
        <w:rPr>
          <w:rFonts w:ascii="Times New Roman" w:hAnsi="Times New Roman" w:cs="Times New Roman"/>
          <w:sz w:val="24"/>
          <w:szCs w:val="24"/>
        </w:rPr>
        <w:t>indicações para que esses di</w:t>
      </w:r>
      <w:r w:rsidR="00435AA5">
        <w:rPr>
          <w:rFonts w:ascii="Times New Roman" w:hAnsi="Times New Roman" w:cs="Times New Roman"/>
          <w:sz w:val="24"/>
          <w:szCs w:val="24"/>
        </w:rPr>
        <w:t>s</w:t>
      </w:r>
      <w:r>
        <w:rPr>
          <w:rFonts w:ascii="Times New Roman" w:hAnsi="Times New Roman" w:cs="Times New Roman"/>
          <w:sz w:val="24"/>
          <w:szCs w:val="24"/>
        </w:rPr>
        <w:t>cursos produzidos na construção do conhecimento escolar seja</w:t>
      </w:r>
      <w:r w:rsidR="00403A90">
        <w:rPr>
          <w:rFonts w:ascii="Times New Roman" w:hAnsi="Times New Roman" w:cs="Times New Roman"/>
          <w:sz w:val="24"/>
          <w:szCs w:val="24"/>
        </w:rPr>
        <w:t>m</w:t>
      </w:r>
      <w:r>
        <w:rPr>
          <w:rFonts w:ascii="Times New Roman" w:hAnsi="Times New Roman" w:cs="Times New Roman"/>
          <w:sz w:val="24"/>
          <w:szCs w:val="24"/>
        </w:rPr>
        <w:t xml:space="preserve"> </w:t>
      </w:r>
      <w:r w:rsidR="00403A90" w:rsidRPr="00ED6D89">
        <w:rPr>
          <w:rFonts w:ascii="Times New Roman" w:hAnsi="Times New Roman" w:cs="Times New Roman"/>
          <w:sz w:val="24"/>
          <w:szCs w:val="24"/>
          <w:u w:val="single"/>
        </w:rPr>
        <w:t>divulgados</w:t>
      </w:r>
      <w:r w:rsidR="00403A90">
        <w:rPr>
          <w:rFonts w:ascii="Times New Roman" w:hAnsi="Times New Roman" w:cs="Times New Roman"/>
          <w:sz w:val="24"/>
          <w:szCs w:val="24"/>
        </w:rPr>
        <w:t xml:space="preserve"> ou </w:t>
      </w:r>
      <w:r w:rsidRPr="00ED6D89">
        <w:rPr>
          <w:rFonts w:ascii="Times New Roman" w:hAnsi="Times New Roman" w:cs="Times New Roman"/>
          <w:sz w:val="24"/>
          <w:szCs w:val="24"/>
          <w:u w:val="single"/>
        </w:rPr>
        <w:t>publicado</w:t>
      </w:r>
      <w:r w:rsidR="00403A90" w:rsidRPr="00ED6D89">
        <w:rPr>
          <w:rFonts w:ascii="Times New Roman" w:hAnsi="Times New Roman" w:cs="Times New Roman"/>
          <w:sz w:val="24"/>
          <w:szCs w:val="24"/>
          <w:u w:val="single"/>
        </w:rPr>
        <w:t>s</w:t>
      </w:r>
      <w:r>
        <w:rPr>
          <w:rFonts w:ascii="Times New Roman" w:hAnsi="Times New Roman" w:cs="Times New Roman"/>
          <w:sz w:val="24"/>
          <w:szCs w:val="24"/>
        </w:rPr>
        <w:t xml:space="preserve">, ou que haja momentos de </w:t>
      </w:r>
      <w:r w:rsidRPr="00ED6D89">
        <w:rPr>
          <w:rFonts w:ascii="Times New Roman" w:hAnsi="Times New Roman" w:cs="Times New Roman"/>
          <w:sz w:val="24"/>
          <w:szCs w:val="24"/>
          <w:u w:val="single"/>
        </w:rPr>
        <w:t>comunicação de resultados</w:t>
      </w:r>
      <w:r w:rsidR="00435AA5">
        <w:rPr>
          <w:rFonts w:ascii="Times New Roman" w:hAnsi="Times New Roman" w:cs="Times New Roman"/>
          <w:sz w:val="24"/>
          <w:szCs w:val="24"/>
        </w:rPr>
        <w:t>.</w:t>
      </w:r>
      <w:r w:rsidR="00A37B35">
        <w:rPr>
          <w:rFonts w:ascii="Times New Roman" w:hAnsi="Times New Roman" w:cs="Times New Roman"/>
          <w:sz w:val="24"/>
          <w:szCs w:val="24"/>
        </w:rPr>
        <w:t xml:space="preserve"> Em alguns, essa ideia fica implícita.</w:t>
      </w:r>
      <w:r w:rsidR="00435AA5">
        <w:rPr>
          <w:rFonts w:ascii="Times New Roman" w:hAnsi="Times New Roman" w:cs="Times New Roman"/>
          <w:sz w:val="24"/>
          <w:szCs w:val="24"/>
        </w:rPr>
        <w:t xml:space="preserve"> </w:t>
      </w:r>
      <w:r w:rsidR="00B72F3C" w:rsidRPr="00D86E01">
        <w:rPr>
          <w:rFonts w:ascii="Times New Roman" w:hAnsi="Times New Roman" w:cs="Times New Roman"/>
          <w:sz w:val="24"/>
          <w:szCs w:val="24"/>
        </w:rPr>
        <w:t>A circulação social de produções escritas</w:t>
      </w:r>
      <w:r w:rsidR="00071ED3">
        <w:rPr>
          <w:rFonts w:ascii="Times New Roman" w:hAnsi="Times New Roman" w:cs="Times New Roman"/>
          <w:sz w:val="24"/>
          <w:szCs w:val="24"/>
        </w:rPr>
        <w:t>, seja na escola ou fora dela, para além da sala de aula,</w:t>
      </w:r>
      <w:r w:rsidR="00B72F3C" w:rsidRPr="00D86E01">
        <w:rPr>
          <w:rFonts w:ascii="Times New Roman" w:hAnsi="Times New Roman" w:cs="Times New Roman"/>
          <w:sz w:val="24"/>
          <w:szCs w:val="24"/>
        </w:rPr>
        <w:t xml:space="preserve"> ficou evidenciada</w:t>
      </w:r>
      <w:r w:rsidR="00ED6D89">
        <w:rPr>
          <w:rFonts w:ascii="Times New Roman" w:hAnsi="Times New Roman" w:cs="Times New Roman"/>
          <w:sz w:val="24"/>
          <w:szCs w:val="24"/>
        </w:rPr>
        <w:t xml:space="preserve"> </w:t>
      </w:r>
      <w:r w:rsidR="00B72F3C" w:rsidRPr="00D86E01">
        <w:rPr>
          <w:rFonts w:ascii="Times New Roman" w:hAnsi="Times New Roman" w:cs="Times New Roman"/>
          <w:sz w:val="24"/>
          <w:szCs w:val="24"/>
        </w:rPr>
        <w:t xml:space="preserve">nos seguintes </w:t>
      </w:r>
      <w:r w:rsidR="00D86E01">
        <w:rPr>
          <w:rFonts w:ascii="Times New Roman" w:hAnsi="Times New Roman" w:cs="Times New Roman"/>
          <w:sz w:val="24"/>
          <w:szCs w:val="24"/>
        </w:rPr>
        <w:t>trechos</w:t>
      </w:r>
      <w:r w:rsidR="00B72F3C" w:rsidRPr="00D86E01">
        <w:rPr>
          <w:rFonts w:ascii="Times New Roman" w:hAnsi="Times New Roman" w:cs="Times New Roman"/>
          <w:sz w:val="24"/>
          <w:szCs w:val="24"/>
        </w:rPr>
        <w:t>:</w:t>
      </w:r>
    </w:p>
    <w:p w14:paraId="0E742F2E" w14:textId="77777777" w:rsidR="00435AA5" w:rsidRDefault="00435AA5" w:rsidP="005F1BF8">
      <w:pPr>
        <w:spacing w:after="0" w:line="276" w:lineRule="auto"/>
        <w:rPr>
          <w:rFonts w:ascii="Times New Roman" w:hAnsi="Times New Roman" w:cs="Times New Roman"/>
          <w:b/>
          <w:sz w:val="24"/>
          <w:szCs w:val="24"/>
        </w:rPr>
      </w:pPr>
    </w:p>
    <w:tbl>
      <w:tblPr>
        <w:tblStyle w:val="Tabelacomgrade"/>
        <w:tblW w:w="0" w:type="auto"/>
        <w:tblLook w:val="04A0" w:firstRow="1" w:lastRow="0" w:firstColumn="1" w:lastColumn="0" w:noHBand="0" w:noVBand="1"/>
      </w:tblPr>
      <w:tblGrid>
        <w:gridCol w:w="1294"/>
        <w:gridCol w:w="7200"/>
      </w:tblGrid>
      <w:tr w:rsidR="00F7337A" w:rsidRPr="004C5083" w14:paraId="4A06D06C" w14:textId="77777777" w:rsidTr="004A7227">
        <w:tc>
          <w:tcPr>
            <w:tcW w:w="8494" w:type="dxa"/>
            <w:gridSpan w:val="2"/>
          </w:tcPr>
          <w:p w14:paraId="4F174033" w14:textId="4AC92FB9" w:rsidR="00F7337A" w:rsidRPr="004C5083" w:rsidRDefault="00F7337A" w:rsidP="004A7227">
            <w:pPr>
              <w:spacing w:line="276" w:lineRule="auto"/>
              <w:jc w:val="center"/>
              <w:rPr>
                <w:rFonts w:ascii="Times New Roman" w:hAnsi="Times New Roman" w:cs="Times New Roman"/>
                <w:sz w:val="20"/>
                <w:szCs w:val="20"/>
              </w:rPr>
            </w:pPr>
            <w:r>
              <w:rPr>
                <w:rFonts w:ascii="Times New Roman" w:hAnsi="Times New Roman" w:cs="Times New Roman"/>
                <w:sz w:val="20"/>
                <w:szCs w:val="20"/>
              </w:rPr>
              <w:t xml:space="preserve">Tabela 10. Circulação da produção escrita </w:t>
            </w:r>
            <w:r w:rsidR="00584E97">
              <w:rPr>
                <w:rFonts w:ascii="Times New Roman" w:hAnsi="Times New Roman" w:cs="Times New Roman"/>
                <w:sz w:val="20"/>
                <w:szCs w:val="20"/>
              </w:rPr>
              <w:t>(trechos de todos</w:t>
            </w:r>
            <w:r>
              <w:rPr>
                <w:rFonts w:ascii="Times New Roman" w:hAnsi="Times New Roman" w:cs="Times New Roman"/>
                <w:sz w:val="20"/>
                <w:szCs w:val="20"/>
              </w:rPr>
              <w:t xml:space="preserve"> </w:t>
            </w:r>
            <w:r w:rsidR="00584E97">
              <w:rPr>
                <w:rFonts w:ascii="Times New Roman" w:hAnsi="Times New Roman" w:cs="Times New Roman"/>
                <w:sz w:val="20"/>
                <w:szCs w:val="20"/>
              </w:rPr>
              <w:t xml:space="preserve">os </w:t>
            </w:r>
            <w:r>
              <w:rPr>
                <w:rFonts w:ascii="Times New Roman" w:hAnsi="Times New Roman" w:cs="Times New Roman"/>
                <w:sz w:val="20"/>
                <w:szCs w:val="20"/>
              </w:rPr>
              <w:t>documentos analisados)</w:t>
            </w:r>
          </w:p>
        </w:tc>
      </w:tr>
      <w:tr w:rsidR="004C5083" w:rsidRPr="005271DC" w14:paraId="417A306D" w14:textId="77777777" w:rsidTr="004C5083">
        <w:tc>
          <w:tcPr>
            <w:tcW w:w="1294" w:type="dxa"/>
          </w:tcPr>
          <w:p w14:paraId="608BE04C" w14:textId="39766791" w:rsidR="004C5083" w:rsidRPr="005271DC" w:rsidRDefault="00F401A3" w:rsidP="005F1BF8">
            <w:pPr>
              <w:spacing w:line="276" w:lineRule="auto"/>
              <w:rPr>
                <w:rFonts w:ascii="Times New Roman" w:hAnsi="Times New Roman" w:cs="Times New Roman"/>
                <w:sz w:val="20"/>
                <w:szCs w:val="20"/>
              </w:rPr>
            </w:pPr>
            <w:r>
              <w:rPr>
                <w:rFonts w:ascii="Times New Roman" w:hAnsi="Times New Roman" w:cs="Times New Roman"/>
                <w:sz w:val="20"/>
                <w:szCs w:val="20"/>
              </w:rPr>
              <w:t>Arte</w:t>
            </w:r>
          </w:p>
        </w:tc>
        <w:tc>
          <w:tcPr>
            <w:tcW w:w="7200" w:type="dxa"/>
          </w:tcPr>
          <w:p w14:paraId="433A1194" w14:textId="20DA9C7F" w:rsidR="005271DC" w:rsidRPr="005271DC" w:rsidRDefault="005271DC" w:rsidP="005F1BF8">
            <w:pPr>
              <w:autoSpaceDE w:val="0"/>
              <w:autoSpaceDN w:val="0"/>
              <w:adjustRightInd w:val="0"/>
              <w:spacing w:line="276" w:lineRule="auto"/>
              <w:rPr>
                <w:rFonts w:ascii="Times New Roman" w:hAnsi="Times New Roman" w:cs="Times New Roman"/>
                <w:b/>
                <w:bCs/>
                <w:sz w:val="20"/>
                <w:szCs w:val="20"/>
              </w:rPr>
            </w:pPr>
            <w:r w:rsidRPr="005271DC">
              <w:rPr>
                <w:rFonts w:ascii="Times New Roman" w:hAnsi="Times New Roman" w:cs="Times New Roman"/>
                <w:sz w:val="20"/>
                <w:szCs w:val="20"/>
              </w:rPr>
              <w:t>Formulações de críticas pessoais fundamentadas sobre artistas, obras, movimentos, e outros: a)</w:t>
            </w:r>
            <w:r w:rsidRPr="005271DC">
              <w:rPr>
                <w:rFonts w:ascii="Times New Roman" w:eastAsia="SymbolMT" w:hAnsi="Times New Roman" w:cs="Times New Roman"/>
                <w:sz w:val="20"/>
                <w:szCs w:val="20"/>
              </w:rPr>
              <w:t xml:space="preserve"> </w:t>
            </w:r>
            <w:r w:rsidRPr="006B1BB5">
              <w:rPr>
                <w:rFonts w:ascii="Times New Roman" w:hAnsi="Times New Roman" w:cs="Times New Roman"/>
                <w:sz w:val="20"/>
                <w:szCs w:val="20"/>
              </w:rPr>
              <w:t>produção de textos orais</w:t>
            </w:r>
            <w:r w:rsidRPr="005271DC">
              <w:rPr>
                <w:rFonts w:ascii="Times New Roman" w:hAnsi="Times New Roman" w:cs="Times New Roman"/>
                <w:sz w:val="20"/>
                <w:szCs w:val="20"/>
              </w:rPr>
              <w:t>; B)</w:t>
            </w:r>
            <w:r w:rsidRPr="005271DC">
              <w:rPr>
                <w:rFonts w:ascii="Times New Roman" w:eastAsia="SymbolMT" w:hAnsi="Times New Roman" w:cs="Times New Roman"/>
                <w:sz w:val="20"/>
                <w:szCs w:val="20"/>
              </w:rPr>
              <w:t xml:space="preserve"> </w:t>
            </w:r>
            <w:r w:rsidRPr="005271DC">
              <w:rPr>
                <w:rFonts w:ascii="Times New Roman" w:hAnsi="Times New Roman" w:cs="Times New Roman"/>
                <w:sz w:val="20"/>
                <w:szCs w:val="20"/>
              </w:rPr>
              <w:t>produção de textos escritos (p. 16)</w:t>
            </w:r>
          </w:p>
          <w:p w14:paraId="7128B37A" w14:textId="247F4DE1" w:rsidR="004C5083" w:rsidRPr="005271DC" w:rsidRDefault="008552CA" w:rsidP="005F1BF8">
            <w:pPr>
              <w:autoSpaceDE w:val="0"/>
              <w:autoSpaceDN w:val="0"/>
              <w:adjustRightInd w:val="0"/>
              <w:spacing w:line="276" w:lineRule="auto"/>
              <w:rPr>
                <w:rFonts w:ascii="Times New Roman" w:hAnsi="Times New Roman" w:cs="Times New Roman"/>
                <w:b/>
                <w:sz w:val="20"/>
                <w:szCs w:val="20"/>
              </w:rPr>
            </w:pPr>
            <w:r w:rsidRPr="00406255">
              <w:rPr>
                <w:rFonts w:ascii="Times New Roman" w:hAnsi="Times New Roman" w:cs="Times New Roman"/>
                <w:bCs/>
                <w:sz w:val="20"/>
                <w:szCs w:val="20"/>
              </w:rPr>
              <w:t>Organização e difusão: a)</w:t>
            </w:r>
            <w:r w:rsidRPr="005271DC">
              <w:rPr>
                <w:rFonts w:ascii="Times New Roman" w:eastAsia="SymbolMT" w:hAnsi="Times New Roman" w:cs="Times New Roman"/>
                <w:sz w:val="20"/>
                <w:szCs w:val="20"/>
              </w:rPr>
              <w:t xml:space="preserve"> </w:t>
            </w:r>
            <w:r w:rsidRPr="005271DC">
              <w:rPr>
                <w:rFonts w:ascii="Times New Roman" w:hAnsi="Times New Roman" w:cs="Times New Roman"/>
                <w:sz w:val="20"/>
                <w:szCs w:val="20"/>
              </w:rPr>
              <w:t>de imagens e textos a partir de pesquisas (sobre artistas, tendências, eventos, etc.); b)</w:t>
            </w:r>
            <w:r w:rsidRPr="005271DC">
              <w:rPr>
                <w:rFonts w:ascii="Times New Roman" w:eastAsia="SymbolMT" w:hAnsi="Times New Roman" w:cs="Times New Roman"/>
                <w:sz w:val="20"/>
                <w:szCs w:val="20"/>
              </w:rPr>
              <w:t xml:space="preserve"> </w:t>
            </w:r>
            <w:r w:rsidRPr="005271DC">
              <w:rPr>
                <w:rFonts w:ascii="Times New Roman" w:hAnsi="Times New Roman" w:cs="Times New Roman"/>
                <w:sz w:val="20"/>
                <w:szCs w:val="20"/>
              </w:rPr>
              <w:t>de produções pessoais em cadernos, CDs, blogs, pastas, etc.; c) participação em exposições, mostras e redes sociais. (p. 20-21)</w:t>
            </w:r>
          </w:p>
        </w:tc>
      </w:tr>
      <w:tr w:rsidR="004C5083" w:rsidRPr="004C5083" w14:paraId="61F8FF7B" w14:textId="77777777" w:rsidTr="004C5083">
        <w:tc>
          <w:tcPr>
            <w:tcW w:w="1294" w:type="dxa"/>
          </w:tcPr>
          <w:p w14:paraId="60E58CCA" w14:textId="7A6AD3F5" w:rsidR="004C5083" w:rsidRPr="00595CA2" w:rsidRDefault="00F401A3" w:rsidP="005F1BF8">
            <w:pPr>
              <w:spacing w:line="276" w:lineRule="auto"/>
              <w:rPr>
                <w:rFonts w:ascii="Times New Roman" w:hAnsi="Times New Roman" w:cs="Times New Roman"/>
                <w:sz w:val="20"/>
                <w:szCs w:val="20"/>
              </w:rPr>
            </w:pPr>
            <w:r>
              <w:rPr>
                <w:rFonts w:ascii="Times New Roman" w:hAnsi="Times New Roman" w:cs="Times New Roman"/>
                <w:sz w:val="20"/>
                <w:szCs w:val="20"/>
              </w:rPr>
              <w:t>Ciências</w:t>
            </w:r>
          </w:p>
        </w:tc>
        <w:tc>
          <w:tcPr>
            <w:tcW w:w="7200" w:type="dxa"/>
          </w:tcPr>
          <w:p w14:paraId="6157021D" w14:textId="071A91AC" w:rsidR="004C5083" w:rsidRPr="004C5083" w:rsidRDefault="004C5083" w:rsidP="005F1BF8">
            <w:pPr>
              <w:spacing w:line="276" w:lineRule="auto"/>
              <w:jc w:val="both"/>
              <w:rPr>
                <w:rFonts w:ascii="Times New Roman" w:hAnsi="Times New Roman" w:cs="Times New Roman"/>
                <w:sz w:val="20"/>
                <w:szCs w:val="20"/>
              </w:rPr>
            </w:pPr>
            <w:r w:rsidRPr="004C5083">
              <w:rPr>
                <w:rFonts w:ascii="Times New Roman" w:hAnsi="Times New Roman" w:cs="Times New Roman"/>
                <w:sz w:val="20"/>
                <w:szCs w:val="20"/>
              </w:rPr>
              <w:t xml:space="preserve">Alguns dos procedimentos de obtenção, tratamento e comunicação de conhecimentos que são trabalhados para o desenvolvimento desta competência no Ensino Fundamental, desde os primeiros ciclos, são as observações diretas, as experimentações, os levantamentos e comparações de hipóteses e suposições por meio de registros variados. </w:t>
            </w:r>
            <w:r w:rsidRPr="004C5083">
              <w:rPr>
                <w:rFonts w:ascii="Times New Roman" w:hAnsi="Times New Roman" w:cs="Times New Roman"/>
                <w:sz w:val="20"/>
                <w:szCs w:val="20"/>
              </w:rPr>
              <w:lastRenderedPageBreak/>
              <w:t xml:space="preserve">A realização de trabalhos de campo é fundamental para que estes procedimentos sejam levados a cabo. Também, a comunicação de resultados de estudos em textos, para os colegas de classe e outros membros da comunidade, é interessante para a valorização da disseminação de informações. </w:t>
            </w:r>
            <w:r w:rsidR="00406255">
              <w:rPr>
                <w:rFonts w:ascii="Times New Roman" w:hAnsi="Times New Roman" w:cs="Times New Roman"/>
                <w:sz w:val="20"/>
                <w:szCs w:val="20"/>
              </w:rPr>
              <w:t>(p. 23)</w:t>
            </w:r>
          </w:p>
        </w:tc>
      </w:tr>
      <w:tr w:rsidR="004C5083" w:rsidRPr="004C5083" w14:paraId="5B3BDFE0" w14:textId="77777777" w:rsidTr="004C5083">
        <w:tc>
          <w:tcPr>
            <w:tcW w:w="1294" w:type="dxa"/>
          </w:tcPr>
          <w:p w14:paraId="5E755088" w14:textId="17338A14" w:rsidR="004C5083" w:rsidRPr="00595CA2" w:rsidRDefault="004C5083" w:rsidP="005F1BF8">
            <w:pPr>
              <w:spacing w:line="276" w:lineRule="auto"/>
              <w:rPr>
                <w:rFonts w:ascii="Times New Roman" w:hAnsi="Times New Roman" w:cs="Times New Roman"/>
                <w:sz w:val="20"/>
                <w:szCs w:val="20"/>
              </w:rPr>
            </w:pPr>
            <w:r w:rsidRPr="00595CA2">
              <w:rPr>
                <w:rFonts w:ascii="Times New Roman" w:hAnsi="Times New Roman" w:cs="Times New Roman"/>
                <w:sz w:val="20"/>
                <w:szCs w:val="20"/>
              </w:rPr>
              <w:lastRenderedPageBreak/>
              <w:t xml:space="preserve">Educação Infantil </w:t>
            </w:r>
          </w:p>
        </w:tc>
        <w:tc>
          <w:tcPr>
            <w:tcW w:w="7200" w:type="dxa"/>
          </w:tcPr>
          <w:p w14:paraId="559F4C38" w14:textId="0BC4E8F9" w:rsidR="004C5083" w:rsidRPr="004C5083" w:rsidRDefault="004C5083" w:rsidP="008D1EFE">
            <w:pPr>
              <w:spacing w:line="276" w:lineRule="auto"/>
              <w:jc w:val="both"/>
              <w:rPr>
                <w:rFonts w:ascii="Times New Roman" w:hAnsi="Times New Roman" w:cs="Times New Roman"/>
                <w:sz w:val="20"/>
                <w:szCs w:val="20"/>
              </w:rPr>
            </w:pPr>
            <w:r w:rsidRPr="004C5083">
              <w:rPr>
                <w:rFonts w:ascii="Times New Roman" w:hAnsi="Times New Roman" w:cs="Times New Roman"/>
                <w:sz w:val="20"/>
                <w:szCs w:val="20"/>
              </w:rPr>
              <w:t>Veja a seguir os possíveis desdobramentos para cada um dos projetos:</w:t>
            </w:r>
            <w:r>
              <w:rPr>
                <w:rFonts w:ascii="Times New Roman" w:hAnsi="Times New Roman" w:cs="Times New Roman"/>
                <w:sz w:val="20"/>
                <w:szCs w:val="20"/>
              </w:rPr>
              <w:t xml:space="preserve"> </w:t>
            </w:r>
            <w:r w:rsidRPr="004C5083">
              <w:rPr>
                <w:rFonts w:ascii="Times New Roman" w:hAnsi="Times New Roman" w:cs="Times New Roman"/>
                <w:sz w:val="20"/>
                <w:szCs w:val="20"/>
              </w:rPr>
              <w:t>DE ONDE VEM A CHUVA</w:t>
            </w:r>
            <w:r w:rsidR="00050AC6">
              <w:rPr>
                <w:rFonts w:ascii="Times New Roman" w:hAnsi="Times New Roman" w:cs="Times New Roman"/>
                <w:sz w:val="20"/>
                <w:szCs w:val="20"/>
              </w:rPr>
              <w:t xml:space="preserve">? </w:t>
            </w:r>
            <w:r w:rsidRPr="004C5083">
              <w:rPr>
                <w:rFonts w:ascii="Times New Roman" w:hAnsi="Times New Roman" w:cs="Times New Roman"/>
                <w:sz w:val="20"/>
                <w:szCs w:val="20"/>
              </w:rPr>
              <w:t>– produção de convites, trabalho com fôlderes e cartazes, entrevista com um representante da Secretaria de Saúde</w:t>
            </w:r>
            <w:r w:rsidR="00050AC6">
              <w:rPr>
                <w:rFonts w:ascii="Times New Roman" w:hAnsi="Times New Roman" w:cs="Times New Roman"/>
                <w:sz w:val="20"/>
                <w:szCs w:val="20"/>
              </w:rPr>
              <w:t>, passeios, pesquisa</w:t>
            </w:r>
            <w:r w:rsidRPr="004C5083">
              <w:rPr>
                <w:rFonts w:ascii="Times New Roman" w:hAnsi="Times New Roman" w:cs="Times New Roman"/>
                <w:sz w:val="20"/>
                <w:szCs w:val="20"/>
              </w:rPr>
              <w:t xml:space="preserve"> sobre mitos e lendas</w:t>
            </w:r>
            <w:r>
              <w:rPr>
                <w:rFonts w:ascii="Times New Roman" w:hAnsi="Times New Roman" w:cs="Times New Roman"/>
                <w:sz w:val="20"/>
                <w:szCs w:val="20"/>
              </w:rPr>
              <w:t xml:space="preserve"> (tais informações aparecem em forma de figura em rede).</w:t>
            </w:r>
            <w:r w:rsidR="00406255">
              <w:rPr>
                <w:rFonts w:ascii="Times New Roman" w:hAnsi="Times New Roman" w:cs="Times New Roman"/>
                <w:sz w:val="20"/>
                <w:szCs w:val="20"/>
              </w:rPr>
              <w:t xml:space="preserve"> (p. 57) </w:t>
            </w:r>
          </w:p>
        </w:tc>
      </w:tr>
      <w:tr w:rsidR="004C5083" w:rsidRPr="00D50A88" w14:paraId="014D5369" w14:textId="77777777" w:rsidTr="004C5083">
        <w:tc>
          <w:tcPr>
            <w:tcW w:w="1294" w:type="dxa"/>
          </w:tcPr>
          <w:p w14:paraId="643205ED" w14:textId="5D53E071" w:rsidR="004C5083" w:rsidRPr="00D50A88" w:rsidRDefault="004C5083" w:rsidP="005F1BF8">
            <w:pPr>
              <w:spacing w:line="276" w:lineRule="auto"/>
              <w:rPr>
                <w:rFonts w:ascii="Times New Roman" w:hAnsi="Times New Roman" w:cs="Times New Roman"/>
                <w:sz w:val="20"/>
                <w:szCs w:val="20"/>
              </w:rPr>
            </w:pPr>
            <w:r w:rsidRPr="00D50A88">
              <w:rPr>
                <w:rFonts w:ascii="Times New Roman" w:hAnsi="Times New Roman" w:cs="Times New Roman"/>
                <w:sz w:val="20"/>
                <w:szCs w:val="20"/>
              </w:rPr>
              <w:t>EJA</w:t>
            </w:r>
          </w:p>
        </w:tc>
        <w:tc>
          <w:tcPr>
            <w:tcW w:w="7200" w:type="dxa"/>
          </w:tcPr>
          <w:p w14:paraId="6E1A481C" w14:textId="27C5AC9A" w:rsidR="004C5083" w:rsidRPr="00D50A88" w:rsidRDefault="00D50A88" w:rsidP="005F1BF8">
            <w:pPr>
              <w:spacing w:line="276" w:lineRule="auto"/>
              <w:rPr>
                <w:rFonts w:ascii="Times New Roman" w:hAnsi="Times New Roman" w:cs="Times New Roman"/>
                <w:sz w:val="20"/>
                <w:szCs w:val="20"/>
              </w:rPr>
            </w:pPr>
            <w:r w:rsidRPr="00D50A88">
              <w:rPr>
                <w:rFonts w:ascii="Times New Roman" w:hAnsi="Times New Roman" w:cs="Times New Roman"/>
                <w:sz w:val="20"/>
                <w:szCs w:val="20"/>
              </w:rPr>
              <w:t xml:space="preserve">Não há sugestões </w:t>
            </w:r>
            <w:r w:rsidR="003878DA">
              <w:rPr>
                <w:rFonts w:ascii="Times New Roman" w:hAnsi="Times New Roman" w:cs="Times New Roman"/>
                <w:sz w:val="20"/>
                <w:szCs w:val="20"/>
              </w:rPr>
              <w:t xml:space="preserve">ou exemplos </w:t>
            </w:r>
          </w:p>
        </w:tc>
      </w:tr>
      <w:tr w:rsidR="004C5083" w:rsidRPr="004C5083" w14:paraId="34A464A3" w14:textId="77777777" w:rsidTr="004C5083">
        <w:tc>
          <w:tcPr>
            <w:tcW w:w="1294" w:type="dxa"/>
          </w:tcPr>
          <w:p w14:paraId="101CD101" w14:textId="71786FBF" w:rsidR="004C5083" w:rsidRPr="00595CA2" w:rsidRDefault="00F401A3" w:rsidP="005F1BF8">
            <w:pPr>
              <w:spacing w:line="276" w:lineRule="auto"/>
              <w:rPr>
                <w:rFonts w:ascii="Times New Roman" w:hAnsi="Times New Roman" w:cs="Times New Roman"/>
                <w:sz w:val="20"/>
                <w:szCs w:val="20"/>
              </w:rPr>
            </w:pPr>
            <w:r>
              <w:rPr>
                <w:rFonts w:ascii="Times New Roman" w:hAnsi="Times New Roman" w:cs="Times New Roman"/>
                <w:sz w:val="20"/>
                <w:szCs w:val="20"/>
              </w:rPr>
              <w:t>Geografia</w:t>
            </w:r>
          </w:p>
        </w:tc>
        <w:tc>
          <w:tcPr>
            <w:tcW w:w="7200" w:type="dxa"/>
          </w:tcPr>
          <w:p w14:paraId="3C8AD1EE" w14:textId="57673D4C" w:rsidR="004C5083" w:rsidRPr="004C5083" w:rsidRDefault="004C5083" w:rsidP="005F1BF8">
            <w:pPr>
              <w:spacing w:line="276" w:lineRule="auto"/>
              <w:jc w:val="both"/>
              <w:rPr>
                <w:rFonts w:ascii="Times New Roman" w:hAnsi="Times New Roman" w:cs="Times New Roman"/>
                <w:sz w:val="20"/>
                <w:szCs w:val="20"/>
              </w:rPr>
            </w:pPr>
            <w:r w:rsidRPr="004C5083">
              <w:rPr>
                <w:rFonts w:ascii="Times New Roman" w:hAnsi="Times New Roman"/>
                <w:sz w:val="20"/>
                <w:szCs w:val="20"/>
                <w:lang w:eastAsia="pt-BR"/>
              </w:rPr>
              <w:t>Escreva, com os seus colegas, um artigo sobre as conclusões que vocês chegaram e envie-o para o jornal da cidade ou para a Câmara dos Vereadores. Os políticos têm que tomar conhecimento e atitudes com relação aos problemas ambientais (p.83)”.</w:t>
            </w:r>
          </w:p>
        </w:tc>
      </w:tr>
      <w:tr w:rsidR="003878DA" w:rsidRPr="003878DA" w14:paraId="499A7C77" w14:textId="77777777" w:rsidTr="004C5083">
        <w:tc>
          <w:tcPr>
            <w:tcW w:w="1294" w:type="dxa"/>
          </w:tcPr>
          <w:p w14:paraId="71FD4B2B" w14:textId="7A165452" w:rsidR="004C5083" w:rsidRPr="003878DA" w:rsidRDefault="00F401A3" w:rsidP="005F1BF8">
            <w:pPr>
              <w:spacing w:line="276" w:lineRule="auto"/>
              <w:rPr>
                <w:rFonts w:ascii="Times New Roman" w:hAnsi="Times New Roman" w:cs="Times New Roman"/>
                <w:sz w:val="20"/>
                <w:szCs w:val="20"/>
              </w:rPr>
            </w:pPr>
            <w:r>
              <w:rPr>
                <w:rFonts w:ascii="Times New Roman" w:hAnsi="Times New Roman" w:cs="Times New Roman"/>
                <w:sz w:val="20"/>
                <w:szCs w:val="20"/>
              </w:rPr>
              <w:t>História</w:t>
            </w:r>
          </w:p>
        </w:tc>
        <w:tc>
          <w:tcPr>
            <w:tcW w:w="7200" w:type="dxa"/>
          </w:tcPr>
          <w:p w14:paraId="1D39B326" w14:textId="5CF7C176" w:rsidR="00A823C2" w:rsidRPr="003878DA" w:rsidRDefault="00126E2F" w:rsidP="005F1BF8">
            <w:pPr>
              <w:autoSpaceDE w:val="0"/>
              <w:autoSpaceDN w:val="0"/>
              <w:adjustRightInd w:val="0"/>
              <w:spacing w:line="276" w:lineRule="auto"/>
              <w:jc w:val="both"/>
              <w:rPr>
                <w:rFonts w:ascii="Times New Roman" w:hAnsi="Times New Roman" w:cs="Times New Roman"/>
                <w:b/>
                <w:sz w:val="20"/>
                <w:szCs w:val="20"/>
              </w:rPr>
            </w:pPr>
            <w:r w:rsidRPr="003878DA">
              <w:rPr>
                <w:rFonts w:ascii="Times New Roman" w:hAnsi="Times New Roman" w:cs="Times New Roman"/>
                <w:sz w:val="20"/>
                <w:szCs w:val="20"/>
              </w:rPr>
              <w:t>Alguns costumes que passam a fazer parte do cotidiano da escola podem ser percebidos como escolhas que revelam o caráter que a instituição deseja construir para si mesma e, consequentemente, os valores que pretende transmitir. A partir de determinadas memórias a escola cria narrativas sobre si mesma, que lembram certas práticas ou valores, ao mesmo tempo em que se esquecem de outros. Quer dizer, a própria escola produz, anualmente, grandes acervos de materiais derivados das práticas</w:t>
            </w:r>
            <w:r w:rsidR="003878DA" w:rsidRPr="003878DA">
              <w:rPr>
                <w:rFonts w:ascii="Times New Roman" w:hAnsi="Times New Roman" w:cs="Times New Roman"/>
                <w:sz w:val="20"/>
                <w:szCs w:val="20"/>
              </w:rPr>
              <w:t xml:space="preserve"> </w:t>
            </w:r>
            <w:r w:rsidRPr="003878DA">
              <w:rPr>
                <w:rFonts w:ascii="Times New Roman" w:hAnsi="Times New Roman" w:cs="Times New Roman"/>
                <w:sz w:val="20"/>
                <w:szCs w:val="20"/>
              </w:rPr>
              <w:t>pedagógicas que, arquivados e selecionados, podem se transformar em uma</w:t>
            </w:r>
            <w:r w:rsidR="003878DA" w:rsidRPr="003878DA">
              <w:rPr>
                <w:rFonts w:ascii="Times New Roman" w:hAnsi="Times New Roman" w:cs="Times New Roman"/>
                <w:sz w:val="20"/>
                <w:szCs w:val="20"/>
              </w:rPr>
              <w:t xml:space="preserve"> </w:t>
            </w:r>
            <w:r w:rsidRPr="003878DA">
              <w:rPr>
                <w:rFonts w:ascii="Times New Roman" w:hAnsi="Times New Roman" w:cs="Times New Roman"/>
                <w:sz w:val="20"/>
                <w:szCs w:val="20"/>
              </w:rPr>
              <w:t>insuperável fonte de novos trabalhos a partir daquilo que vai sendo produzido. E já</w:t>
            </w:r>
            <w:r w:rsidR="003878DA" w:rsidRPr="003878DA">
              <w:rPr>
                <w:rFonts w:ascii="Times New Roman" w:hAnsi="Times New Roman" w:cs="Times New Roman"/>
                <w:sz w:val="20"/>
                <w:szCs w:val="20"/>
              </w:rPr>
              <w:t xml:space="preserve"> </w:t>
            </w:r>
            <w:r w:rsidRPr="003878DA">
              <w:rPr>
                <w:rFonts w:ascii="Times New Roman" w:hAnsi="Times New Roman" w:cs="Times New Roman"/>
                <w:sz w:val="20"/>
                <w:szCs w:val="20"/>
              </w:rPr>
              <w:t>há escolas tomando consciência da potência envolvida no trabalho com aquilo que</w:t>
            </w:r>
            <w:r w:rsidR="003878DA" w:rsidRPr="003878DA">
              <w:rPr>
                <w:rFonts w:ascii="Times New Roman" w:hAnsi="Times New Roman" w:cs="Times New Roman"/>
                <w:sz w:val="20"/>
                <w:szCs w:val="20"/>
              </w:rPr>
              <w:t xml:space="preserve"> </w:t>
            </w:r>
            <w:r w:rsidRPr="003878DA">
              <w:rPr>
                <w:rFonts w:ascii="Times New Roman" w:hAnsi="Times New Roman" w:cs="Times New Roman"/>
                <w:sz w:val="20"/>
                <w:szCs w:val="20"/>
              </w:rPr>
              <w:t>foi guardado por elas mesmas, o que passa a representar um novo movimento</w:t>
            </w:r>
            <w:r w:rsidR="003878DA" w:rsidRPr="003878DA">
              <w:rPr>
                <w:rFonts w:ascii="Times New Roman" w:hAnsi="Times New Roman" w:cs="Times New Roman"/>
                <w:sz w:val="20"/>
                <w:szCs w:val="20"/>
              </w:rPr>
              <w:t xml:space="preserve"> </w:t>
            </w:r>
            <w:r w:rsidRPr="003878DA">
              <w:rPr>
                <w:rFonts w:ascii="Times New Roman" w:hAnsi="Times New Roman" w:cs="Times New Roman"/>
                <w:sz w:val="20"/>
                <w:szCs w:val="20"/>
              </w:rPr>
              <w:t>organizacional e institucional em relação ao que se preserva e ao que se descarta. (p.</w:t>
            </w:r>
            <w:r w:rsidR="003878DA" w:rsidRPr="003878DA">
              <w:rPr>
                <w:rFonts w:ascii="Times New Roman" w:hAnsi="Times New Roman" w:cs="Times New Roman"/>
                <w:sz w:val="20"/>
                <w:szCs w:val="20"/>
              </w:rPr>
              <w:t>85)</w:t>
            </w:r>
          </w:p>
        </w:tc>
      </w:tr>
      <w:tr w:rsidR="004C5083" w:rsidRPr="00975409" w14:paraId="2B979A0A" w14:textId="77777777" w:rsidTr="004C5083">
        <w:tc>
          <w:tcPr>
            <w:tcW w:w="1294" w:type="dxa"/>
          </w:tcPr>
          <w:p w14:paraId="38506198" w14:textId="18541E29" w:rsidR="004C5083" w:rsidRPr="00975409" w:rsidRDefault="004C5083" w:rsidP="005F1BF8">
            <w:pPr>
              <w:spacing w:line="276" w:lineRule="auto"/>
              <w:rPr>
                <w:rFonts w:ascii="Times New Roman" w:hAnsi="Times New Roman" w:cs="Times New Roman"/>
                <w:sz w:val="20"/>
                <w:szCs w:val="20"/>
              </w:rPr>
            </w:pPr>
            <w:r w:rsidRPr="00975409">
              <w:rPr>
                <w:rFonts w:ascii="Times New Roman" w:hAnsi="Times New Roman" w:cs="Times New Roman"/>
                <w:sz w:val="20"/>
                <w:szCs w:val="20"/>
              </w:rPr>
              <w:t>Línguas estrangei</w:t>
            </w:r>
            <w:r w:rsidR="008D0E5D" w:rsidRPr="00975409">
              <w:rPr>
                <w:rFonts w:ascii="Times New Roman" w:hAnsi="Times New Roman" w:cs="Times New Roman"/>
                <w:sz w:val="20"/>
                <w:szCs w:val="20"/>
              </w:rPr>
              <w:t>r</w:t>
            </w:r>
            <w:r w:rsidRPr="00975409">
              <w:rPr>
                <w:rFonts w:ascii="Times New Roman" w:hAnsi="Times New Roman" w:cs="Times New Roman"/>
                <w:sz w:val="20"/>
                <w:szCs w:val="20"/>
              </w:rPr>
              <w:t>as</w:t>
            </w:r>
          </w:p>
        </w:tc>
        <w:tc>
          <w:tcPr>
            <w:tcW w:w="7200" w:type="dxa"/>
          </w:tcPr>
          <w:p w14:paraId="7EBCC9D3" w14:textId="2E29849D" w:rsidR="00214C89" w:rsidRPr="00975409" w:rsidRDefault="00975409" w:rsidP="005F1BF8">
            <w:pPr>
              <w:autoSpaceDE w:val="0"/>
              <w:autoSpaceDN w:val="0"/>
              <w:adjustRightInd w:val="0"/>
              <w:spacing w:line="276" w:lineRule="auto"/>
              <w:jc w:val="both"/>
              <w:rPr>
                <w:rFonts w:ascii="Times New Roman" w:hAnsi="Times New Roman" w:cs="Times New Roman"/>
                <w:sz w:val="20"/>
                <w:szCs w:val="20"/>
                <w:lang w:eastAsia="pt-BR"/>
              </w:rPr>
            </w:pPr>
            <w:r w:rsidRPr="00975409">
              <w:rPr>
                <w:rFonts w:ascii="Times New Roman" w:hAnsi="Times New Roman" w:cs="Times New Roman"/>
                <w:sz w:val="20"/>
                <w:szCs w:val="20"/>
              </w:rPr>
              <w:t xml:space="preserve">Os </w:t>
            </w:r>
            <w:r w:rsidRPr="00975409">
              <w:rPr>
                <w:rFonts w:ascii="Times New Roman" w:hAnsi="Times New Roman" w:cs="Times New Roman"/>
                <w:i/>
                <w:iCs/>
                <w:sz w:val="20"/>
                <w:szCs w:val="20"/>
              </w:rPr>
              <w:t xml:space="preserve">sites </w:t>
            </w:r>
            <w:r w:rsidRPr="00975409">
              <w:rPr>
                <w:rFonts w:ascii="Times New Roman" w:hAnsi="Times New Roman" w:cs="Times New Roman"/>
                <w:sz w:val="20"/>
                <w:szCs w:val="20"/>
              </w:rPr>
              <w:t>relacionados a temas diversos (cultura, entretenimento, identidade,</w:t>
            </w:r>
            <w:r w:rsidR="00F142E2">
              <w:rPr>
                <w:rFonts w:ascii="Times New Roman" w:hAnsi="Times New Roman" w:cs="Times New Roman"/>
                <w:sz w:val="20"/>
                <w:szCs w:val="20"/>
              </w:rPr>
              <w:t xml:space="preserve"> </w:t>
            </w:r>
            <w:r w:rsidRPr="00975409">
              <w:rPr>
                <w:rFonts w:ascii="Times New Roman" w:hAnsi="Times New Roman" w:cs="Times New Roman"/>
                <w:sz w:val="20"/>
                <w:szCs w:val="20"/>
              </w:rPr>
              <w:t>cidadania, educação, pluralidade, tecnologia, meio ambiente, para citar apenas alguns) podem ser fonte de pesquisas para complementar trabalhos</w:t>
            </w:r>
            <w:r>
              <w:rPr>
                <w:rFonts w:ascii="Times New Roman" w:hAnsi="Times New Roman" w:cs="Times New Roman"/>
                <w:sz w:val="20"/>
                <w:szCs w:val="20"/>
              </w:rPr>
              <w:t xml:space="preserve"> </w:t>
            </w:r>
            <w:r w:rsidRPr="00975409">
              <w:rPr>
                <w:rFonts w:ascii="Times New Roman" w:hAnsi="Times New Roman" w:cs="Times New Roman"/>
                <w:sz w:val="20"/>
                <w:szCs w:val="20"/>
              </w:rPr>
              <w:t xml:space="preserve">interdisciplinares. Os </w:t>
            </w:r>
            <w:r w:rsidRPr="00975409">
              <w:rPr>
                <w:rFonts w:ascii="Times New Roman" w:hAnsi="Times New Roman" w:cs="Times New Roman"/>
                <w:i/>
                <w:iCs/>
                <w:sz w:val="20"/>
                <w:szCs w:val="20"/>
              </w:rPr>
              <w:t xml:space="preserve">sites </w:t>
            </w:r>
            <w:r w:rsidRPr="00975409">
              <w:rPr>
                <w:rFonts w:ascii="Times New Roman" w:hAnsi="Times New Roman" w:cs="Times New Roman"/>
                <w:sz w:val="20"/>
                <w:szCs w:val="20"/>
              </w:rPr>
              <w:t>de relacionamento e os destinados a envios de cartões podem ser usados para</w:t>
            </w:r>
            <w:r w:rsidR="00F142E2">
              <w:rPr>
                <w:rFonts w:ascii="Times New Roman" w:hAnsi="Times New Roman" w:cs="Times New Roman"/>
                <w:sz w:val="20"/>
                <w:szCs w:val="20"/>
              </w:rPr>
              <w:t xml:space="preserve"> </w:t>
            </w:r>
            <w:r w:rsidRPr="00975409">
              <w:rPr>
                <w:rFonts w:ascii="Times New Roman" w:hAnsi="Times New Roman" w:cs="Times New Roman"/>
                <w:sz w:val="20"/>
                <w:szCs w:val="20"/>
              </w:rPr>
              <w:t xml:space="preserve">desenvolvimento da escrita e leitura. Ainda existem </w:t>
            </w:r>
            <w:r w:rsidRPr="00975409">
              <w:rPr>
                <w:rFonts w:ascii="Times New Roman" w:hAnsi="Times New Roman" w:cs="Times New Roman"/>
                <w:i/>
                <w:iCs/>
                <w:sz w:val="20"/>
                <w:szCs w:val="20"/>
              </w:rPr>
              <w:t xml:space="preserve">sites </w:t>
            </w:r>
            <w:r w:rsidRPr="00975409">
              <w:rPr>
                <w:rFonts w:ascii="Times New Roman" w:hAnsi="Times New Roman" w:cs="Times New Roman"/>
                <w:sz w:val="20"/>
                <w:szCs w:val="20"/>
              </w:rPr>
              <w:t xml:space="preserve">destinados a jogos, </w:t>
            </w:r>
            <w:r w:rsidRPr="00975409">
              <w:rPr>
                <w:rFonts w:ascii="Times New Roman" w:hAnsi="Times New Roman" w:cs="Times New Roman"/>
                <w:i/>
                <w:iCs/>
                <w:sz w:val="20"/>
                <w:szCs w:val="20"/>
              </w:rPr>
              <w:t>quizzes</w:t>
            </w:r>
            <w:r w:rsidRPr="00975409">
              <w:rPr>
                <w:rFonts w:ascii="Times New Roman" w:hAnsi="Times New Roman" w:cs="Times New Roman"/>
                <w:sz w:val="20"/>
                <w:szCs w:val="20"/>
              </w:rPr>
              <w:t>, fornecimento de letras e cifras de músicas, previsão do tempo, e sobre filmes que podem ser integrados aos módulos de ensino que serão propostos adiante, neste mesmo documento.</w:t>
            </w:r>
            <w:r>
              <w:rPr>
                <w:rFonts w:ascii="Times New Roman" w:hAnsi="Times New Roman" w:cs="Times New Roman"/>
                <w:sz w:val="20"/>
                <w:szCs w:val="20"/>
              </w:rPr>
              <w:t xml:space="preserve"> (p. 24)</w:t>
            </w:r>
          </w:p>
        </w:tc>
      </w:tr>
      <w:tr w:rsidR="0017550F" w:rsidRPr="0017550F" w14:paraId="2621FC50" w14:textId="77777777" w:rsidTr="004C5083">
        <w:tc>
          <w:tcPr>
            <w:tcW w:w="1294" w:type="dxa"/>
          </w:tcPr>
          <w:p w14:paraId="62438F46" w14:textId="2B640FBE" w:rsidR="004C5083" w:rsidRPr="0017550F" w:rsidRDefault="004C5083" w:rsidP="005F1BF8">
            <w:pPr>
              <w:spacing w:line="276" w:lineRule="auto"/>
              <w:jc w:val="both"/>
              <w:rPr>
                <w:rFonts w:ascii="Times New Roman" w:hAnsi="Times New Roman" w:cs="Times New Roman"/>
                <w:sz w:val="20"/>
                <w:szCs w:val="20"/>
              </w:rPr>
            </w:pPr>
            <w:r w:rsidRPr="0017550F">
              <w:rPr>
                <w:rFonts w:ascii="Times New Roman" w:hAnsi="Times New Roman" w:cs="Times New Roman"/>
                <w:sz w:val="20"/>
                <w:szCs w:val="20"/>
              </w:rPr>
              <w:t>Língua Portuguesa</w:t>
            </w:r>
          </w:p>
        </w:tc>
        <w:tc>
          <w:tcPr>
            <w:tcW w:w="7200" w:type="dxa"/>
          </w:tcPr>
          <w:p w14:paraId="536B1629" w14:textId="28A6F061" w:rsidR="006C5BF9" w:rsidRPr="0017550F" w:rsidRDefault="00D12D41" w:rsidP="005F1BF8">
            <w:pPr>
              <w:autoSpaceDE w:val="0"/>
              <w:autoSpaceDN w:val="0"/>
              <w:adjustRightInd w:val="0"/>
              <w:spacing w:line="276" w:lineRule="auto"/>
              <w:jc w:val="both"/>
              <w:rPr>
                <w:rFonts w:ascii="Times New Roman" w:hAnsi="Times New Roman" w:cs="Times New Roman"/>
                <w:sz w:val="20"/>
                <w:szCs w:val="20"/>
              </w:rPr>
            </w:pPr>
            <w:r>
              <w:rPr>
                <w:rFonts w:ascii="Times New Roman" w:hAnsi="Times New Roman" w:cs="Times New Roman"/>
                <w:sz w:val="20"/>
                <w:szCs w:val="20"/>
              </w:rPr>
              <w:t>D</w:t>
            </w:r>
            <w:r w:rsidR="006C5BF9" w:rsidRPr="0017550F">
              <w:rPr>
                <w:rFonts w:ascii="Times New Roman" w:hAnsi="Times New Roman" w:cs="Times New Roman"/>
                <w:sz w:val="20"/>
                <w:szCs w:val="20"/>
              </w:rPr>
              <w:t>esde os anos iniciais, os alunos teriam oportunidade de estudar (ouvir, ler, escrever e produzir oralmente) gêneros de diferentes agrupamentos, a partir de situações reais de uso.</w:t>
            </w:r>
            <w:r w:rsidR="00291D2E">
              <w:rPr>
                <w:rFonts w:ascii="Times New Roman" w:hAnsi="Times New Roman" w:cs="Times New Roman"/>
                <w:sz w:val="20"/>
                <w:szCs w:val="20"/>
              </w:rPr>
              <w:t xml:space="preserve"> </w:t>
            </w:r>
            <w:r w:rsidR="006C5BF9" w:rsidRPr="0017550F">
              <w:rPr>
                <w:rFonts w:ascii="Times New Roman" w:hAnsi="Times New Roman" w:cs="Times New Roman"/>
                <w:sz w:val="20"/>
                <w:szCs w:val="20"/>
              </w:rPr>
              <w:t xml:space="preserve">(p. 21) (...) </w:t>
            </w:r>
            <w:r w:rsidR="00F142E2" w:rsidRPr="0017550F">
              <w:rPr>
                <w:rFonts w:ascii="Times New Roman" w:hAnsi="Times New Roman" w:cs="Times New Roman"/>
                <w:sz w:val="20"/>
                <w:szCs w:val="20"/>
              </w:rPr>
              <w:t>Reconhecer os usos e funções sociais da escrita, identificando não só como se</w:t>
            </w:r>
            <w:r w:rsidR="00A37B35">
              <w:rPr>
                <w:rFonts w:ascii="Times New Roman" w:hAnsi="Times New Roman" w:cs="Times New Roman"/>
                <w:sz w:val="20"/>
                <w:szCs w:val="20"/>
              </w:rPr>
              <w:t xml:space="preserve"> </w:t>
            </w:r>
            <w:r w:rsidR="00F142E2" w:rsidRPr="0017550F">
              <w:rPr>
                <w:rFonts w:ascii="Times New Roman" w:hAnsi="Times New Roman" w:cs="Times New Roman"/>
                <w:sz w:val="20"/>
                <w:szCs w:val="20"/>
              </w:rPr>
              <w:t>escreve, mas também por que e para que se escreve. (p.</w:t>
            </w:r>
            <w:r w:rsidR="00EB573F" w:rsidRPr="0017550F">
              <w:rPr>
                <w:rFonts w:ascii="Times New Roman" w:hAnsi="Times New Roman" w:cs="Times New Roman"/>
                <w:sz w:val="20"/>
                <w:szCs w:val="20"/>
              </w:rPr>
              <w:t xml:space="preserve"> 70). </w:t>
            </w:r>
          </w:p>
          <w:p w14:paraId="54DC652B" w14:textId="3A12EC9D" w:rsidR="004C5083" w:rsidRPr="0017550F" w:rsidRDefault="00EB573F" w:rsidP="005F1BF8">
            <w:pPr>
              <w:autoSpaceDE w:val="0"/>
              <w:autoSpaceDN w:val="0"/>
              <w:adjustRightInd w:val="0"/>
              <w:spacing w:line="276" w:lineRule="auto"/>
              <w:jc w:val="both"/>
              <w:rPr>
                <w:rFonts w:ascii="Times New Roman" w:hAnsi="Times New Roman" w:cs="Times New Roman"/>
                <w:sz w:val="20"/>
                <w:szCs w:val="20"/>
              </w:rPr>
            </w:pPr>
            <w:r w:rsidRPr="0017550F">
              <w:rPr>
                <w:rFonts w:ascii="Times New Roman" w:hAnsi="Times New Roman" w:cs="Times New Roman"/>
                <w:sz w:val="20"/>
                <w:szCs w:val="20"/>
              </w:rPr>
              <w:t xml:space="preserve">Sugestão de gêneros para a escrita: </w:t>
            </w:r>
            <w:r w:rsidRPr="0017550F">
              <w:rPr>
                <w:rFonts w:ascii="Times New Roman" w:hAnsi="Times New Roman" w:cs="Times New Roman"/>
                <w:i/>
                <w:iCs/>
                <w:sz w:val="20"/>
                <w:szCs w:val="20"/>
              </w:rPr>
              <w:t>folder</w:t>
            </w:r>
            <w:r w:rsidRPr="0017550F">
              <w:rPr>
                <w:rFonts w:ascii="Times New Roman" w:hAnsi="Times New Roman" w:cs="Times New Roman"/>
                <w:sz w:val="20"/>
                <w:szCs w:val="20"/>
              </w:rPr>
              <w:t>, resenha crítica de filme, artigo de opinião</w:t>
            </w:r>
            <w:r w:rsidR="002E08E7" w:rsidRPr="0017550F">
              <w:rPr>
                <w:rFonts w:ascii="Times New Roman" w:hAnsi="Times New Roman" w:cs="Times New Roman"/>
                <w:sz w:val="20"/>
                <w:szCs w:val="20"/>
              </w:rPr>
              <w:t>, anotações para relatório de aula, Relatório escrito de atividades escolares, sinopse de filme, reportagem</w:t>
            </w:r>
            <w:r w:rsidR="006C5BF9" w:rsidRPr="0017550F">
              <w:rPr>
                <w:rFonts w:ascii="Times New Roman" w:hAnsi="Times New Roman" w:cs="Times New Roman"/>
                <w:sz w:val="20"/>
                <w:szCs w:val="20"/>
              </w:rPr>
              <w:t xml:space="preserve"> (53-54)</w:t>
            </w:r>
          </w:p>
        </w:tc>
      </w:tr>
      <w:tr w:rsidR="00A55FBD" w:rsidRPr="00A55FBD" w14:paraId="3F39052B" w14:textId="77777777" w:rsidTr="0017550F">
        <w:tc>
          <w:tcPr>
            <w:tcW w:w="1294" w:type="dxa"/>
          </w:tcPr>
          <w:p w14:paraId="77D525D7" w14:textId="39E6D244" w:rsidR="004C5083" w:rsidRPr="00A55FBD" w:rsidRDefault="00291D2E" w:rsidP="005F1BF8">
            <w:pPr>
              <w:spacing w:line="276" w:lineRule="auto"/>
              <w:rPr>
                <w:rFonts w:ascii="Times New Roman" w:hAnsi="Times New Roman" w:cs="Times New Roman"/>
                <w:color w:val="FF0000"/>
                <w:sz w:val="20"/>
                <w:szCs w:val="20"/>
              </w:rPr>
            </w:pPr>
            <w:r>
              <w:rPr>
                <w:rFonts w:ascii="Times New Roman" w:hAnsi="Times New Roman" w:cs="Times New Roman"/>
                <w:sz w:val="20"/>
                <w:szCs w:val="20"/>
              </w:rPr>
              <w:t>Matemática</w:t>
            </w:r>
          </w:p>
        </w:tc>
        <w:tc>
          <w:tcPr>
            <w:tcW w:w="7200" w:type="dxa"/>
          </w:tcPr>
          <w:p w14:paraId="4719AE1A" w14:textId="5D02BC19" w:rsidR="006827D1" w:rsidRPr="00A55FBD" w:rsidRDefault="00490AB0" w:rsidP="005F1BF8">
            <w:pPr>
              <w:autoSpaceDE w:val="0"/>
              <w:autoSpaceDN w:val="0"/>
              <w:adjustRightInd w:val="0"/>
              <w:spacing w:line="276" w:lineRule="auto"/>
              <w:jc w:val="both"/>
              <w:rPr>
                <w:rFonts w:ascii="Times New Roman" w:hAnsi="Times New Roman" w:cs="Times New Roman"/>
                <w:color w:val="FF0000"/>
                <w:sz w:val="20"/>
                <w:szCs w:val="20"/>
              </w:rPr>
            </w:pPr>
            <w:r w:rsidRPr="00D50A88">
              <w:rPr>
                <w:rFonts w:ascii="Times New Roman" w:hAnsi="Times New Roman" w:cs="Times New Roman"/>
                <w:sz w:val="20"/>
                <w:szCs w:val="20"/>
              </w:rPr>
              <w:t xml:space="preserve">Não há sugestões </w:t>
            </w:r>
            <w:r>
              <w:rPr>
                <w:rFonts w:ascii="Times New Roman" w:hAnsi="Times New Roman" w:cs="Times New Roman"/>
                <w:sz w:val="20"/>
                <w:szCs w:val="20"/>
              </w:rPr>
              <w:t>ou exemplos</w:t>
            </w:r>
          </w:p>
        </w:tc>
      </w:tr>
      <w:tr w:rsidR="008D1EFE" w:rsidRPr="00A55FBD" w14:paraId="25C0DC43" w14:textId="77777777" w:rsidTr="00AF6AEA">
        <w:tc>
          <w:tcPr>
            <w:tcW w:w="8494" w:type="dxa"/>
            <w:gridSpan w:val="2"/>
          </w:tcPr>
          <w:p w14:paraId="074CBB7A" w14:textId="483C80F6" w:rsidR="008D1EFE" w:rsidRPr="00D50A88" w:rsidRDefault="008D1EFE" w:rsidP="00A77C15">
            <w:pPr>
              <w:autoSpaceDE w:val="0"/>
              <w:autoSpaceDN w:val="0"/>
              <w:adjustRightInd w:val="0"/>
              <w:spacing w:line="276" w:lineRule="auto"/>
              <w:jc w:val="center"/>
              <w:rPr>
                <w:rFonts w:ascii="Times New Roman" w:hAnsi="Times New Roman" w:cs="Times New Roman"/>
                <w:sz w:val="20"/>
                <w:szCs w:val="20"/>
              </w:rPr>
            </w:pPr>
            <w:r w:rsidRPr="00682354">
              <w:rPr>
                <w:rFonts w:ascii="Times New Roman" w:hAnsi="Times New Roman" w:cs="Times New Roman"/>
                <w:sz w:val="20"/>
                <w:szCs w:val="20"/>
              </w:rPr>
              <w:t>(SECRETARIA DE EDUCAÇÃO, 2012</w:t>
            </w:r>
            <w:r>
              <w:rPr>
                <w:rFonts w:ascii="Times New Roman" w:hAnsi="Times New Roman" w:cs="Times New Roman"/>
                <w:sz w:val="20"/>
                <w:szCs w:val="20"/>
              </w:rPr>
              <w:t>a, b, d, e, f, g</w:t>
            </w:r>
            <w:r w:rsidRPr="00682354">
              <w:rPr>
                <w:rFonts w:ascii="Times New Roman" w:hAnsi="Times New Roman" w:cs="Times New Roman"/>
                <w:sz w:val="20"/>
                <w:szCs w:val="20"/>
              </w:rPr>
              <w:t>)</w:t>
            </w:r>
          </w:p>
        </w:tc>
      </w:tr>
    </w:tbl>
    <w:p w14:paraId="0F85294D" w14:textId="77777777" w:rsidR="00EB1F86" w:rsidRDefault="00EB1F86" w:rsidP="005F1BF8">
      <w:pPr>
        <w:spacing w:after="0" w:line="276" w:lineRule="auto"/>
        <w:ind w:firstLine="708"/>
        <w:jc w:val="both"/>
        <w:rPr>
          <w:rFonts w:ascii="Times New Roman" w:hAnsi="Times New Roman" w:cs="Times New Roman"/>
          <w:sz w:val="24"/>
          <w:szCs w:val="24"/>
        </w:rPr>
      </w:pPr>
    </w:p>
    <w:p w14:paraId="4702192A" w14:textId="07FDF435" w:rsidR="00976DD8" w:rsidRDefault="00976DD8" w:rsidP="005F1BF8">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Nos</w:t>
      </w:r>
      <w:r w:rsidR="00A823C2">
        <w:rPr>
          <w:rFonts w:ascii="Times New Roman" w:hAnsi="Times New Roman" w:cs="Times New Roman"/>
          <w:sz w:val="24"/>
          <w:szCs w:val="24"/>
        </w:rPr>
        <w:t xml:space="preserve"> documentos de Línguas </w:t>
      </w:r>
      <w:r w:rsidR="00207CCF">
        <w:rPr>
          <w:rFonts w:ascii="Times New Roman" w:hAnsi="Times New Roman" w:cs="Times New Roman"/>
          <w:sz w:val="24"/>
          <w:szCs w:val="24"/>
        </w:rPr>
        <w:t>E</w:t>
      </w:r>
      <w:r w:rsidR="00A823C2">
        <w:rPr>
          <w:rFonts w:ascii="Times New Roman" w:hAnsi="Times New Roman" w:cs="Times New Roman"/>
          <w:sz w:val="24"/>
          <w:szCs w:val="24"/>
        </w:rPr>
        <w:t>strange</w:t>
      </w:r>
      <w:r>
        <w:rPr>
          <w:rFonts w:ascii="Times New Roman" w:hAnsi="Times New Roman" w:cs="Times New Roman"/>
          <w:sz w:val="24"/>
          <w:szCs w:val="24"/>
        </w:rPr>
        <w:t>i</w:t>
      </w:r>
      <w:r w:rsidR="00A823C2">
        <w:rPr>
          <w:rFonts w:ascii="Times New Roman" w:hAnsi="Times New Roman" w:cs="Times New Roman"/>
          <w:sz w:val="24"/>
          <w:szCs w:val="24"/>
        </w:rPr>
        <w:t>r</w:t>
      </w:r>
      <w:r>
        <w:rPr>
          <w:rFonts w:ascii="Times New Roman" w:hAnsi="Times New Roman" w:cs="Times New Roman"/>
          <w:sz w:val="24"/>
          <w:szCs w:val="24"/>
        </w:rPr>
        <w:t xml:space="preserve">as, Arte, Geografia e Língua Portuguesa, encontramos mais exemplos de circulação social das produções escritas dos alunos. </w:t>
      </w:r>
      <w:r w:rsidR="00EB6D7C">
        <w:rPr>
          <w:rFonts w:ascii="Times New Roman" w:hAnsi="Times New Roman" w:cs="Times New Roman"/>
          <w:sz w:val="24"/>
          <w:szCs w:val="24"/>
        </w:rPr>
        <w:t xml:space="preserve">Línguas </w:t>
      </w:r>
      <w:r w:rsidR="00207CCF">
        <w:rPr>
          <w:rFonts w:ascii="Times New Roman" w:hAnsi="Times New Roman" w:cs="Times New Roman"/>
          <w:sz w:val="24"/>
          <w:szCs w:val="24"/>
        </w:rPr>
        <w:t>E</w:t>
      </w:r>
      <w:r w:rsidR="00EB6D7C">
        <w:rPr>
          <w:rFonts w:ascii="Times New Roman" w:hAnsi="Times New Roman" w:cs="Times New Roman"/>
          <w:sz w:val="24"/>
          <w:szCs w:val="24"/>
        </w:rPr>
        <w:t xml:space="preserve">strangeiras, Geografia e Língua Portuguesa encaminham </w:t>
      </w:r>
      <w:r w:rsidR="001B3821">
        <w:rPr>
          <w:rFonts w:ascii="Times New Roman" w:hAnsi="Times New Roman" w:cs="Times New Roman"/>
          <w:sz w:val="24"/>
          <w:szCs w:val="24"/>
        </w:rPr>
        <w:t xml:space="preserve">propostas </w:t>
      </w:r>
      <w:r w:rsidR="0093393F">
        <w:rPr>
          <w:rFonts w:ascii="Times New Roman" w:hAnsi="Times New Roman" w:cs="Times New Roman"/>
          <w:sz w:val="24"/>
          <w:szCs w:val="24"/>
        </w:rPr>
        <w:t>d</w:t>
      </w:r>
      <w:r w:rsidR="00A823C2">
        <w:rPr>
          <w:rFonts w:ascii="Times New Roman" w:hAnsi="Times New Roman" w:cs="Times New Roman"/>
          <w:sz w:val="24"/>
          <w:szCs w:val="24"/>
        </w:rPr>
        <w:t>e</w:t>
      </w:r>
      <w:r w:rsidR="0093393F">
        <w:rPr>
          <w:rFonts w:ascii="Times New Roman" w:hAnsi="Times New Roman" w:cs="Times New Roman"/>
          <w:sz w:val="24"/>
          <w:szCs w:val="24"/>
        </w:rPr>
        <w:t xml:space="preserve"> e</w:t>
      </w:r>
      <w:r w:rsidR="00EB6D7C">
        <w:rPr>
          <w:rFonts w:ascii="Times New Roman" w:hAnsi="Times New Roman" w:cs="Times New Roman"/>
          <w:sz w:val="24"/>
          <w:szCs w:val="24"/>
        </w:rPr>
        <w:t xml:space="preserve">scrita de forma interdisciplinar. </w:t>
      </w:r>
    </w:p>
    <w:p w14:paraId="7FFD0423" w14:textId="65EADF40" w:rsidR="00B238BA" w:rsidRDefault="00EB1F86" w:rsidP="005F1BF8">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Por fim, uma última observação realizada na análise de dados foi a </w:t>
      </w:r>
      <w:r w:rsidR="001B7261">
        <w:rPr>
          <w:rFonts w:ascii="Times New Roman" w:hAnsi="Times New Roman" w:cs="Times New Roman"/>
          <w:sz w:val="24"/>
          <w:szCs w:val="24"/>
        </w:rPr>
        <w:t xml:space="preserve">pequena presença </w:t>
      </w:r>
      <w:r>
        <w:rPr>
          <w:rFonts w:ascii="Times New Roman" w:hAnsi="Times New Roman" w:cs="Times New Roman"/>
          <w:sz w:val="24"/>
          <w:szCs w:val="24"/>
        </w:rPr>
        <w:t xml:space="preserve">de </w:t>
      </w:r>
      <w:r w:rsidR="000F2325">
        <w:rPr>
          <w:rFonts w:ascii="Times New Roman" w:hAnsi="Times New Roman" w:cs="Times New Roman"/>
          <w:sz w:val="24"/>
          <w:szCs w:val="24"/>
        </w:rPr>
        <w:t>gêneros digitais</w:t>
      </w:r>
      <w:r>
        <w:rPr>
          <w:rFonts w:ascii="Times New Roman" w:hAnsi="Times New Roman" w:cs="Times New Roman"/>
          <w:sz w:val="24"/>
          <w:szCs w:val="24"/>
        </w:rPr>
        <w:t xml:space="preserve"> e práticas de multiletramentos na escola</w:t>
      </w:r>
      <w:r w:rsidR="000F2325">
        <w:rPr>
          <w:rFonts w:ascii="Times New Roman" w:hAnsi="Times New Roman" w:cs="Times New Roman"/>
          <w:sz w:val="24"/>
          <w:szCs w:val="24"/>
        </w:rPr>
        <w:t xml:space="preserve">, que poderiam, com eficiência, transpor as barreiras </w:t>
      </w:r>
      <w:r>
        <w:rPr>
          <w:rFonts w:ascii="Times New Roman" w:hAnsi="Times New Roman" w:cs="Times New Roman"/>
          <w:sz w:val="24"/>
          <w:szCs w:val="24"/>
        </w:rPr>
        <w:t xml:space="preserve">escolares das produções </w:t>
      </w:r>
      <w:r w:rsidR="00207CCF">
        <w:rPr>
          <w:rFonts w:ascii="Times New Roman" w:hAnsi="Times New Roman" w:cs="Times New Roman"/>
          <w:sz w:val="24"/>
          <w:szCs w:val="24"/>
        </w:rPr>
        <w:t>dos alunos</w:t>
      </w:r>
      <w:r w:rsidR="000F2325">
        <w:rPr>
          <w:rFonts w:ascii="Times New Roman" w:hAnsi="Times New Roman" w:cs="Times New Roman"/>
          <w:sz w:val="24"/>
          <w:szCs w:val="24"/>
        </w:rPr>
        <w:t>, porque não se limita</w:t>
      </w:r>
      <w:r>
        <w:rPr>
          <w:rFonts w:ascii="Times New Roman" w:hAnsi="Times New Roman" w:cs="Times New Roman"/>
          <w:sz w:val="24"/>
          <w:szCs w:val="24"/>
        </w:rPr>
        <w:t>riam</w:t>
      </w:r>
      <w:r w:rsidR="000F2325">
        <w:rPr>
          <w:rFonts w:ascii="Times New Roman" w:hAnsi="Times New Roman" w:cs="Times New Roman"/>
          <w:sz w:val="24"/>
          <w:szCs w:val="24"/>
        </w:rPr>
        <w:t xml:space="preserve"> ao espaço físico </w:t>
      </w:r>
      <w:r w:rsidR="008A22BD">
        <w:rPr>
          <w:rFonts w:ascii="Times New Roman" w:hAnsi="Times New Roman" w:cs="Times New Roman"/>
          <w:sz w:val="24"/>
          <w:szCs w:val="24"/>
        </w:rPr>
        <w:t>escolar</w:t>
      </w:r>
      <w:r w:rsidR="000F2325">
        <w:rPr>
          <w:rFonts w:ascii="Times New Roman" w:hAnsi="Times New Roman" w:cs="Times New Roman"/>
          <w:sz w:val="24"/>
          <w:szCs w:val="24"/>
        </w:rPr>
        <w:t>.</w:t>
      </w:r>
      <w:r w:rsidR="008A22BD">
        <w:rPr>
          <w:rFonts w:ascii="Times New Roman" w:hAnsi="Times New Roman" w:cs="Times New Roman"/>
          <w:sz w:val="24"/>
          <w:szCs w:val="24"/>
        </w:rPr>
        <w:t xml:space="preserve"> </w:t>
      </w:r>
      <w:r w:rsidR="003E447C">
        <w:rPr>
          <w:rFonts w:ascii="Times New Roman" w:hAnsi="Times New Roman" w:cs="Times New Roman"/>
          <w:sz w:val="24"/>
          <w:szCs w:val="24"/>
        </w:rPr>
        <w:t xml:space="preserve">Entretanto, essas atividades são sugeridas em </w:t>
      </w:r>
      <w:r w:rsidR="008A22BD">
        <w:rPr>
          <w:rFonts w:ascii="Times New Roman" w:hAnsi="Times New Roman" w:cs="Times New Roman"/>
          <w:sz w:val="24"/>
          <w:szCs w:val="24"/>
        </w:rPr>
        <w:t xml:space="preserve">poucos </w:t>
      </w:r>
      <w:r w:rsidR="00207CCF">
        <w:rPr>
          <w:rFonts w:ascii="Times New Roman" w:hAnsi="Times New Roman" w:cs="Times New Roman"/>
          <w:sz w:val="24"/>
          <w:szCs w:val="24"/>
        </w:rPr>
        <w:t>documentos</w:t>
      </w:r>
      <w:r w:rsidR="003E447C">
        <w:rPr>
          <w:rFonts w:ascii="Times New Roman" w:hAnsi="Times New Roman" w:cs="Times New Roman"/>
          <w:sz w:val="24"/>
          <w:szCs w:val="24"/>
        </w:rPr>
        <w:t xml:space="preserve">. </w:t>
      </w:r>
      <w:r w:rsidR="008A22BD">
        <w:rPr>
          <w:rFonts w:ascii="Times New Roman" w:hAnsi="Times New Roman" w:cs="Times New Roman"/>
          <w:sz w:val="24"/>
          <w:szCs w:val="24"/>
        </w:rPr>
        <w:t>Há muitas indicações de leitura de sites para buscar informações</w:t>
      </w:r>
      <w:r w:rsidR="007A30C1">
        <w:rPr>
          <w:rFonts w:ascii="Times New Roman" w:hAnsi="Times New Roman" w:cs="Times New Roman"/>
          <w:sz w:val="24"/>
          <w:szCs w:val="24"/>
        </w:rPr>
        <w:t xml:space="preserve"> (</w:t>
      </w:r>
      <w:r w:rsidR="00376163">
        <w:rPr>
          <w:rFonts w:ascii="Times New Roman" w:hAnsi="Times New Roman" w:cs="Times New Roman"/>
          <w:sz w:val="24"/>
          <w:szCs w:val="24"/>
        </w:rPr>
        <w:t>em todos os documentos</w:t>
      </w:r>
      <w:r w:rsidR="007A30C1">
        <w:rPr>
          <w:rFonts w:ascii="Times New Roman" w:hAnsi="Times New Roman" w:cs="Times New Roman"/>
          <w:sz w:val="24"/>
          <w:szCs w:val="24"/>
        </w:rPr>
        <w:t>)</w:t>
      </w:r>
      <w:r w:rsidR="008A22BD">
        <w:rPr>
          <w:rFonts w:ascii="Times New Roman" w:hAnsi="Times New Roman" w:cs="Times New Roman"/>
          <w:sz w:val="24"/>
          <w:szCs w:val="24"/>
        </w:rPr>
        <w:t xml:space="preserve">, mas poucas </w:t>
      </w:r>
      <w:r w:rsidR="008A22BD">
        <w:rPr>
          <w:rFonts w:ascii="Times New Roman" w:hAnsi="Times New Roman" w:cs="Times New Roman"/>
          <w:sz w:val="24"/>
          <w:szCs w:val="24"/>
        </w:rPr>
        <w:lastRenderedPageBreak/>
        <w:t xml:space="preserve">para interagir </w:t>
      </w:r>
      <w:r w:rsidR="00207CCF">
        <w:rPr>
          <w:rFonts w:ascii="Times New Roman" w:hAnsi="Times New Roman" w:cs="Times New Roman"/>
          <w:sz w:val="24"/>
          <w:szCs w:val="24"/>
        </w:rPr>
        <w:t xml:space="preserve">com outros sujeitos via </w:t>
      </w:r>
      <w:r w:rsidR="008A22BD">
        <w:rPr>
          <w:rFonts w:ascii="Times New Roman" w:hAnsi="Times New Roman" w:cs="Times New Roman"/>
          <w:sz w:val="24"/>
          <w:szCs w:val="24"/>
        </w:rPr>
        <w:t>tecnologias</w:t>
      </w:r>
      <w:r w:rsidR="003D7C00">
        <w:rPr>
          <w:rFonts w:ascii="Times New Roman" w:hAnsi="Times New Roman" w:cs="Times New Roman"/>
          <w:sz w:val="24"/>
          <w:szCs w:val="24"/>
        </w:rPr>
        <w:t>, na perspectiva d</w:t>
      </w:r>
      <w:r w:rsidR="00DE6D4A">
        <w:rPr>
          <w:rFonts w:ascii="Times New Roman" w:hAnsi="Times New Roman" w:cs="Times New Roman"/>
          <w:sz w:val="24"/>
          <w:szCs w:val="24"/>
        </w:rPr>
        <w:t>a</w:t>
      </w:r>
      <w:r w:rsidR="003D7C00">
        <w:rPr>
          <w:rFonts w:ascii="Times New Roman" w:hAnsi="Times New Roman" w:cs="Times New Roman"/>
          <w:sz w:val="24"/>
          <w:szCs w:val="24"/>
        </w:rPr>
        <w:t xml:space="preserve"> escrita colaborativa</w:t>
      </w:r>
      <w:r w:rsidR="008A22BD">
        <w:rPr>
          <w:rFonts w:ascii="Times New Roman" w:hAnsi="Times New Roman" w:cs="Times New Roman"/>
          <w:sz w:val="24"/>
          <w:szCs w:val="24"/>
        </w:rPr>
        <w:t>.</w:t>
      </w:r>
      <w:r w:rsidR="00897A60">
        <w:rPr>
          <w:rFonts w:ascii="Times New Roman" w:hAnsi="Times New Roman" w:cs="Times New Roman"/>
          <w:sz w:val="24"/>
          <w:szCs w:val="24"/>
        </w:rPr>
        <w:t xml:space="preserve"> Os documentos de Arte,</w:t>
      </w:r>
      <w:r w:rsidR="00B238BA">
        <w:rPr>
          <w:rFonts w:ascii="Times New Roman" w:hAnsi="Times New Roman" w:cs="Times New Roman"/>
          <w:sz w:val="24"/>
          <w:szCs w:val="24"/>
        </w:rPr>
        <w:t xml:space="preserve"> Língua</w:t>
      </w:r>
      <w:r w:rsidR="00897A60">
        <w:rPr>
          <w:rFonts w:ascii="Times New Roman" w:hAnsi="Times New Roman" w:cs="Times New Roman"/>
          <w:sz w:val="24"/>
          <w:szCs w:val="24"/>
        </w:rPr>
        <w:t>s</w:t>
      </w:r>
      <w:r w:rsidR="00B238BA">
        <w:rPr>
          <w:rFonts w:ascii="Times New Roman" w:hAnsi="Times New Roman" w:cs="Times New Roman"/>
          <w:sz w:val="24"/>
          <w:szCs w:val="24"/>
        </w:rPr>
        <w:t xml:space="preserve"> </w:t>
      </w:r>
      <w:r w:rsidR="00974E48">
        <w:rPr>
          <w:rFonts w:ascii="Times New Roman" w:hAnsi="Times New Roman" w:cs="Times New Roman"/>
          <w:sz w:val="24"/>
          <w:szCs w:val="24"/>
        </w:rPr>
        <w:t>E</w:t>
      </w:r>
      <w:r w:rsidR="00B238BA">
        <w:rPr>
          <w:rFonts w:ascii="Times New Roman" w:hAnsi="Times New Roman" w:cs="Times New Roman"/>
          <w:sz w:val="24"/>
          <w:szCs w:val="24"/>
        </w:rPr>
        <w:t xml:space="preserve">strangeiras </w:t>
      </w:r>
      <w:r w:rsidR="00897A60">
        <w:rPr>
          <w:rFonts w:ascii="Times New Roman" w:hAnsi="Times New Roman" w:cs="Times New Roman"/>
          <w:sz w:val="24"/>
          <w:szCs w:val="24"/>
        </w:rPr>
        <w:t xml:space="preserve">e Língua </w:t>
      </w:r>
      <w:r w:rsidR="00974E48">
        <w:rPr>
          <w:rFonts w:ascii="Times New Roman" w:hAnsi="Times New Roman" w:cs="Times New Roman"/>
          <w:sz w:val="24"/>
          <w:szCs w:val="24"/>
        </w:rPr>
        <w:t>P</w:t>
      </w:r>
      <w:r w:rsidR="00897A60">
        <w:rPr>
          <w:rFonts w:ascii="Times New Roman" w:hAnsi="Times New Roman" w:cs="Times New Roman"/>
          <w:sz w:val="24"/>
          <w:szCs w:val="24"/>
        </w:rPr>
        <w:t xml:space="preserve">ortuguesa </w:t>
      </w:r>
      <w:r w:rsidR="00B238BA">
        <w:rPr>
          <w:rFonts w:ascii="Times New Roman" w:hAnsi="Times New Roman" w:cs="Times New Roman"/>
          <w:sz w:val="24"/>
          <w:szCs w:val="24"/>
        </w:rPr>
        <w:t xml:space="preserve">foram os mais ilustrativos </w:t>
      </w:r>
      <w:r w:rsidR="00897A60">
        <w:rPr>
          <w:rFonts w:ascii="Times New Roman" w:hAnsi="Times New Roman" w:cs="Times New Roman"/>
          <w:sz w:val="24"/>
          <w:szCs w:val="24"/>
        </w:rPr>
        <w:t>em citar gêneros digitais</w:t>
      </w:r>
      <w:r w:rsidR="00A56292">
        <w:rPr>
          <w:rFonts w:ascii="Times New Roman" w:hAnsi="Times New Roman" w:cs="Times New Roman"/>
          <w:sz w:val="24"/>
          <w:szCs w:val="24"/>
        </w:rPr>
        <w:t xml:space="preserve"> ou multimodais</w:t>
      </w:r>
      <w:r w:rsidR="00C854C2">
        <w:rPr>
          <w:rFonts w:ascii="Times New Roman" w:hAnsi="Times New Roman" w:cs="Times New Roman"/>
          <w:sz w:val="24"/>
          <w:szCs w:val="24"/>
        </w:rPr>
        <w:t xml:space="preserve"> (</w:t>
      </w:r>
      <w:r w:rsidR="00F72565">
        <w:rPr>
          <w:rFonts w:ascii="Times New Roman" w:hAnsi="Times New Roman" w:cs="Times New Roman"/>
          <w:sz w:val="24"/>
          <w:szCs w:val="24"/>
        </w:rPr>
        <w:t xml:space="preserve">uso de </w:t>
      </w:r>
      <w:r w:rsidR="00C854C2">
        <w:rPr>
          <w:rFonts w:ascii="Times New Roman" w:hAnsi="Times New Roman" w:cs="Times New Roman"/>
          <w:sz w:val="24"/>
          <w:szCs w:val="24"/>
        </w:rPr>
        <w:t xml:space="preserve">e-mails, </w:t>
      </w:r>
      <w:r w:rsidR="003E323F">
        <w:rPr>
          <w:rFonts w:ascii="Times New Roman" w:hAnsi="Times New Roman" w:cs="Times New Roman"/>
          <w:sz w:val="24"/>
          <w:szCs w:val="24"/>
        </w:rPr>
        <w:t>blogs</w:t>
      </w:r>
      <w:r w:rsidR="00C75379">
        <w:rPr>
          <w:rFonts w:ascii="Times New Roman" w:hAnsi="Times New Roman" w:cs="Times New Roman"/>
          <w:sz w:val="24"/>
          <w:szCs w:val="24"/>
        </w:rPr>
        <w:t>, infográfico</w:t>
      </w:r>
      <w:r w:rsidR="00F72565">
        <w:rPr>
          <w:rFonts w:ascii="Times New Roman" w:hAnsi="Times New Roman" w:cs="Times New Roman"/>
          <w:sz w:val="24"/>
          <w:szCs w:val="24"/>
        </w:rPr>
        <w:t>s</w:t>
      </w:r>
      <w:r w:rsidR="00A07D00">
        <w:rPr>
          <w:rFonts w:ascii="Times New Roman" w:hAnsi="Times New Roman" w:cs="Times New Roman"/>
          <w:sz w:val="24"/>
          <w:szCs w:val="24"/>
        </w:rPr>
        <w:t>, enciclopédia virtual para interagir</w:t>
      </w:r>
      <w:r w:rsidR="003E323F">
        <w:rPr>
          <w:rFonts w:ascii="Times New Roman" w:hAnsi="Times New Roman" w:cs="Times New Roman"/>
          <w:sz w:val="24"/>
          <w:szCs w:val="24"/>
        </w:rPr>
        <w:t xml:space="preserve"> em redes sociais e sites diversos)</w:t>
      </w:r>
      <w:r w:rsidR="00B238BA">
        <w:rPr>
          <w:rFonts w:ascii="Times New Roman" w:hAnsi="Times New Roman" w:cs="Times New Roman"/>
          <w:sz w:val="24"/>
          <w:szCs w:val="24"/>
        </w:rPr>
        <w:t xml:space="preserve">. </w:t>
      </w:r>
      <w:r w:rsidR="00974E48">
        <w:rPr>
          <w:rFonts w:ascii="Times New Roman" w:hAnsi="Times New Roman" w:cs="Times New Roman"/>
          <w:sz w:val="24"/>
          <w:szCs w:val="24"/>
        </w:rPr>
        <w:t xml:space="preserve">A perspectiva do impresso parece imperar ainda em todos os documentos. Não defendemos uma superação </w:t>
      </w:r>
      <w:r w:rsidR="00A27419">
        <w:rPr>
          <w:rFonts w:ascii="Times New Roman" w:hAnsi="Times New Roman" w:cs="Times New Roman"/>
          <w:sz w:val="24"/>
          <w:szCs w:val="24"/>
        </w:rPr>
        <w:t>da leitura e da escrita no</w:t>
      </w:r>
      <w:r w:rsidR="0098475C">
        <w:rPr>
          <w:rFonts w:ascii="Times New Roman" w:hAnsi="Times New Roman" w:cs="Times New Roman"/>
          <w:sz w:val="24"/>
          <w:szCs w:val="24"/>
        </w:rPr>
        <w:t xml:space="preserve"> </w:t>
      </w:r>
      <w:r w:rsidR="00974E48">
        <w:rPr>
          <w:rFonts w:ascii="Times New Roman" w:hAnsi="Times New Roman" w:cs="Times New Roman"/>
          <w:sz w:val="24"/>
          <w:szCs w:val="24"/>
        </w:rPr>
        <w:t xml:space="preserve">impresso </w:t>
      </w:r>
      <w:r w:rsidR="0098475C">
        <w:rPr>
          <w:rFonts w:ascii="Times New Roman" w:hAnsi="Times New Roman" w:cs="Times New Roman"/>
          <w:sz w:val="24"/>
          <w:szCs w:val="24"/>
        </w:rPr>
        <w:t xml:space="preserve">pelo </w:t>
      </w:r>
      <w:r w:rsidR="00974E48">
        <w:rPr>
          <w:rFonts w:ascii="Times New Roman" w:hAnsi="Times New Roman" w:cs="Times New Roman"/>
          <w:sz w:val="24"/>
          <w:szCs w:val="24"/>
        </w:rPr>
        <w:t xml:space="preserve">digital, mas uma integração, o que não ocorreu. </w:t>
      </w:r>
    </w:p>
    <w:p w14:paraId="6E70AAEA" w14:textId="137CC1CD" w:rsidR="00586672" w:rsidRDefault="008A22BD" w:rsidP="005F1BF8">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3E447C">
        <w:rPr>
          <w:rFonts w:ascii="Times New Roman" w:hAnsi="Times New Roman" w:cs="Times New Roman"/>
          <w:sz w:val="24"/>
          <w:szCs w:val="24"/>
        </w:rPr>
        <w:t xml:space="preserve"> </w:t>
      </w:r>
    </w:p>
    <w:p w14:paraId="052415FE" w14:textId="77777777" w:rsidR="0042142A" w:rsidRDefault="0042142A" w:rsidP="005F1BF8">
      <w:pPr>
        <w:spacing w:after="0" w:line="276" w:lineRule="auto"/>
        <w:rPr>
          <w:rFonts w:ascii="Times New Roman" w:hAnsi="Times New Roman" w:cs="Times New Roman"/>
          <w:b/>
          <w:sz w:val="24"/>
          <w:szCs w:val="24"/>
        </w:rPr>
      </w:pPr>
      <w:r w:rsidRPr="005A772A">
        <w:rPr>
          <w:rFonts w:ascii="Times New Roman" w:hAnsi="Times New Roman" w:cs="Times New Roman"/>
          <w:b/>
          <w:sz w:val="24"/>
          <w:szCs w:val="24"/>
        </w:rPr>
        <w:t xml:space="preserve">Considerações finais </w:t>
      </w:r>
    </w:p>
    <w:p w14:paraId="63726FD8" w14:textId="77777777" w:rsidR="00445CD9" w:rsidRDefault="00445CD9" w:rsidP="005F1BF8">
      <w:pPr>
        <w:spacing w:after="0" w:line="276" w:lineRule="auto"/>
        <w:rPr>
          <w:rFonts w:ascii="Times New Roman" w:hAnsi="Times New Roman" w:cs="Times New Roman"/>
          <w:b/>
          <w:sz w:val="24"/>
          <w:szCs w:val="24"/>
        </w:rPr>
      </w:pPr>
    </w:p>
    <w:p w14:paraId="4ED6B55D" w14:textId="69A80EDE" w:rsidR="002536BA" w:rsidRDefault="00845B7E" w:rsidP="005F1BF8">
      <w:pPr>
        <w:spacing w:after="0" w:line="276" w:lineRule="auto"/>
        <w:ind w:firstLine="708"/>
        <w:jc w:val="both"/>
        <w:rPr>
          <w:rFonts w:ascii="Times New Roman" w:hAnsi="Times New Roman" w:cs="Times New Roman"/>
          <w:sz w:val="24"/>
          <w:szCs w:val="24"/>
        </w:rPr>
      </w:pPr>
      <w:r w:rsidRPr="00C934B5">
        <w:rPr>
          <w:rFonts w:ascii="Times New Roman" w:hAnsi="Times New Roman" w:cs="Times New Roman"/>
          <w:sz w:val="24"/>
          <w:szCs w:val="24"/>
        </w:rPr>
        <w:t xml:space="preserve">Ao final dessa pesquisa, pudemos </w:t>
      </w:r>
      <w:r w:rsidR="00522FA8" w:rsidRPr="00C934B5">
        <w:rPr>
          <w:rFonts w:ascii="Times New Roman" w:hAnsi="Times New Roman" w:cs="Times New Roman"/>
          <w:sz w:val="24"/>
          <w:szCs w:val="24"/>
        </w:rPr>
        <w:t xml:space="preserve">perceber </w:t>
      </w:r>
      <w:r w:rsidR="006055EE">
        <w:rPr>
          <w:rFonts w:ascii="Times New Roman" w:hAnsi="Times New Roman" w:cs="Times New Roman"/>
          <w:sz w:val="24"/>
          <w:szCs w:val="24"/>
        </w:rPr>
        <w:t>que, c</w:t>
      </w:r>
      <w:r w:rsidR="006055EE" w:rsidRPr="00C934B5">
        <w:rPr>
          <w:rFonts w:ascii="Times New Roman" w:hAnsi="Times New Roman" w:cs="Times New Roman"/>
          <w:sz w:val="24"/>
          <w:szCs w:val="24"/>
        </w:rPr>
        <w:t xml:space="preserve">omo são poucas são as propostas de circulação social dos gêneros escritos, de modo que o discurso do aluno “saia dos muros da escola”, a concepção </w:t>
      </w:r>
      <w:r w:rsidR="006055EE">
        <w:rPr>
          <w:rFonts w:ascii="Times New Roman" w:hAnsi="Times New Roman" w:cs="Times New Roman"/>
          <w:sz w:val="24"/>
          <w:szCs w:val="24"/>
        </w:rPr>
        <w:t xml:space="preserve">subjacente não é a </w:t>
      </w:r>
      <w:r w:rsidR="006055EE" w:rsidRPr="00406EA0">
        <w:rPr>
          <w:rFonts w:ascii="Times New Roman" w:hAnsi="Times New Roman" w:cs="Times New Roman"/>
          <w:sz w:val="24"/>
          <w:szCs w:val="24"/>
          <w:u w:val="single"/>
        </w:rPr>
        <w:t xml:space="preserve">escrita com foco </w:t>
      </w:r>
      <w:r w:rsidR="006055EE">
        <w:rPr>
          <w:rFonts w:ascii="Times New Roman" w:hAnsi="Times New Roman" w:cs="Times New Roman"/>
          <w:sz w:val="24"/>
          <w:szCs w:val="24"/>
          <w:u w:val="single"/>
        </w:rPr>
        <w:t>na interação</w:t>
      </w:r>
      <w:r w:rsidR="006055EE" w:rsidRPr="003313C4">
        <w:rPr>
          <w:rFonts w:ascii="Times New Roman" w:hAnsi="Times New Roman" w:cs="Times New Roman"/>
          <w:sz w:val="24"/>
          <w:szCs w:val="24"/>
        </w:rPr>
        <w:t xml:space="preserve">, </w:t>
      </w:r>
      <w:r w:rsidR="006055EE" w:rsidRPr="00406EA0">
        <w:rPr>
          <w:rFonts w:ascii="Times New Roman" w:hAnsi="Times New Roman" w:cs="Times New Roman"/>
          <w:sz w:val="24"/>
          <w:szCs w:val="24"/>
        </w:rPr>
        <w:t xml:space="preserve">perspectiva apresentada </w:t>
      </w:r>
      <w:r w:rsidR="006055EE">
        <w:rPr>
          <w:rFonts w:ascii="Times New Roman" w:hAnsi="Times New Roman" w:cs="Times New Roman"/>
          <w:sz w:val="24"/>
          <w:szCs w:val="24"/>
        </w:rPr>
        <w:t xml:space="preserve">neste </w:t>
      </w:r>
      <w:r w:rsidR="006055EE" w:rsidRPr="00406EA0">
        <w:rPr>
          <w:rFonts w:ascii="Times New Roman" w:hAnsi="Times New Roman" w:cs="Times New Roman"/>
          <w:sz w:val="24"/>
          <w:szCs w:val="24"/>
        </w:rPr>
        <w:t>texto como a mai</w:t>
      </w:r>
      <w:r w:rsidR="006055EE">
        <w:rPr>
          <w:rFonts w:ascii="Times New Roman" w:hAnsi="Times New Roman" w:cs="Times New Roman"/>
          <w:sz w:val="24"/>
          <w:szCs w:val="24"/>
        </w:rPr>
        <w:t>s propí</w:t>
      </w:r>
      <w:r w:rsidR="006055EE" w:rsidRPr="00406EA0">
        <w:rPr>
          <w:rFonts w:ascii="Times New Roman" w:hAnsi="Times New Roman" w:cs="Times New Roman"/>
          <w:sz w:val="24"/>
          <w:szCs w:val="24"/>
        </w:rPr>
        <w:t>cia para a apropriação de conhecimento concomi</w:t>
      </w:r>
      <w:r w:rsidR="006055EE">
        <w:rPr>
          <w:rFonts w:ascii="Times New Roman" w:hAnsi="Times New Roman" w:cs="Times New Roman"/>
          <w:sz w:val="24"/>
          <w:szCs w:val="24"/>
        </w:rPr>
        <w:t>t</w:t>
      </w:r>
      <w:r w:rsidR="006055EE" w:rsidRPr="00406EA0">
        <w:rPr>
          <w:rFonts w:ascii="Times New Roman" w:hAnsi="Times New Roman" w:cs="Times New Roman"/>
          <w:sz w:val="24"/>
          <w:szCs w:val="24"/>
        </w:rPr>
        <w:t>ante</w:t>
      </w:r>
      <w:r w:rsidR="006055EE">
        <w:rPr>
          <w:rFonts w:ascii="Times New Roman" w:hAnsi="Times New Roman" w:cs="Times New Roman"/>
          <w:sz w:val="24"/>
          <w:szCs w:val="24"/>
        </w:rPr>
        <w:t>mente ao desenvolvimento da ling</w:t>
      </w:r>
      <w:r w:rsidR="006055EE" w:rsidRPr="00406EA0">
        <w:rPr>
          <w:rFonts w:ascii="Times New Roman" w:hAnsi="Times New Roman" w:cs="Times New Roman"/>
          <w:sz w:val="24"/>
          <w:szCs w:val="24"/>
        </w:rPr>
        <w:t>u</w:t>
      </w:r>
      <w:r w:rsidR="006055EE">
        <w:rPr>
          <w:rFonts w:ascii="Times New Roman" w:hAnsi="Times New Roman" w:cs="Times New Roman"/>
          <w:sz w:val="24"/>
          <w:szCs w:val="24"/>
        </w:rPr>
        <w:t>a</w:t>
      </w:r>
      <w:r w:rsidR="006055EE" w:rsidRPr="00406EA0">
        <w:rPr>
          <w:rFonts w:ascii="Times New Roman" w:hAnsi="Times New Roman" w:cs="Times New Roman"/>
          <w:sz w:val="24"/>
          <w:szCs w:val="24"/>
        </w:rPr>
        <w:t>gem</w:t>
      </w:r>
      <w:r w:rsidR="006055EE" w:rsidRPr="00C934B5">
        <w:rPr>
          <w:rFonts w:ascii="Times New Roman" w:hAnsi="Times New Roman" w:cs="Times New Roman"/>
          <w:sz w:val="24"/>
          <w:szCs w:val="24"/>
        </w:rPr>
        <w:t>; em geral, o discurso produzido pelo aluno fica circunscrito à própria sala de aula. Também analisamos que a escrita está centrada mais no interior das disciplinas, e não num viés interdisciplinar, em que há produções em projetos coletivos interdisciplinares.</w:t>
      </w:r>
      <w:r w:rsidR="006055EE">
        <w:rPr>
          <w:rFonts w:ascii="Times New Roman" w:hAnsi="Times New Roman" w:cs="Times New Roman"/>
          <w:sz w:val="24"/>
          <w:szCs w:val="24"/>
        </w:rPr>
        <w:t xml:space="preserve"> </w:t>
      </w:r>
      <w:r w:rsidR="00CB43D5">
        <w:rPr>
          <w:rFonts w:ascii="Times New Roman" w:hAnsi="Times New Roman" w:cs="Times New Roman"/>
          <w:sz w:val="24"/>
          <w:szCs w:val="24"/>
        </w:rPr>
        <w:t>Assim,</w:t>
      </w:r>
      <w:r w:rsidRPr="00C934B5">
        <w:rPr>
          <w:rFonts w:ascii="Times New Roman" w:hAnsi="Times New Roman" w:cs="Times New Roman"/>
          <w:sz w:val="24"/>
          <w:szCs w:val="24"/>
        </w:rPr>
        <w:t xml:space="preserve"> </w:t>
      </w:r>
      <w:r w:rsidR="00CB43D5">
        <w:rPr>
          <w:rFonts w:ascii="Times New Roman" w:hAnsi="Times New Roman" w:cs="Times New Roman"/>
          <w:sz w:val="24"/>
          <w:szCs w:val="24"/>
        </w:rPr>
        <w:t xml:space="preserve">a </w:t>
      </w:r>
      <w:r w:rsidRPr="00C934B5">
        <w:rPr>
          <w:rFonts w:ascii="Times New Roman" w:hAnsi="Times New Roman" w:cs="Times New Roman"/>
          <w:sz w:val="24"/>
          <w:szCs w:val="24"/>
        </w:rPr>
        <w:t>escrita na escola, na análise d</w:t>
      </w:r>
      <w:r w:rsidR="00CB43D5">
        <w:rPr>
          <w:rFonts w:ascii="Times New Roman" w:hAnsi="Times New Roman" w:cs="Times New Roman"/>
          <w:sz w:val="24"/>
          <w:szCs w:val="24"/>
        </w:rPr>
        <w:t>esse</w:t>
      </w:r>
      <w:r w:rsidRPr="00C934B5">
        <w:rPr>
          <w:rFonts w:ascii="Times New Roman" w:hAnsi="Times New Roman" w:cs="Times New Roman"/>
          <w:sz w:val="24"/>
          <w:szCs w:val="24"/>
        </w:rPr>
        <w:t xml:space="preserve">s documentos, </w:t>
      </w:r>
      <w:r w:rsidR="00CB43D5">
        <w:rPr>
          <w:rFonts w:ascii="Times New Roman" w:hAnsi="Times New Roman" w:cs="Times New Roman"/>
          <w:sz w:val="24"/>
          <w:szCs w:val="24"/>
        </w:rPr>
        <w:t xml:space="preserve">parece estar </w:t>
      </w:r>
      <w:r w:rsidRPr="00C934B5">
        <w:rPr>
          <w:rFonts w:ascii="Times New Roman" w:hAnsi="Times New Roman" w:cs="Times New Roman"/>
          <w:sz w:val="24"/>
          <w:szCs w:val="24"/>
        </w:rPr>
        <w:t xml:space="preserve">bastante centrada nas atividades pedagógicas </w:t>
      </w:r>
      <w:r w:rsidR="008E2B7F" w:rsidRPr="00C934B5">
        <w:rPr>
          <w:rFonts w:ascii="Times New Roman" w:hAnsi="Times New Roman" w:cs="Times New Roman"/>
          <w:sz w:val="24"/>
          <w:szCs w:val="24"/>
        </w:rPr>
        <w:t xml:space="preserve">e </w:t>
      </w:r>
      <w:r w:rsidRPr="00C934B5">
        <w:rPr>
          <w:rFonts w:ascii="Times New Roman" w:hAnsi="Times New Roman" w:cs="Times New Roman"/>
          <w:sz w:val="24"/>
          <w:szCs w:val="24"/>
        </w:rPr>
        <w:t>avaliativas, na</w:t>
      </w:r>
      <w:r w:rsidR="00DF4898" w:rsidRPr="00C934B5">
        <w:rPr>
          <w:rFonts w:ascii="Times New Roman" w:hAnsi="Times New Roman" w:cs="Times New Roman"/>
          <w:sz w:val="24"/>
          <w:szCs w:val="24"/>
        </w:rPr>
        <w:t xml:space="preserve"> apropriação do</w:t>
      </w:r>
      <w:r w:rsidRPr="00C934B5">
        <w:rPr>
          <w:rFonts w:ascii="Times New Roman" w:hAnsi="Times New Roman" w:cs="Times New Roman"/>
          <w:sz w:val="24"/>
          <w:szCs w:val="24"/>
        </w:rPr>
        <w:t xml:space="preserve"> saber </w:t>
      </w:r>
      <w:r w:rsidR="00F24BAA" w:rsidRPr="00C934B5">
        <w:rPr>
          <w:rFonts w:ascii="Times New Roman" w:hAnsi="Times New Roman" w:cs="Times New Roman"/>
          <w:sz w:val="24"/>
          <w:szCs w:val="24"/>
        </w:rPr>
        <w:t>para realização de</w:t>
      </w:r>
      <w:r w:rsidR="00C5793C" w:rsidRPr="00C934B5">
        <w:rPr>
          <w:rFonts w:ascii="Times New Roman" w:hAnsi="Times New Roman" w:cs="Times New Roman"/>
          <w:sz w:val="24"/>
          <w:szCs w:val="24"/>
        </w:rPr>
        <w:t xml:space="preserve"> seminários</w:t>
      </w:r>
      <w:r w:rsidR="00010F6F" w:rsidRPr="00C934B5">
        <w:rPr>
          <w:rFonts w:ascii="Times New Roman" w:hAnsi="Times New Roman" w:cs="Times New Roman"/>
          <w:sz w:val="24"/>
          <w:szCs w:val="24"/>
        </w:rPr>
        <w:t xml:space="preserve"> e</w:t>
      </w:r>
      <w:r w:rsidR="00C5793C" w:rsidRPr="00C934B5">
        <w:rPr>
          <w:rFonts w:ascii="Times New Roman" w:hAnsi="Times New Roman" w:cs="Times New Roman"/>
          <w:sz w:val="24"/>
          <w:szCs w:val="24"/>
        </w:rPr>
        <w:t xml:space="preserve"> </w:t>
      </w:r>
      <w:r w:rsidR="00841EEE" w:rsidRPr="00C934B5">
        <w:rPr>
          <w:rFonts w:ascii="Times New Roman" w:hAnsi="Times New Roman" w:cs="Times New Roman"/>
          <w:sz w:val="24"/>
          <w:szCs w:val="24"/>
        </w:rPr>
        <w:t>exercícios</w:t>
      </w:r>
      <w:r w:rsidR="00C43632">
        <w:rPr>
          <w:rFonts w:ascii="Times New Roman" w:hAnsi="Times New Roman" w:cs="Times New Roman"/>
          <w:sz w:val="24"/>
          <w:szCs w:val="24"/>
        </w:rPr>
        <w:t xml:space="preserve"> escolarizados</w:t>
      </w:r>
      <w:r w:rsidR="00120050" w:rsidRPr="00C934B5">
        <w:rPr>
          <w:rFonts w:ascii="Times New Roman" w:hAnsi="Times New Roman" w:cs="Times New Roman"/>
          <w:sz w:val="24"/>
          <w:szCs w:val="24"/>
        </w:rPr>
        <w:t xml:space="preserve">. </w:t>
      </w:r>
    </w:p>
    <w:p w14:paraId="5E1A9B27" w14:textId="4354C25F" w:rsidR="00B702E0" w:rsidRDefault="00120050" w:rsidP="005F1BF8">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Ora, se letramento </w:t>
      </w:r>
      <w:r w:rsidR="00623356">
        <w:rPr>
          <w:rFonts w:ascii="Times New Roman" w:hAnsi="Times New Roman" w:cs="Times New Roman"/>
          <w:sz w:val="24"/>
          <w:szCs w:val="24"/>
        </w:rPr>
        <w:t xml:space="preserve">escolar </w:t>
      </w:r>
      <w:r>
        <w:rPr>
          <w:rFonts w:ascii="Times New Roman" w:hAnsi="Times New Roman" w:cs="Times New Roman"/>
          <w:sz w:val="24"/>
          <w:szCs w:val="24"/>
        </w:rPr>
        <w:t xml:space="preserve">envolve práticas </w:t>
      </w:r>
      <w:r w:rsidR="00623356">
        <w:rPr>
          <w:rFonts w:ascii="Times New Roman" w:hAnsi="Times New Roman" w:cs="Times New Roman"/>
          <w:sz w:val="24"/>
          <w:szCs w:val="24"/>
        </w:rPr>
        <w:t>d</w:t>
      </w:r>
      <w:r>
        <w:rPr>
          <w:rFonts w:ascii="Times New Roman" w:hAnsi="Times New Roman" w:cs="Times New Roman"/>
          <w:sz w:val="24"/>
          <w:szCs w:val="24"/>
        </w:rPr>
        <w:t>e escrita, onde fica a circulação social do</w:t>
      </w:r>
      <w:r w:rsidR="0022547A">
        <w:rPr>
          <w:rFonts w:ascii="Times New Roman" w:hAnsi="Times New Roman" w:cs="Times New Roman"/>
          <w:sz w:val="24"/>
          <w:szCs w:val="24"/>
        </w:rPr>
        <w:t>s</w:t>
      </w:r>
      <w:r>
        <w:rPr>
          <w:rFonts w:ascii="Times New Roman" w:hAnsi="Times New Roman" w:cs="Times New Roman"/>
          <w:sz w:val="24"/>
          <w:szCs w:val="24"/>
        </w:rPr>
        <w:t xml:space="preserve"> texto</w:t>
      </w:r>
      <w:r w:rsidR="0022547A">
        <w:rPr>
          <w:rFonts w:ascii="Times New Roman" w:hAnsi="Times New Roman" w:cs="Times New Roman"/>
          <w:sz w:val="24"/>
          <w:szCs w:val="24"/>
        </w:rPr>
        <w:t>s</w:t>
      </w:r>
      <w:r>
        <w:rPr>
          <w:rFonts w:ascii="Times New Roman" w:hAnsi="Times New Roman" w:cs="Times New Roman"/>
          <w:sz w:val="24"/>
          <w:szCs w:val="24"/>
        </w:rPr>
        <w:t xml:space="preserve"> produzido pelo aluno? Ficou evidente nos documentos que o letramento </w:t>
      </w:r>
      <w:r w:rsidR="00C4195A">
        <w:rPr>
          <w:rFonts w:ascii="Times New Roman" w:hAnsi="Times New Roman" w:cs="Times New Roman"/>
          <w:sz w:val="24"/>
          <w:szCs w:val="24"/>
        </w:rPr>
        <w:t xml:space="preserve">envolve as práticas </w:t>
      </w:r>
      <w:r w:rsidR="00DE6D88">
        <w:rPr>
          <w:rFonts w:ascii="Times New Roman" w:hAnsi="Times New Roman" w:cs="Times New Roman"/>
          <w:sz w:val="24"/>
          <w:szCs w:val="24"/>
        </w:rPr>
        <w:t xml:space="preserve">escolares com a </w:t>
      </w:r>
      <w:r>
        <w:rPr>
          <w:rFonts w:ascii="Times New Roman" w:hAnsi="Times New Roman" w:cs="Times New Roman"/>
          <w:sz w:val="24"/>
          <w:szCs w:val="24"/>
        </w:rPr>
        <w:t xml:space="preserve">leitura, o que já </w:t>
      </w:r>
      <w:r w:rsidR="0098451C">
        <w:rPr>
          <w:rFonts w:ascii="Times New Roman" w:hAnsi="Times New Roman" w:cs="Times New Roman"/>
          <w:sz w:val="24"/>
          <w:szCs w:val="24"/>
        </w:rPr>
        <w:t xml:space="preserve">se </w:t>
      </w:r>
      <w:r>
        <w:rPr>
          <w:rFonts w:ascii="Times New Roman" w:hAnsi="Times New Roman" w:cs="Times New Roman"/>
          <w:sz w:val="24"/>
          <w:szCs w:val="24"/>
        </w:rPr>
        <w:t>configura um avanço</w:t>
      </w:r>
      <w:r w:rsidR="005E59A0">
        <w:rPr>
          <w:rFonts w:ascii="Times New Roman" w:hAnsi="Times New Roman" w:cs="Times New Roman"/>
          <w:sz w:val="24"/>
          <w:szCs w:val="24"/>
        </w:rPr>
        <w:t xml:space="preserve">, sobretudo </w:t>
      </w:r>
      <w:r w:rsidR="00D93AD3">
        <w:rPr>
          <w:rFonts w:ascii="Times New Roman" w:hAnsi="Times New Roman" w:cs="Times New Roman"/>
          <w:sz w:val="24"/>
          <w:szCs w:val="24"/>
        </w:rPr>
        <w:t xml:space="preserve">na interação com gêneros </w:t>
      </w:r>
      <w:r w:rsidR="005E59A0">
        <w:rPr>
          <w:rFonts w:ascii="Times New Roman" w:hAnsi="Times New Roman" w:cs="Times New Roman"/>
          <w:sz w:val="24"/>
          <w:szCs w:val="24"/>
        </w:rPr>
        <w:t>jornalísticos e literários</w:t>
      </w:r>
      <w:r w:rsidR="00F9182D">
        <w:rPr>
          <w:rFonts w:ascii="Times New Roman" w:hAnsi="Times New Roman" w:cs="Times New Roman"/>
          <w:sz w:val="24"/>
          <w:szCs w:val="24"/>
        </w:rPr>
        <w:t>, conforme vimos</w:t>
      </w:r>
      <w:r>
        <w:rPr>
          <w:rFonts w:ascii="Times New Roman" w:hAnsi="Times New Roman" w:cs="Times New Roman"/>
          <w:sz w:val="24"/>
          <w:szCs w:val="24"/>
        </w:rPr>
        <w:t xml:space="preserve">. </w:t>
      </w:r>
      <w:r w:rsidR="00A8370E">
        <w:rPr>
          <w:rFonts w:ascii="Times New Roman" w:hAnsi="Times New Roman" w:cs="Times New Roman"/>
          <w:sz w:val="24"/>
          <w:szCs w:val="24"/>
        </w:rPr>
        <w:t>A</w:t>
      </w:r>
      <w:r w:rsidR="00D86E01">
        <w:rPr>
          <w:rFonts w:ascii="Times New Roman" w:hAnsi="Times New Roman" w:cs="Times New Roman"/>
          <w:sz w:val="24"/>
          <w:szCs w:val="24"/>
        </w:rPr>
        <w:t xml:space="preserve">s Propostas não indicam especificamente quais seriam as práticas interdisciplinares pela escrita, mas apenas pela leitura, na interação de temas recorrentes nas diversas disciplinas. </w:t>
      </w:r>
    </w:p>
    <w:p w14:paraId="13128A4D" w14:textId="422BC002" w:rsidR="00B600E3" w:rsidRDefault="00D86E01" w:rsidP="005F1BF8">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Trechos escassos mostram que os conhecimentos produzidos </w:t>
      </w:r>
      <w:r w:rsidR="000F587E">
        <w:rPr>
          <w:rFonts w:ascii="Times New Roman" w:hAnsi="Times New Roman" w:cs="Times New Roman"/>
          <w:sz w:val="24"/>
          <w:szCs w:val="24"/>
        </w:rPr>
        <w:t xml:space="preserve">pela </w:t>
      </w:r>
      <w:r>
        <w:rPr>
          <w:rFonts w:ascii="Times New Roman" w:hAnsi="Times New Roman" w:cs="Times New Roman"/>
          <w:sz w:val="24"/>
          <w:szCs w:val="24"/>
        </w:rPr>
        <w:t xml:space="preserve">escrita devem figurar dentro e fora da escola. </w:t>
      </w:r>
      <w:r w:rsidR="00D613A6">
        <w:rPr>
          <w:rFonts w:ascii="Times New Roman" w:hAnsi="Times New Roman" w:cs="Times New Roman"/>
          <w:sz w:val="24"/>
          <w:szCs w:val="24"/>
        </w:rPr>
        <w:t xml:space="preserve">Vemos que a escrita como constitutiva da construção de conhecimento na escola fica </w:t>
      </w:r>
      <w:r w:rsidR="00B43D36">
        <w:rPr>
          <w:rFonts w:ascii="Times New Roman" w:hAnsi="Times New Roman" w:cs="Times New Roman"/>
          <w:sz w:val="24"/>
          <w:szCs w:val="24"/>
        </w:rPr>
        <w:t xml:space="preserve">mais centrada </w:t>
      </w:r>
      <w:r w:rsidR="00D613A6">
        <w:rPr>
          <w:rFonts w:ascii="Times New Roman" w:hAnsi="Times New Roman" w:cs="Times New Roman"/>
          <w:sz w:val="24"/>
          <w:szCs w:val="24"/>
        </w:rPr>
        <w:t>na disciplina de L</w:t>
      </w:r>
      <w:r w:rsidR="00B43D36">
        <w:rPr>
          <w:rFonts w:ascii="Times New Roman" w:hAnsi="Times New Roman" w:cs="Times New Roman"/>
          <w:sz w:val="24"/>
          <w:szCs w:val="24"/>
        </w:rPr>
        <w:t xml:space="preserve">íngua </w:t>
      </w:r>
      <w:r w:rsidR="00D613A6">
        <w:rPr>
          <w:rFonts w:ascii="Times New Roman" w:hAnsi="Times New Roman" w:cs="Times New Roman"/>
          <w:sz w:val="24"/>
          <w:szCs w:val="24"/>
        </w:rPr>
        <w:t>P</w:t>
      </w:r>
      <w:r w:rsidR="00B43D36">
        <w:rPr>
          <w:rFonts w:ascii="Times New Roman" w:hAnsi="Times New Roman" w:cs="Times New Roman"/>
          <w:sz w:val="24"/>
          <w:szCs w:val="24"/>
        </w:rPr>
        <w:t>ortuguesa</w:t>
      </w:r>
      <w:r w:rsidR="00D613A6">
        <w:rPr>
          <w:rFonts w:ascii="Times New Roman" w:hAnsi="Times New Roman" w:cs="Times New Roman"/>
          <w:sz w:val="24"/>
          <w:szCs w:val="24"/>
        </w:rPr>
        <w:t>.</w:t>
      </w:r>
      <w:r w:rsidR="005C7604">
        <w:rPr>
          <w:rFonts w:ascii="Times New Roman" w:hAnsi="Times New Roman" w:cs="Times New Roman"/>
          <w:sz w:val="24"/>
          <w:szCs w:val="24"/>
        </w:rPr>
        <w:t xml:space="preserve"> </w:t>
      </w:r>
      <w:r w:rsidR="0098451C">
        <w:rPr>
          <w:rFonts w:ascii="Times New Roman" w:hAnsi="Times New Roman" w:cs="Times New Roman"/>
          <w:sz w:val="24"/>
          <w:szCs w:val="24"/>
        </w:rPr>
        <w:t xml:space="preserve">Como as </w:t>
      </w:r>
      <w:r w:rsidR="00D613A6">
        <w:rPr>
          <w:rFonts w:ascii="Times New Roman" w:hAnsi="Times New Roman" w:cs="Times New Roman"/>
          <w:sz w:val="24"/>
          <w:szCs w:val="24"/>
        </w:rPr>
        <w:t>produções sugeridas não explicitam algum tipo de orientação mais específica no tocante à preparação para o uso da linguagem, seja oral ou escrita</w:t>
      </w:r>
      <w:r w:rsidR="0098451C">
        <w:rPr>
          <w:rFonts w:ascii="Times New Roman" w:hAnsi="Times New Roman" w:cs="Times New Roman"/>
          <w:sz w:val="24"/>
          <w:szCs w:val="24"/>
        </w:rPr>
        <w:t>, e</w:t>
      </w:r>
      <w:r w:rsidR="00D613A6">
        <w:rPr>
          <w:rFonts w:ascii="Times New Roman" w:hAnsi="Times New Roman" w:cs="Times New Roman"/>
          <w:sz w:val="24"/>
          <w:szCs w:val="24"/>
        </w:rPr>
        <w:t xml:space="preserve">ntendemos que </w:t>
      </w:r>
      <w:r w:rsidR="005C7604">
        <w:rPr>
          <w:rFonts w:ascii="Times New Roman" w:hAnsi="Times New Roman" w:cs="Times New Roman"/>
          <w:sz w:val="24"/>
          <w:szCs w:val="24"/>
        </w:rPr>
        <w:t>é preciso partir</w:t>
      </w:r>
      <w:r w:rsidR="000A28B4">
        <w:rPr>
          <w:rFonts w:ascii="Times New Roman" w:hAnsi="Times New Roman" w:cs="Times New Roman"/>
          <w:sz w:val="24"/>
          <w:szCs w:val="24"/>
        </w:rPr>
        <w:t xml:space="preserve"> da</w:t>
      </w:r>
      <w:r w:rsidR="005C7604">
        <w:rPr>
          <w:rFonts w:ascii="Times New Roman" w:hAnsi="Times New Roman" w:cs="Times New Roman"/>
          <w:sz w:val="24"/>
          <w:szCs w:val="24"/>
        </w:rPr>
        <w:t xml:space="preserve"> </w:t>
      </w:r>
      <w:r w:rsidR="000A28B4">
        <w:rPr>
          <w:rFonts w:ascii="Times New Roman" w:hAnsi="Times New Roman" w:cs="Times New Roman"/>
          <w:sz w:val="24"/>
          <w:szCs w:val="24"/>
        </w:rPr>
        <w:t xml:space="preserve">exclusividade da </w:t>
      </w:r>
      <w:r w:rsidR="00504564">
        <w:rPr>
          <w:rFonts w:ascii="Times New Roman" w:hAnsi="Times New Roman" w:cs="Times New Roman"/>
          <w:sz w:val="24"/>
          <w:szCs w:val="24"/>
        </w:rPr>
        <w:t>disciplina</w:t>
      </w:r>
      <w:r w:rsidR="000A28B4">
        <w:rPr>
          <w:rFonts w:ascii="Times New Roman" w:hAnsi="Times New Roman" w:cs="Times New Roman"/>
          <w:sz w:val="24"/>
          <w:szCs w:val="24"/>
        </w:rPr>
        <w:t xml:space="preserve"> </w:t>
      </w:r>
      <w:r w:rsidR="00D613A6">
        <w:rPr>
          <w:rFonts w:ascii="Times New Roman" w:hAnsi="Times New Roman" w:cs="Times New Roman"/>
          <w:sz w:val="24"/>
          <w:szCs w:val="24"/>
        </w:rPr>
        <w:t>LP</w:t>
      </w:r>
      <w:r w:rsidR="000A28B4">
        <w:rPr>
          <w:rFonts w:ascii="Times New Roman" w:hAnsi="Times New Roman" w:cs="Times New Roman"/>
          <w:sz w:val="24"/>
          <w:szCs w:val="24"/>
        </w:rPr>
        <w:t xml:space="preserve"> como única </w:t>
      </w:r>
      <w:r w:rsidR="00504564">
        <w:rPr>
          <w:rFonts w:ascii="Times New Roman" w:hAnsi="Times New Roman" w:cs="Times New Roman"/>
          <w:sz w:val="24"/>
          <w:szCs w:val="24"/>
        </w:rPr>
        <w:t>detentora</w:t>
      </w:r>
      <w:r w:rsidR="000A28B4">
        <w:rPr>
          <w:rFonts w:ascii="Times New Roman" w:hAnsi="Times New Roman" w:cs="Times New Roman"/>
          <w:sz w:val="24"/>
          <w:szCs w:val="24"/>
        </w:rPr>
        <w:t xml:space="preserve"> do saber sobre a escrita</w:t>
      </w:r>
      <w:r w:rsidR="00D613A6">
        <w:rPr>
          <w:rFonts w:ascii="Times New Roman" w:hAnsi="Times New Roman" w:cs="Times New Roman"/>
          <w:sz w:val="24"/>
          <w:szCs w:val="24"/>
        </w:rPr>
        <w:t xml:space="preserve">. </w:t>
      </w:r>
      <w:r w:rsidR="000A28B4">
        <w:rPr>
          <w:rFonts w:ascii="Times New Roman" w:hAnsi="Times New Roman" w:cs="Times New Roman"/>
          <w:sz w:val="24"/>
          <w:szCs w:val="24"/>
        </w:rPr>
        <w:t>Ou</w:t>
      </w:r>
      <w:r w:rsidR="00D613A6">
        <w:rPr>
          <w:rFonts w:ascii="Times New Roman" w:hAnsi="Times New Roman" w:cs="Times New Roman"/>
          <w:sz w:val="24"/>
          <w:szCs w:val="24"/>
        </w:rPr>
        <w:t xml:space="preserve">, </w:t>
      </w:r>
      <w:r w:rsidR="004D2DB1">
        <w:rPr>
          <w:rFonts w:ascii="Times New Roman" w:hAnsi="Times New Roman" w:cs="Times New Roman"/>
          <w:sz w:val="24"/>
          <w:szCs w:val="24"/>
        </w:rPr>
        <w:t xml:space="preserve">para se </w:t>
      </w:r>
      <w:r w:rsidR="00D613A6">
        <w:rPr>
          <w:rFonts w:ascii="Times New Roman" w:hAnsi="Times New Roman" w:cs="Times New Roman"/>
          <w:sz w:val="24"/>
          <w:szCs w:val="24"/>
        </w:rPr>
        <w:t>produzir textos orais ou escritos na escola</w:t>
      </w:r>
      <w:r w:rsidR="004D2DB1">
        <w:rPr>
          <w:rFonts w:ascii="Times New Roman" w:hAnsi="Times New Roman" w:cs="Times New Roman"/>
          <w:sz w:val="24"/>
          <w:szCs w:val="24"/>
        </w:rPr>
        <w:t>,</w:t>
      </w:r>
      <w:r w:rsidR="00D613A6">
        <w:rPr>
          <w:rFonts w:ascii="Times New Roman" w:hAnsi="Times New Roman" w:cs="Times New Roman"/>
          <w:sz w:val="24"/>
          <w:szCs w:val="24"/>
        </w:rPr>
        <w:t xml:space="preserve"> subentende-se que o aluno </w:t>
      </w:r>
      <w:r w:rsidR="00BF7605">
        <w:rPr>
          <w:rFonts w:ascii="Times New Roman" w:hAnsi="Times New Roman" w:cs="Times New Roman"/>
          <w:sz w:val="24"/>
          <w:szCs w:val="24"/>
        </w:rPr>
        <w:t>domi</w:t>
      </w:r>
      <w:r w:rsidR="0098451C">
        <w:rPr>
          <w:rFonts w:ascii="Times New Roman" w:hAnsi="Times New Roman" w:cs="Times New Roman"/>
          <w:sz w:val="24"/>
          <w:szCs w:val="24"/>
        </w:rPr>
        <w:t xml:space="preserve">na </w:t>
      </w:r>
      <w:r w:rsidR="000A28B4">
        <w:rPr>
          <w:rFonts w:ascii="Times New Roman" w:hAnsi="Times New Roman" w:cs="Times New Roman"/>
          <w:sz w:val="24"/>
          <w:szCs w:val="24"/>
        </w:rPr>
        <w:t>uma habilidade universal e técnica capaz de materializar qualquer discurso</w:t>
      </w:r>
      <w:r w:rsidR="009E7DD6">
        <w:rPr>
          <w:rFonts w:ascii="Times New Roman" w:hAnsi="Times New Roman" w:cs="Times New Roman"/>
          <w:sz w:val="24"/>
          <w:szCs w:val="24"/>
        </w:rPr>
        <w:t>:</w:t>
      </w:r>
      <w:r w:rsidR="000A28B4">
        <w:rPr>
          <w:rFonts w:ascii="Times New Roman" w:hAnsi="Times New Roman" w:cs="Times New Roman"/>
          <w:sz w:val="24"/>
          <w:szCs w:val="24"/>
        </w:rPr>
        <w:t xml:space="preserve"> científico, literário, </w:t>
      </w:r>
      <w:r w:rsidR="009F114A">
        <w:rPr>
          <w:rFonts w:ascii="Times New Roman" w:hAnsi="Times New Roman" w:cs="Times New Roman"/>
          <w:sz w:val="24"/>
          <w:szCs w:val="24"/>
        </w:rPr>
        <w:t xml:space="preserve">escolar, </w:t>
      </w:r>
      <w:r w:rsidR="000254FD">
        <w:rPr>
          <w:rFonts w:ascii="Times New Roman" w:hAnsi="Times New Roman" w:cs="Times New Roman"/>
          <w:sz w:val="24"/>
          <w:szCs w:val="24"/>
        </w:rPr>
        <w:t>jornalístico..</w:t>
      </w:r>
      <w:r w:rsidR="0098451C">
        <w:rPr>
          <w:rFonts w:ascii="Times New Roman" w:hAnsi="Times New Roman" w:cs="Times New Roman"/>
          <w:sz w:val="24"/>
          <w:szCs w:val="24"/>
        </w:rPr>
        <w:t>.</w:t>
      </w:r>
      <w:r w:rsidR="004D2DB1">
        <w:rPr>
          <w:rFonts w:ascii="Times New Roman" w:hAnsi="Times New Roman" w:cs="Times New Roman"/>
          <w:sz w:val="24"/>
          <w:szCs w:val="24"/>
        </w:rPr>
        <w:t xml:space="preserve"> A escrita, como um processo que se constrói ao longo dos anos,</w:t>
      </w:r>
      <w:r w:rsidR="007A516C">
        <w:rPr>
          <w:rFonts w:ascii="Times New Roman" w:hAnsi="Times New Roman" w:cs="Times New Roman"/>
          <w:sz w:val="24"/>
          <w:szCs w:val="24"/>
        </w:rPr>
        <w:t xml:space="preserve"> considerando as relações culturais, sociais e ideológicas dos diferentes campos do conhecimento,</w:t>
      </w:r>
      <w:r w:rsidR="004D2DB1">
        <w:rPr>
          <w:rFonts w:ascii="Times New Roman" w:hAnsi="Times New Roman" w:cs="Times New Roman"/>
          <w:sz w:val="24"/>
          <w:szCs w:val="24"/>
        </w:rPr>
        <w:t xml:space="preserve"> parece </w:t>
      </w:r>
      <w:r w:rsidR="007A516C">
        <w:rPr>
          <w:rFonts w:ascii="Times New Roman" w:hAnsi="Times New Roman" w:cs="Times New Roman"/>
          <w:sz w:val="24"/>
          <w:szCs w:val="24"/>
        </w:rPr>
        <w:t xml:space="preserve">ainda </w:t>
      </w:r>
      <w:r w:rsidR="001F2BDC">
        <w:rPr>
          <w:rFonts w:ascii="Times New Roman" w:hAnsi="Times New Roman" w:cs="Times New Roman"/>
          <w:sz w:val="24"/>
          <w:szCs w:val="24"/>
        </w:rPr>
        <w:t>não ser enfatizada</w:t>
      </w:r>
      <w:r w:rsidR="004D2DB1">
        <w:rPr>
          <w:rFonts w:ascii="Times New Roman" w:hAnsi="Times New Roman" w:cs="Times New Roman"/>
          <w:sz w:val="24"/>
          <w:szCs w:val="24"/>
        </w:rPr>
        <w:t xml:space="preserve">. </w:t>
      </w:r>
      <w:r w:rsidR="0098451C">
        <w:rPr>
          <w:rFonts w:ascii="Times New Roman" w:hAnsi="Times New Roman" w:cs="Times New Roman"/>
          <w:sz w:val="24"/>
          <w:szCs w:val="24"/>
        </w:rPr>
        <w:t xml:space="preserve"> </w:t>
      </w:r>
    </w:p>
    <w:p w14:paraId="6788AC51" w14:textId="0CD4CC6C" w:rsidR="00F0539B" w:rsidRPr="005A772A" w:rsidRDefault="00B77880" w:rsidP="005F1BF8">
      <w:pPr>
        <w:autoSpaceDE w:val="0"/>
        <w:autoSpaceDN w:val="0"/>
        <w:adjustRightInd w:val="0"/>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Reforçamos a importância</w:t>
      </w:r>
      <w:r w:rsidR="00744534">
        <w:rPr>
          <w:rFonts w:ascii="Times New Roman" w:hAnsi="Times New Roman" w:cs="Times New Roman"/>
          <w:sz w:val="24"/>
          <w:szCs w:val="24"/>
        </w:rPr>
        <w:t xml:space="preserve"> </w:t>
      </w:r>
      <w:r>
        <w:rPr>
          <w:rFonts w:ascii="Times New Roman" w:hAnsi="Times New Roman" w:cs="Times New Roman"/>
          <w:sz w:val="24"/>
          <w:szCs w:val="24"/>
        </w:rPr>
        <w:t>d</w:t>
      </w:r>
      <w:r w:rsidR="00744534">
        <w:rPr>
          <w:rFonts w:ascii="Times New Roman" w:hAnsi="Times New Roman" w:cs="Times New Roman"/>
          <w:sz w:val="24"/>
          <w:szCs w:val="24"/>
        </w:rPr>
        <w:t xml:space="preserve">essa etapa de nossa </w:t>
      </w:r>
      <w:r w:rsidR="00F0539B" w:rsidRPr="00744534">
        <w:rPr>
          <w:rFonts w:ascii="Times New Roman" w:hAnsi="Times New Roman" w:cs="Times New Roman"/>
          <w:sz w:val="24"/>
          <w:szCs w:val="24"/>
        </w:rPr>
        <w:t xml:space="preserve">investigação </w:t>
      </w:r>
      <w:r w:rsidR="00744534" w:rsidRPr="00744534">
        <w:rPr>
          <w:rFonts w:ascii="Times New Roman" w:hAnsi="Times New Roman" w:cs="Times New Roman"/>
          <w:sz w:val="24"/>
          <w:szCs w:val="24"/>
        </w:rPr>
        <w:t>das práticas de escrita nos documento</w:t>
      </w:r>
      <w:r w:rsidR="00791475">
        <w:rPr>
          <w:rFonts w:ascii="Times New Roman" w:hAnsi="Times New Roman" w:cs="Times New Roman"/>
          <w:sz w:val="24"/>
          <w:szCs w:val="24"/>
        </w:rPr>
        <w:t>s</w:t>
      </w:r>
      <w:r w:rsidR="00744534" w:rsidRPr="00744534">
        <w:rPr>
          <w:rFonts w:ascii="Times New Roman" w:hAnsi="Times New Roman" w:cs="Times New Roman"/>
          <w:sz w:val="24"/>
          <w:szCs w:val="24"/>
        </w:rPr>
        <w:t xml:space="preserve"> </w:t>
      </w:r>
      <w:r w:rsidR="00F0539B" w:rsidRPr="005A772A">
        <w:rPr>
          <w:rFonts w:ascii="Times New Roman" w:hAnsi="Times New Roman" w:cs="Times New Roman"/>
          <w:sz w:val="24"/>
          <w:szCs w:val="24"/>
        </w:rPr>
        <w:t xml:space="preserve">como uma </w:t>
      </w:r>
      <w:r w:rsidR="009F3BB7">
        <w:rPr>
          <w:rFonts w:ascii="Times New Roman" w:hAnsi="Times New Roman" w:cs="Times New Roman"/>
          <w:sz w:val="24"/>
          <w:szCs w:val="24"/>
        </w:rPr>
        <w:t xml:space="preserve">passo fundamental </w:t>
      </w:r>
      <w:r w:rsidR="00F0539B" w:rsidRPr="005A772A">
        <w:rPr>
          <w:rFonts w:ascii="Times New Roman" w:hAnsi="Times New Roman" w:cs="Times New Roman"/>
          <w:sz w:val="24"/>
          <w:szCs w:val="24"/>
        </w:rPr>
        <w:t>para</w:t>
      </w:r>
      <w:r w:rsidR="00E60AF2">
        <w:rPr>
          <w:rFonts w:ascii="Times New Roman" w:hAnsi="Times New Roman" w:cs="Times New Roman"/>
          <w:sz w:val="24"/>
          <w:szCs w:val="24"/>
        </w:rPr>
        <w:t xml:space="preserve"> </w:t>
      </w:r>
      <w:r w:rsidR="00F0539B" w:rsidRPr="005A772A">
        <w:rPr>
          <w:rFonts w:ascii="Times New Roman" w:hAnsi="Times New Roman" w:cs="Times New Roman"/>
          <w:sz w:val="24"/>
          <w:szCs w:val="24"/>
        </w:rPr>
        <w:t>propor</w:t>
      </w:r>
      <w:r w:rsidR="00E60AF2">
        <w:rPr>
          <w:rFonts w:ascii="Times New Roman" w:hAnsi="Times New Roman" w:cs="Times New Roman"/>
          <w:sz w:val="24"/>
          <w:szCs w:val="24"/>
        </w:rPr>
        <w:t>mos</w:t>
      </w:r>
      <w:r w:rsidR="00F0539B" w:rsidRPr="005A772A">
        <w:rPr>
          <w:rFonts w:ascii="Times New Roman" w:hAnsi="Times New Roman" w:cs="Times New Roman"/>
          <w:sz w:val="24"/>
          <w:szCs w:val="24"/>
        </w:rPr>
        <w:t xml:space="preserve"> ações que envolvam atividades pedagógicas não vinculadas apenas ao ensino de Língua Portuguesa, como tradicionalmente é feito, mas </w:t>
      </w:r>
      <w:r w:rsidR="00950E88">
        <w:rPr>
          <w:rFonts w:ascii="Times New Roman" w:hAnsi="Times New Roman" w:cs="Times New Roman"/>
          <w:sz w:val="24"/>
          <w:szCs w:val="24"/>
        </w:rPr>
        <w:t>como projetos de</w:t>
      </w:r>
      <w:r w:rsidR="00764493">
        <w:rPr>
          <w:rFonts w:ascii="Times New Roman" w:hAnsi="Times New Roman" w:cs="Times New Roman"/>
          <w:sz w:val="24"/>
          <w:szCs w:val="24"/>
        </w:rPr>
        <w:t xml:space="preserve"> escrita </w:t>
      </w:r>
      <w:r w:rsidR="00764493" w:rsidRPr="001648E5">
        <w:rPr>
          <w:rFonts w:ascii="Times New Roman" w:hAnsi="Times New Roman" w:cs="Times New Roman"/>
          <w:i/>
          <w:sz w:val="24"/>
          <w:szCs w:val="24"/>
        </w:rPr>
        <w:t>da</w:t>
      </w:r>
      <w:r w:rsidR="00950E88">
        <w:rPr>
          <w:rFonts w:ascii="Times New Roman" w:hAnsi="Times New Roman" w:cs="Times New Roman"/>
          <w:sz w:val="24"/>
          <w:szCs w:val="24"/>
        </w:rPr>
        <w:t xml:space="preserve"> escola</w:t>
      </w:r>
      <w:r w:rsidR="009F3BB7">
        <w:rPr>
          <w:rFonts w:ascii="Times New Roman" w:hAnsi="Times New Roman" w:cs="Times New Roman"/>
          <w:sz w:val="24"/>
          <w:szCs w:val="24"/>
        </w:rPr>
        <w:t xml:space="preserve">, </w:t>
      </w:r>
      <w:r w:rsidR="00115665">
        <w:rPr>
          <w:rFonts w:ascii="Times New Roman" w:hAnsi="Times New Roman" w:cs="Times New Roman"/>
          <w:sz w:val="24"/>
          <w:szCs w:val="24"/>
        </w:rPr>
        <w:t xml:space="preserve">seja articulando </w:t>
      </w:r>
      <w:r w:rsidR="009F3BB7">
        <w:rPr>
          <w:rFonts w:ascii="Times New Roman" w:hAnsi="Times New Roman" w:cs="Times New Roman"/>
          <w:sz w:val="24"/>
          <w:szCs w:val="24"/>
        </w:rPr>
        <w:t>sequências di</w:t>
      </w:r>
      <w:r w:rsidR="00115665">
        <w:rPr>
          <w:rFonts w:ascii="Times New Roman" w:hAnsi="Times New Roman" w:cs="Times New Roman"/>
          <w:sz w:val="24"/>
          <w:szCs w:val="24"/>
        </w:rPr>
        <w:t>dáticas, projetos de letramento ou</w:t>
      </w:r>
      <w:r w:rsidR="009F3BB7">
        <w:rPr>
          <w:rFonts w:ascii="Times New Roman" w:hAnsi="Times New Roman" w:cs="Times New Roman"/>
          <w:sz w:val="24"/>
          <w:szCs w:val="24"/>
        </w:rPr>
        <w:t xml:space="preserve"> projetos didáticos de gêneros</w:t>
      </w:r>
      <w:r w:rsidR="00115665">
        <w:rPr>
          <w:rFonts w:ascii="Times New Roman" w:hAnsi="Times New Roman" w:cs="Times New Roman"/>
          <w:sz w:val="24"/>
          <w:szCs w:val="24"/>
        </w:rPr>
        <w:t xml:space="preserve"> interdisciplinares, na tentativa de fazer circular o discurso discente produzido na construção de seu conhecimento</w:t>
      </w:r>
      <w:r w:rsidR="00F0539B" w:rsidRPr="005A772A">
        <w:rPr>
          <w:rFonts w:ascii="Times New Roman" w:hAnsi="Times New Roman" w:cs="Times New Roman"/>
          <w:sz w:val="24"/>
          <w:szCs w:val="24"/>
        </w:rPr>
        <w:t>.</w:t>
      </w:r>
    </w:p>
    <w:p w14:paraId="7ED399D7" w14:textId="49B368DF" w:rsidR="00102AAA" w:rsidRDefault="009A5729" w:rsidP="005F1BF8">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Outras questões nos levam a continuar no percurso da pesquisa que relaciona interdisciplinaridade e produção escrita: como é a seleção dos textos para leitura em sala? Quais são as estratégias de ensino de produção de textos nas diferentes disciplinas? Como os </w:t>
      </w:r>
      <w:r>
        <w:rPr>
          <w:rFonts w:ascii="Times New Roman" w:hAnsi="Times New Roman" w:cs="Times New Roman"/>
          <w:sz w:val="24"/>
          <w:szCs w:val="24"/>
        </w:rPr>
        <w:lastRenderedPageBreak/>
        <w:t>professores direcionam as tarefas de produção</w:t>
      </w:r>
      <w:r w:rsidR="00263D53">
        <w:rPr>
          <w:rFonts w:ascii="Times New Roman" w:hAnsi="Times New Roman" w:cs="Times New Roman"/>
          <w:sz w:val="24"/>
          <w:szCs w:val="24"/>
        </w:rPr>
        <w:t>:</w:t>
      </w:r>
      <w:r>
        <w:rPr>
          <w:rFonts w:ascii="Times New Roman" w:hAnsi="Times New Roman" w:cs="Times New Roman"/>
          <w:sz w:val="24"/>
          <w:szCs w:val="24"/>
        </w:rPr>
        <w:t xml:space="preserve"> </w:t>
      </w:r>
      <w:r w:rsidR="00263D53">
        <w:rPr>
          <w:rFonts w:ascii="Times New Roman" w:hAnsi="Times New Roman" w:cs="Times New Roman"/>
          <w:sz w:val="24"/>
          <w:szCs w:val="24"/>
        </w:rPr>
        <w:t>h</w:t>
      </w:r>
      <w:r>
        <w:rPr>
          <w:rFonts w:ascii="Times New Roman" w:hAnsi="Times New Roman" w:cs="Times New Roman"/>
          <w:sz w:val="24"/>
          <w:szCs w:val="24"/>
        </w:rPr>
        <w:t xml:space="preserve">á orientações sobre os </w:t>
      </w:r>
      <w:r w:rsidR="008F6313">
        <w:rPr>
          <w:rFonts w:ascii="Times New Roman" w:hAnsi="Times New Roman" w:cs="Times New Roman"/>
          <w:sz w:val="24"/>
          <w:szCs w:val="24"/>
        </w:rPr>
        <w:t>gêneros</w:t>
      </w:r>
      <w:r w:rsidR="002F1B29">
        <w:rPr>
          <w:rFonts w:ascii="Times New Roman" w:hAnsi="Times New Roman" w:cs="Times New Roman"/>
          <w:sz w:val="24"/>
          <w:szCs w:val="24"/>
        </w:rPr>
        <w:t xml:space="preserve"> e seus contextos?</w:t>
      </w:r>
      <w:r>
        <w:rPr>
          <w:rFonts w:ascii="Times New Roman" w:hAnsi="Times New Roman" w:cs="Times New Roman"/>
          <w:sz w:val="24"/>
          <w:szCs w:val="24"/>
        </w:rPr>
        <w:t xml:space="preserve"> As produções es</w:t>
      </w:r>
      <w:r w:rsidR="00E44EA6">
        <w:rPr>
          <w:rFonts w:ascii="Times New Roman" w:hAnsi="Times New Roman" w:cs="Times New Roman"/>
          <w:sz w:val="24"/>
          <w:szCs w:val="24"/>
        </w:rPr>
        <w:t>c</w:t>
      </w:r>
      <w:r>
        <w:rPr>
          <w:rFonts w:ascii="Times New Roman" w:hAnsi="Times New Roman" w:cs="Times New Roman"/>
          <w:sz w:val="24"/>
          <w:szCs w:val="24"/>
        </w:rPr>
        <w:t xml:space="preserve">ritas </w:t>
      </w:r>
      <w:r w:rsidR="005F7227">
        <w:rPr>
          <w:rFonts w:ascii="Times New Roman" w:hAnsi="Times New Roman" w:cs="Times New Roman"/>
          <w:sz w:val="24"/>
          <w:szCs w:val="24"/>
        </w:rPr>
        <w:t>circulam realmente</w:t>
      </w:r>
      <w:r>
        <w:rPr>
          <w:rFonts w:ascii="Times New Roman" w:hAnsi="Times New Roman" w:cs="Times New Roman"/>
          <w:sz w:val="24"/>
          <w:szCs w:val="24"/>
        </w:rPr>
        <w:t xml:space="preserve">? De que forma? </w:t>
      </w:r>
      <w:r w:rsidR="00E44EA6">
        <w:rPr>
          <w:rFonts w:ascii="Times New Roman" w:hAnsi="Times New Roman" w:cs="Times New Roman"/>
          <w:sz w:val="24"/>
          <w:szCs w:val="24"/>
        </w:rPr>
        <w:t xml:space="preserve">Quais são as concepções de escrita dos professores de ensino básico? </w:t>
      </w:r>
      <w:r w:rsidR="009141CD">
        <w:rPr>
          <w:rFonts w:ascii="Times New Roman" w:hAnsi="Times New Roman" w:cs="Times New Roman"/>
          <w:sz w:val="24"/>
          <w:szCs w:val="24"/>
        </w:rPr>
        <w:t xml:space="preserve">Que destino os professores dão às produções dos alunos? </w:t>
      </w:r>
    </w:p>
    <w:p w14:paraId="3BB86E98" w14:textId="1F6E5E68" w:rsidR="001D7234" w:rsidRDefault="0018184C" w:rsidP="005F1BF8">
      <w:pPr>
        <w:spacing w:after="0" w:line="276" w:lineRule="auto"/>
        <w:ind w:firstLine="708"/>
        <w:jc w:val="both"/>
        <w:rPr>
          <w:rFonts w:ascii="Times New Roman" w:hAnsi="Times New Roman" w:cs="Times New Roman"/>
          <w:sz w:val="24"/>
          <w:szCs w:val="24"/>
        </w:rPr>
      </w:pPr>
      <w:r w:rsidRPr="00F46B12">
        <w:rPr>
          <w:rFonts w:ascii="Times New Roman" w:hAnsi="Times New Roman" w:cs="Times New Roman"/>
          <w:sz w:val="24"/>
          <w:szCs w:val="24"/>
        </w:rPr>
        <w:t xml:space="preserve">Assim, finalizamos este trabalho na certeza de que </w:t>
      </w:r>
      <w:r w:rsidR="00FC196D" w:rsidRPr="00F46B12">
        <w:rPr>
          <w:rFonts w:ascii="Times New Roman" w:hAnsi="Times New Roman" w:cs="Times New Roman"/>
          <w:sz w:val="24"/>
          <w:szCs w:val="24"/>
        </w:rPr>
        <w:t xml:space="preserve">temos muitos desafios, </w:t>
      </w:r>
      <w:r w:rsidR="00F46B12" w:rsidRPr="00F46B12">
        <w:rPr>
          <w:rFonts w:ascii="Times New Roman" w:hAnsi="Times New Roman"/>
          <w:sz w:val="24"/>
          <w:szCs w:val="24"/>
        </w:rPr>
        <w:t xml:space="preserve">acreditando que as escolas </w:t>
      </w:r>
      <w:r w:rsidR="000B0003">
        <w:rPr>
          <w:rFonts w:ascii="Times New Roman" w:hAnsi="Times New Roman"/>
          <w:sz w:val="24"/>
          <w:szCs w:val="24"/>
        </w:rPr>
        <w:t xml:space="preserve">são </w:t>
      </w:r>
      <w:r w:rsidR="00F46B12" w:rsidRPr="00F46B12">
        <w:rPr>
          <w:rFonts w:ascii="Times New Roman" w:hAnsi="Times New Roman"/>
          <w:sz w:val="24"/>
          <w:szCs w:val="24"/>
        </w:rPr>
        <w:t>espaços de integração</w:t>
      </w:r>
      <w:r w:rsidR="00F46B12">
        <w:rPr>
          <w:rFonts w:ascii="Times New Roman" w:hAnsi="Times New Roman"/>
          <w:sz w:val="24"/>
          <w:szCs w:val="24"/>
        </w:rPr>
        <w:t xml:space="preserve"> e articulação</w:t>
      </w:r>
      <w:r w:rsidR="00F46B12" w:rsidRPr="00F46B12">
        <w:rPr>
          <w:rFonts w:ascii="Times New Roman" w:hAnsi="Times New Roman"/>
          <w:sz w:val="24"/>
          <w:szCs w:val="24"/>
        </w:rPr>
        <w:t xml:space="preserve"> </w:t>
      </w:r>
      <w:r w:rsidR="0080543A">
        <w:rPr>
          <w:rFonts w:ascii="Times New Roman" w:hAnsi="Times New Roman"/>
          <w:sz w:val="24"/>
          <w:szCs w:val="24"/>
        </w:rPr>
        <w:t xml:space="preserve">entre </w:t>
      </w:r>
      <w:r w:rsidR="000C73DD">
        <w:rPr>
          <w:rFonts w:ascii="Times New Roman" w:hAnsi="Times New Roman"/>
          <w:sz w:val="24"/>
          <w:szCs w:val="24"/>
        </w:rPr>
        <w:t xml:space="preserve">gêneros </w:t>
      </w:r>
      <w:r w:rsidR="00F46B12">
        <w:rPr>
          <w:rFonts w:ascii="Times New Roman" w:hAnsi="Times New Roman"/>
          <w:sz w:val="24"/>
          <w:szCs w:val="24"/>
        </w:rPr>
        <w:t>que circulam pelos mais diversos letramentos existentes na sociedade</w:t>
      </w:r>
      <w:r w:rsidR="00F2681C">
        <w:rPr>
          <w:rFonts w:ascii="Times New Roman" w:hAnsi="Times New Roman"/>
        </w:rPr>
        <w:t xml:space="preserve">. </w:t>
      </w:r>
    </w:p>
    <w:p w14:paraId="2DFEFD8F" w14:textId="77777777" w:rsidR="00822EA7" w:rsidRDefault="00822EA7" w:rsidP="005F1BF8">
      <w:pPr>
        <w:spacing w:after="0" w:line="276" w:lineRule="auto"/>
        <w:rPr>
          <w:rFonts w:ascii="Times New Roman" w:hAnsi="Times New Roman" w:cs="Times New Roman"/>
          <w:b/>
          <w:sz w:val="24"/>
          <w:szCs w:val="24"/>
        </w:rPr>
      </w:pPr>
    </w:p>
    <w:p w14:paraId="6094847D" w14:textId="6AF92BB6" w:rsidR="001D7234" w:rsidRPr="00423240" w:rsidRDefault="00851D60" w:rsidP="00423240">
      <w:pPr>
        <w:spacing w:after="0" w:line="240" w:lineRule="auto"/>
        <w:rPr>
          <w:rFonts w:ascii="Times New Roman" w:hAnsi="Times New Roman" w:cs="Times New Roman"/>
          <w:b/>
          <w:sz w:val="24"/>
          <w:szCs w:val="24"/>
        </w:rPr>
      </w:pPr>
      <w:r w:rsidRPr="00423240">
        <w:rPr>
          <w:rFonts w:ascii="Times New Roman" w:hAnsi="Times New Roman" w:cs="Times New Roman"/>
          <w:b/>
          <w:sz w:val="24"/>
          <w:szCs w:val="24"/>
        </w:rPr>
        <w:t xml:space="preserve">Referências </w:t>
      </w:r>
      <w:r w:rsidR="00F079EB" w:rsidRPr="00423240">
        <w:rPr>
          <w:rFonts w:ascii="Times New Roman" w:hAnsi="Times New Roman" w:cs="Times New Roman"/>
          <w:b/>
          <w:sz w:val="24"/>
          <w:szCs w:val="24"/>
        </w:rPr>
        <w:t>bibliográficas</w:t>
      </w:r>
      <w:r w:rsidR="00A43BE9">
        <w:rPr>
          <w:rFonts w:ascii="Times New Roman" w:hAnsi="Times New Roman" w:cs="Times New Roman"/>
          <w:b/>
          <w:sz w:val="24"/>
          <w:szCs w:val="24"/>
        </w:rPr>
        <w:t xml:space="preserve"> </w:t>
      </w:r>
    </w:p>
    <w:p w14:paraId="0E41A596" w14:textId="77777777" w:rsidR="000039B8" w:rsidRPr="00423240" w:rsidRDefault="000039B8" w:rsidP="00423240">
      <w:pPr>
        <w:spacing w:after="0" w:line="240" w:lineRule="auto"/>
        <w:rPr>
          <w:rFonts w:ascii="Times New Roman" w:hAnsi="Times New Roman" w:cs="Times New Roman"/>
          <w:b/>
          <w:sz w:val="24"/>
          <w:szCs w:val="24"/>
        </w:rPr>
      </w:pPr>
    </w:p>
    <w:p w14:paraId="063A6B42" w14:textId="4AD490FD" w:rsidR="00B277E5" w:rsidRPr="00F2638F" w:rsidRDefault="00B277E5" w:rsidP="00F2638F">
      <w:pPr>
        <w:spacing w:after="0" w:line="240" w:lineRule="auto"/>
        <w:rPr>
          <w:rFonts w:ascii="Times New Roman" w:hAnsi="Times New Roman" w:cs="Times New Roman"/>
        </w:rPr>
      </w:pPr>
      <w:r w:rsidRPr="00F2638F">
        <w:rPr>
          <w:rFonts w:ascii="Times New Roman" w:hAnsi="Times New Roman" w:cs="Times New Roman"/>
        </w:rPr>
        <w:t>BAKHTIN, M.</w:t>
      </w:r>
      <w:r w:rsidR="00D81218" w:rsidRPr="00F2638F">
        <w:rPr>
          <w:rFonts w:ascii="Times New Roman" w:hAnsi="Times New Roman" w:cs="Times New Roman"/>
        </w:rPr>
        <w:t xml:space="preserve"> (</w:t>
      </w:r>
      <w:r w:rsidR="003131B9" w:rsidRPr="00F2638F">
        <w:rPr>
          <w:rFonts w:ascii="Times New Roman" w:hAnsi="Times New Roman" w:cs="Times New Roman"/>
        </w:rPr>
        <w:t>1992).</w:t>
      </w:r>
      <w:r w:rsidRPr="00F2638F">
        <w:rPr>
          <w:rFonts w:ascii="Times New Roman" w:hAnsi="Times New Roman" w:cs="Times New Roman"/>
        </w:rPr>
        <w:t xml:space="preserve"> </w:t>
      </w:r>
      <w:r w:rsidRPr="00F2638F">
        <w:rPr>
          <w:rFonts w:ascii="Times New Roman" w:hAnsi="Times New Roman" w:cs="Times New Roman"/>
          <w:i/>
          <w:iCs/>
        </w:rPr>
        <w:t>Estética da criação verbal</w:t>
      </w:r>
      <w:r w:rsidRPr="00F2638F">
        <w:rPr>
          <w:rFonts w:ascii="Times New Roman" w:hAnsi="Times New Roman" w:cs="Times New Roman"/>
          <w:i/>
        </w:rPr>
        <w:t>.</w:t>
      </w:r>
      <w:r w:rsidR="003131B9" w:rsidRPr="00F2638F">
        <w:rPr>
          <w:rFonts w:ascii="Times New Roman" w:hAnsi="Times New Roman" w:cs="Times New Roman"/>
        </w:rPr>
        <w:t xml:space="preserve"> 5</w:t>
      </w:r>
      <w:r w:rsidRPr="00F2638F">
        <w:rPr>
          <w:rFonts w:ascii="Times New Roman" w:hAnsi="Times New Roman" w:cs="Times New Roman"/>
        </w:rPr>
        <w:t xml:space="preserve"> ed. São Paulo: Martins Fontes, </w:t>
      </w:r>
      <w:r w:rsidR="003131B9" w:rsidRPr="00F2638F">
        <w:rPr>
          <w:rFonts w:ascii="Times New Roman" w:hAnsi="Times New Roman" w:cs="Times New Roman"/>
        </w:rPr>
        <w:t>2010</w:t>
      </w:r>
      <w:r w:rsidRPr="00F2638F">
        <w:rPr>
          <w:rFonts w:ascii="Times New Roman" w:hAnsi="Times New Roman" w:cs="Times New Roman"/>
        </w:rPr>
        <w:t>.</w:t>
      </w:r>
    </w:p>
    <w:p w14:paraId="0A316F6A" w14:textId="77777777" w:rsidR="00B277E5" w:rsidRPr="00F2638F" w:rsidRDefault="00B277E5" w:rsidP="00F2638F">
      <w:pPr>
        <w:autoSpaceDE w:val="0"/>
        <w:autoSpaceDN w:val="0"/>
        <w:adjustRightInd w:val="0"/>
        <w:spacing w:after="0" w:line="240" w:lineRule="auto"/>
        <w:rPr>
          <w:rFonts w:ascii="Times New Roman" w:hAnsi="Times New Roman" w:cs="Times New Roman"/>
        </w:rPr>
      </w:pPr>
    </w:p>
    <w:p w14:paraId="318E48F1" w14:textId="20FBF1DA" w:rsidR="00851D60" w:rsidRPr="00F2638F" w:rsidRDefault="00851D60" w:rsidP="00F2638F">
      <w:pPr>
        <w:autoSpaceDE w:val="0"/>
        <w:autoSpaceDN w:val="0"/>
        <w:adjustRightInd w:val="0"/>
        <w:spacing w:after="0" w:line="240" w:lineRule="auto"/>
        <w:rPr>
          <w:rFonts w:ascii="Times New Roman" w:hAnsi="Times New Roman" w:cs="Times New Roman"/>
        </w:rPr>
      </w:pPr>
      <w:r w:rsidRPr="00F2638F">
        <w:rPr>
          <w:rFonts w:ascii="Times New Roman" w:hAnsi="Times New Roman" w:cs="Times New Roman"/>
        </w:rPr>
        <w:t>BRASIL/MEC.</w:t>
      </w:r>
      <w:r w:rsidR="00422904" w:rsidRPr="00F2638F">
        <w:rPr>
          <w:rFonts w:ascii="Times New Roman" w:hAnsi="Times New Roman" w:cs="Times New Roman"/>
        </w:rPr>
        <w:t xml:space="preserve"> (1997)</w:t>
      </w:r>
      <w:r w:rsidR="00B4113A" w:rsidRPr="00F2638F">
        <w:rPr>
          <w:rFonts w:ascii="Times New Roman" w:hAnsi="Times New Roman" w:cs="Times New Roman"/>
        </w:rPr>
        <w:t>.</w:t>
      </w:r>
      <w:r w:rsidRPr="00F2638F">
        <w:rPr>
          <w:rFonts w:ascii="Times New Roman" w:hAnsi="Times New Roman" w:cs="Times New Roman"/>
        </w:rPr>
        <w:t xml:space="preserve"> Secretaria de Educação Fundamental. </w:t>
      </w:r>
      <w:r w:rsidRPr="00F2638F">
        <w:rPr>
          <w:rFonts w:ascii="Times New Roman" w:hAnsi="Times New Roman" w:cs="Times New Roman"/>
          <w:i/>
        </w:rPr>
        <w:t xml:space="preserve">Parâmetros curriculares nacionais: </w:t>
      </w:r>
      <w:r w:rsidRPr="00F2638F">
        <w:rPr>
          <w:rFonts w:ascii="Times New Roman" w:hAnsi="Times New Roman" w:cs="Times New Roman"/>
        </w:rPr>
        <w:t>primeiro e segundo ciclos do ensino fundamental. Língua Portuguesa</w:t>
      </w:r>
      <w:r w:rsidRPr="00F2638F">
        <w:rPr>
          <w:rFonts w:ascii="Times New Roman" w:hAnsi="Times New Roman" w:cs="Times New Roman"/>
          <w:i/>
        </w:rPr>
        <w:t xml:space="preserve"> </w:t>
      </w:r>
      <w:r w:rsidRPr="00F2638F">
        <w:rPr>
          <w:rFonts w:ascii="Times New Roman" w:hAnsi="Times New Roman" w:cs="Times New Roman"/>
        </w:rPr>
        <w:t>/ Brasília: MEC/SEF</w:t>
      </w:r>
      <w:r w:rsidR="00422904" w:rsidRPr="00F2638F">
        <w:rPr>
          <w:rFonts w:ascii="Times New Roman" w:hAnsi="Times New Roman" w:cs="Times New Roman"/>
        </w:rPr>
        <w:t>.</w:t>
      </w:r>
    </w:p>
    <w:p w14:paraId="3A9118CC" w14:textId="77777777" w:rsidR="00851D60" w:rsidRPr="00F2638F" w:rsidRDefault="00851D60" w:rsidP="00F2638F">
      <w:pPr>
        <w:autoSpaceDE w:val="0"/>
        <w:autoSpaceDN w:val="0"/>
        <w:adjustRightInd w:val="0"/>
        <w:spacing w:after="0" w:line="240" w:lineRule="auto"/>
        <w:rPr>
          <w:rFonts w:ascii="Times New Roman" w:hAnsi="Times New Roman" w:cs="Times New Roman"/>
        </w:rPr>
      </w:pPr>
    </w:p>
    <w:p w14:paraId="6B711C61" w14:textId="7C7A0D16" w:rsidR="00851D60" w:rsidRPr="00F2638F" w:rsidRDefault="00851D60" w:rsidP="00F2638F">
      <w:pPr>
        <w:autoSpaceDE w:val="0"/>
        <w:autoSpaceDN w:val="0"/>
        <w:adjustRightInd w:val="0"/>
        <w:spacing w:after="0" w:line="240" w:lineRule="auto"/>
        <w:rPr>
          <w:rFonts w:ascii="Times New Roman" w:hAnsi="Times New Roman" w:cs="Times New Roman"/>
        </w:rPr>
      </w:pPr>
      <w:r w:rsidRPr="00F2638F">
        <w:rPr>
          <w:rFonts w:ascii="Times New Roman" w:hAnsi="Times New Roman" w:cs="Times New Roman"/>
        </w:rPr>
        <w:t>BRASIL/MEC.</w:t>
      </w:r>
      <w:r w:rsidR="00422904" w:rsidRPr="00F2638F">
        <w:rPr>
          <w:rFonts w:ascii="Times New Roman" w:hAnsi="Times New Roman" w:cs="Times New Roman"/>
        </w:rPr>
        <w:t xml:space="preserve"> (1998).</w:t>
      </w:r>
      <w:r w:rsidRPr="00F2638F">
        <w:rPr>
          <w:rFonts w:ascii="Times New Roman" w:hAnsi="Times New Roman" w:cs="Times New Roman"/>
        </w:rPr>
        <w:t xml:space="preserve"> Secretaria de Educação Fundamental. </w:t>
      </w:r>
      <w:r w:rsidRPr="00F2638F">
        <w:rPr>
          <w:rFonts w:ascii="Times New Roman" w:hAnsi="Times New Roman" w:cs="Times New Roman"/>
          <w:i/>
        </w:rPr>
        <w:t xml:space="preserve">Parâmetros curriculares nacionais: </w:t>
      </w:r>
      <w:r w:rsidRPr="00F2638F">
        <w:rPr>
          <w:rFonts w:ascii="Times New Roman" w:hAnsi="Times New Roman" w:cs="Times New Roman"/>
        </w:rPr>
        <w:t xml:space="preserve">terceiro e quarto ciclos do ensino fundamental: Língua Portuguesa. Brasília: MEC/SEF. </w:t>
      </w:r>
    </w:p>
    <w:p w14:paraId="48B966C9" w14:textId="77777777" w:rsidR="00851D60" w:rsidRPr="00F2638F" w:rsidRDefault="00851D60" w:rsidP="00F2638F">
      <w:pPr>
        <w:spacing w:after="0" w:line="240" w:lineRule="auto"/>
        <w:rPr>
          <w:rFonts w:ascii="Times New Roman" w:hAnsi="Times New Roman" w:cs="Times New Roman"/>
          <w:color w:val="FF0000"/>
        </w:rPr>
      </w:pPr>
      <w:r w:rsidRPr="00F2638F">
        <w:rPr>
          <w:rFonts w:ascii="Times New Roman" w:hAnsi="Times New Roman" w:cs="Times New Roman"/>
          <w:color w:val="FF0000"/>
        </w:rPr>
        <w:t xml:space="preserve"> </w:t>
      </w:r>
    </w:p>
    <w:p w14:paraId="382C6B7E" w14:textId="1264F079" w:rsidR="001D4AAB" w:rsidRPr="00F2638F" w:rsidRDefault="001D4AAB" w:rsidP="00F2638F">
      <w:pPr>
        <w:spacing w:after="0" w:line="240" w:lineRule="auto"/>
        <w:rPr>
          <w:rFonts w:ascii="Times New Roman" w:hAnsi="Times New Roman" w:cs="Times New Roman"/>
          <w:lang w:val="de-DE"/>
        </w:rPr>
      </w:pPr>
      <w:r w:rsidRPr="00F2638F">
        <w:rPr>
          <w:rFonts w:ascii="Times New Roman" w:hAnsi="Times New Roman" w:cs="Times New Roman"/>
          <w:lang w:val="de-DE"/>
        </w:rPr>
        <w:t>BRONCKART, J. P.</w:t>
      </w:r>
      <w:r w:rsidR="00B4113A" w:rsidRPr="00F2638F">
        <w:rPr>
          <w:rFonts w:ascii="Times New Roman" w:hAnsi="Times New Roman" w:cs="Times New Roman"/>
          <w:lang w:val="de-DE"/>
        </w:rPr>
        <w:t xml:space="preserve"> (1999).</w:t>
      </w:r>
      <w:r w:rsidRPr="00F2638F">
        <w:rPr>
          <w:rFonts w:ascii="Times New Roman" w:hAnsi="Times New Roman" w:cs="Times New Roman"/>
          <w:lang w:val="de-DE"/>
        </w:rPr>
        <w:t xml:space="preserve"> </w:t>
      </w:r>
      <w:r w:rsidRPr="00F2638F">
        <w:rPr>
          <w:rFonts w:ascii="Times New Roman" w:hAnsi="Times New Roman" w:cs="Times New Roman"/>
          <w:bCs/>
          <w:i/>
          <w:lang w:val="de-DE"/>
        </w:rPr>
        <w:t>Atividades de linguagem, textos e discursos</w:t>
      </w:r>
      <w:r w:rsidRPr="00F2638F">
        <w:rPr>
          <w:rFonts w:ascii="Times New Roman" w:hAnsi="Times New Roman" w:cs="Times New Roman"/>
          <w:i/>
          <w:lang w:val="de-DE"/>
        </w:rPr>
        <w:t>.</w:t>
      </w:r>
      <w:r w:rsidRPr="00F2638F">
        <w:rPr>
          <w:rFonts w:ascii="Times New Roman" w:hAnsi="Times New Roman" w:cs="Times New Roman"/>
          <w:b/>
          <w:bCs/>
          <w:lang w:val="de-DE"/>
        </w:rPr>
        <w:t xml:space="preserve"> </w:t>
      </w:r>
      <w:r w:rsidRPr="00F2638F">
        <w:rPr>
          <w:rFonts w:ascii="Times New Roman" w:hAnsi="Times New Roman" w:cs="Times New Roman"/>
          <w:lang w:val="de-DE"/>
        </w:rPr>
        <w:t>São Paulo: EDUC.</w:t>
      </w:r>
    </w:p>
    <w:p w14:paraId="720423BB" w14:textId="77777777" w:rsidR="000E555B" w:rsidRPr="00F2638F" w:rsidRDefault="000E555B" w:rsidP="00F2638F">
      <w:pPr>
        <w:spacing w:after="0" w:line="240" w:lineRule="auto"/>
        <w:rPr>
          <w:rFonts w:ascii="Times New Roman" w:hAnsi="Times New Roman" w:cs="Times New Roman"/>
          <w:lang w:val="de-DE"/>
        </w:rPr>
      </w:pPr>
    </w:p>
    <w:p w14:paraId="6B6BDAA6" w14:textId="0564BE08" w:rsidR="00970A22" w:rsidRPr="00F2638F" w:rsidRDefault="00970A22" w:rsidP="00F2638F">
      <w:pPr>
        <w:spacing w:after="0" w:line="240" w:lineRule="auto"/>
        <w:rPr>
          <w:rFonts w:ascii="Times New Roman" w:hAnsi="Times New Roman" w:cs="Times New Roman"/>
        </w:rPr>
      </w:pPr>
      <w:r w:rsidRPr="00F2638F">
        <w:rPr>
          <w:rFonts w:ascii="Times New Roman" w:hAnsi="Times New Roman" w:cs="Times New Roman"/>
        </w:rPr>
        <w:t xml:space="preserve">_______. </w:t>
      </w:r>
      <w:r w:rsidRPr="00F2638F">
        <w:rPr>
          <w:rFonts w:ascii="Times New Roman" w:hAnsi="Times New Roman" w:cs="Times New Roman"/>
          <w:i/>
        </w:rPr>
        <w:t>Atividades de linguagem, discurso e desenvolvimento humano.</w:t>
      </w:r>
      <w:r w:rsidR="00055D99" w:rsidRPr="00F2638F">
        <w:rPr>
          <w:rFonts w:ascii="Times New Roman" w:hAnsi="Times New Roman" w:cs="Times New Roman"/>
          <w:i/>
        </w:rPr>
        <w:t xml:space="preserve"> </w:t>
      </w:r>
      <w:r w:rsidR="00055D99" w:rsidRPr="00F2638F">
        <w:rPr>
          <w:rFonts w:ascii="Times New Roman" w:hAnsi="Times New Roman" w:cs="Times New Roman"/>
        </w:rPr>
        <w:t>(2006).</w:t>
      </w:r>
      <w:r w:rsidRPr="00F2638F">
        <w:rPr>
          <w:rFonts w:ascii="Times New Roman" w:hAnsi="Times New Roman" w:cs="Times New Roman"/>
        </w:rPr>
        <w:t xml:space="preserve"> Anna Rachel Machado; Mari</w:t>
      </w:r>
      <w:r w:rsidR="00055D99" w:rsidRPr="00F2638F">
        <w:rPr>
          <w:rFonts w:ascii="Times New Roman" w:hAnsi="Times New Roman" w:cs="Times New Roman"/>
        </w:rPr>
        <w:t>a de Lourdes Meirelles Matencio.</w:t>
      </w:r>
      <w:r w:rsidRPr="00F2638F">
        <w:rPr>
          <w:rFonts w:ascii="Times New Roman" w:hAnsi="Times New Roman" w:cs="Times New Roman"/>
        </w:rPr>
        <w:t xml:space="preserve"> </w:t>
      </w:r>
      <w:r w:rsidR="00055D99" w:rsidRPr="00F2638F">
        <w:rPr>
          <w:rFonts w:ascii="Times New Roman" w:hAnsi="Times New Roman" w:cs="Times New Roman"/>
        </w:rPr>
        <w:t>(org). T</w:t>
      </w:r>
      <w:r w:rsidRPr="00F2638F">
        <w:rPr>
          <w:rFonts w:ascii="Times New Roman" w:hAnsi="Times New Roman" w:cs="Times New Roman"/>
        </w:rPr>
        <w:t>radução Anna Rachel Machado; Maria de Lourdes Meirelles Matencio (</w:t>
      </w:r>
      <w:r w:rsidRPr="00F2638F">
        <w:rPr>
          <w:rFonts w:ascii="Times New Roman" w:hAnsi="Times New Roman" w:cs="Times New Roman"/>
          <w:i/>
        </w:rPr>
        <w:t>et al</w:t>
      </w:r>
      <w:r w:rsidRPr="00F2638F">
        <w:rPr>
          <w:rFonts w:ascii="Times New Roman" w:hAnsi="Times New Roman" w:cs="Times New Roman"/>
        </w:rPr>
        <w:t xml:space="preserve">). Campinas-SP: Mercado de Letras.  </w:t>
      </w:r>
    </w:p>
    <w:p w14:paraId="23DBB259" w14:textId="00ACFF33" w:rsidR="000E555B" w:rsidRPr="00F2638F" w:rsidRDefault="001D492F" w:rsidP="00F2638F">
      <w:pPr>
        <w:spacing w:after="0" w:line="240" w:lineRule="auto"/>
        <w:rPr>
          <w:rFonts w:ascii="Times New Roman" w:hAnsi="Times New Roman" w:cs="Times New Roman"/>
        </w:rPr>
      </w:pPr>
      <w:r w:rsidRPr="00F2638F">
        <w:rPr>
          <w:rFonts w:ascii="Times New Roman" w:hAnsi="Times New Roman" w:cs="Times New Roman"/>
        </w:rPr>
        <w:t xml:space="preserve"> </w:t>
      </w:r>
    </w:p>
    <w:p w14:paraId="4C4BDE60" w14:textId="67F705F7" w:rsidR="001D492F" w:rsidRPr="00F2638F" w:rsidRDefault="001D492F" w:rsidP="00F2638F">
      <w:pPr>
        <w:spacing w:after="0" w:line="240" w:lineRule="auto"/>
        <w:rPr>
          <w:rFonts w:ascii="Times New Roman" w:hAnsi="Times New Roman" w:cs="Times New Roman"/>
        </w:rPr>
      </w:pPr>
      <w:r w:rsidRPr="00F2638F">
        <w:rPr>
          <w:rFonts w:ascii="Times New Roman" w:hAnsi="Times New Roman" w:cs="Times New Roman"/>
        </w:rPr>
        <w:t xml:space="preserve">_______. </w:t>
      </w:r>
      <w:r w:rsidR="00FB7DC7" w:rsidRPr="00F2638F">
        <w:rPr>
          <w:rFonts w:ascii="Times New Roman" w:hAnsi="Times New Roman" w:cs="Times New Roman"/>
        </w:rPr>
        <w:t xml:space="preserve">(2010). </w:t>
      </w:r>
      <w:r w:rsidRPr="00F2638F">
        <w:rPr>
          <w:rFonts w:ascii="Times New Roman" w:hAnsi="Times New Roman" w:cs="Times New Roman"/>
        </w:rPr>
        <w:t xml:space="preserve">Gêneros de textos, tipos de discurso e sequências. Por uma renovação no ensino da produção escrita. </w:t>
      </w:r>
      <w:r w:rsidRPr="00F2638F">
        <w:rPr>
          <w:rFonts w:ascii="Times New Roman" w:hAnsi="Times New Roman" w:cs="Times New Roman"/>
          <w:i/>
        </w:rPr>
        <w:t>Revista Letras.</w:t>
      </w:r>
      <w:r w:rsidRPr="00F2638F">
        <w:rPr>
          <w:rFonts w:ascii="Times New Roman" w:hAnsi="Times New Roman" w:cs="Times New Roman"/>
        </w:rPr>
        <w:t xml:space="preserve"> Santa Maria, v. 20, n. 40, </w:t>
      </w:r>
      <w:r w:rsidR="00890F7D" w:rsidRPr="00F2638F">
        <w:rPr>
          <w:rFonts w:ascii="Times New Roman" w:hAnsi="Times New Roman" w:cs="Times New Roman"/>
        </w:rPr>
        <w:t>p</w:t>
      </w:r>
      <w:r w:rsidRPr="00F2638F">
        <w:rPr>
          <w:rFonts w:ascii="Times New Roman" w:hAnsi="Times New Roman" w:cs="Times New Roman"/>
        </w:rPr>
        <w:t>p. 163-176</w:t>
      </w:r>
      <w:r w:rsidR="00FB7DC7" w:rsidRPr="00F2638F">
        <w:rPr>
          <w:rFonts w:ascii="Times New Roman" w:hAnsi="Times New Roman" w:cs="Times New Roman"/>
        </w:rPr>
        <w:t>.</w:t>
      </w:r>
    </w:p>
    <w:p w14:paraId="32CBAEC3" w14:textId="77777777" w:rsidR="004575EA" w:rsidRPr="00F2638F" w:rsidRDefault="004575EA" w:rsidP="00F2638F">
      <w:pPr>
        <w:spacing w:after="0" w:line="240" w:lineRule="auto"/>
        <w:rPr>
          <w:rFonts w:ascii="Times New Roman" w:hAnsi="Times New Roman" w:cs="Times New Roman"/>
        </w:rPr>
      </w:pPr>
    </w:p>
    <w:p w14:paraId="64B13D33" w14:textId="19D52D32" w:rsidR="001D4AAB" w:rsidRPr="00F2638F" w:rsidRDefault="001D4AAB" w:rsidP="00F2638F">
      <w:pPr>
        <w:spacing w:after="0" w:line="240" w:lineRule="auto"/>
        <w:rPr>
          <w:rFonts w:ascii="Times New Roman" w:hAnsi="Times New Roman" w:cs="Times New Roman"/>
        </w:rPr>
      </w:pPr>
      <w:r w:rsidRPr="00F2638F">
        <w:rPr>
          <w:rFonts w:ascii="Times New Roman" w:hAnsi="Times New Roman" w:cs="Times New Roman"/>
        </w:rPr>
        <w:t xml:space="preserve">CASTANHEIRA, M. L. </w:t>
      </w:r>
      <w:r w:rsidRPr="00F2638F">
        <w:rPr>
          <w:rFonts w:ascii="Times New Roman" w:hAnsi="Times New Roman" w:cs="Times New Roman"/>
          <w:i/>
        </w:rPr>
        <w:t xml:space="preserve">Letramento escolar. </w:t>
      </w:r>
      <w:r w:rsidR="006D3FD4" w:rsidRPr="00F2638F">
        <w:rPr>
          <w:rFonts w:ascii="Times New Roman" w:hAnsi="Times New Roman" w:cs="Times New Roman"/>
        </w:rPr>
        <w:t>Verbete</w:t>
      </w:r>
      <w:r w:rsidRPr="00F2638F">
        <w:rPr>
          <w:rFonts w:ascii="Times New Roman" w:hAnsi="Times New Roman" w:cs="Times New Roman"/>
        </w:rPr>
        <w:t>. CEALE (s/d). Disponível em:</w:t>
      </w:r>
      <w:r w:rsidR="00E55820" w:rsidRPr="00F2638F">
        <w:rPr>
          <w:rFonts w:ascii="Times New Roman" w:hAnsi="Times New Roman" w:cs="Times New Roman"/>
        </w:rPr>
        <w:t xml:space="preserve"> </w:t>
      </w:r>
      <w:hyperlink r:id="rId8" w:history="1">
        <w:r w:rsidRPr="00F2638F">
          <w:rPr>
            <w:rStyle w:val="Hyperlink"/>
            <w:rFonts w:ascii="Times New Roman" w:hAnsi="Times New Roman" w:cs="Times New Roman"/>
            <w:color w:val="auto"/>
          </w:rPr>
          <w:t>http://ceale.fae.ufmg.br/app/webroot/glossarioceale/verbetes/letramento-escolar</w:t>
        </w:r>
      </w:hyperlink>
      <w:r w:rsidRPr="00F2638F">
        <w:rPr>
          <w:rFonts w:ascii="Times New Roman" w:hAnsi="Times New Roman" w:cs="Times New Roman"/>
        </w:rPr>
        <w:t xml:space="preserve"> </w:t>
      </w:r>
    </w:p>
    <w:p w14:paraId="7E85B4C6" w14:textId="7518D188" w:rsidR="001D4AAB" w:rsidRPr="00F2638F" w:rsidRDefault="007D75F5" w:rsidP="00F2638F">
      <w:pPr>
        <w:spacing w:after="0" w:line="240" w:lineRule="auto"/>
        <w:rPr>
          <w:rFonts w:ascii="Times New Roman" w:hAnsi="Times New Roman" w:cs="Times New Roman"/>
        </w:rPr>
      </w:pPr>
      <w:r w:rsidRPr="00F2638F">
        <w:rPr>
          <w:rFonts w:ascii="Times New Roman" w:hAnsi="Times New Roman" w:cs="Times New Roman"/>
        </w:rPr>
        <w:t>Acesso em 20 de janeiro de 201</w:t>
      </w:r>
      <w:r w:rsidR="00FA1647" w:rsidRPr="00F2638F">
        <w:rPr>
          <w:rFonts w:ascii="Times New Roman" w:hAnsi="Times New Roman" w:cs="Times New Roman"/>
        </w:rPr>
        <w:t>5</w:t>
      </w:r>
      <w:r w:rsidRPr="00F2638F">
        <w:rPr>
          <w:rFonts w:ascii="Times New Roman" w:hAnsi="Times New Roman" w:cs="Times New Roman"/>
        </w:rPr>
        <w:t xml:space="preserve">. </w:t>
      </w:r>
    </w:p>
    <w:p w14:paraId="6D5D57E8" w14:textId="77777777" w:rsidR="007D75F5" w:rsidRPr="00F2638F" w:rsidRDefault="007D75F5" w:rsidP="00F2638F">
      <w:pPr>
        <w:spacing w:after="0" w:line="240" w:lineRule="auto"/>
        <w:rPr>
          <w:rFonts w:ascii="Times New Roman" w:hAnsi="Times New Roman" w:cs="Times New Roman"/>
        </w:rPr>
      </w:pPr>
    </w:p>
    <w:p w14:paraId="26D0FBF6" w14:textId="581F3EC7" w:rsidR="00F2638F" w:rsidRPr="00F2638F" w:rsidRDefault="00F2638F" w:rsidP="00F2638F">
      <w:pPr>
        <w:spacing w:after="0" w:line="240" w:lineRule="auto"/>
        <w:rPr>
          <w:rFonts w:ascii="Times New Roman" w:hAnsi="Times New Roman" w:cs="Times New Roman"/>
        </w:rPr>
      </w:pPr>
      <w:r w:rsidRPr="00F2638F">
        <w:rPr>
          <w:rFonts w:ascii="Times New Roman" w:hAnsi="Times New Roman" w:cs="Times New Roman"/>
        </w:rPr>
        <w:t>CELLARD, A. A análise documental. In: POUPART, J. et al. A pesquisa qualitativa: enfoques epistemológicos e metodológicos. Petrópolis, Vozes, 2008.</w:t>
      </w:r>
    </w:p>
    <w:p w14:paraId="3A5ECCBB" w14:textId="77777777" w:rsidR="00F2638F" w:rsidRPr="00F2638F" w:rsidRDefault="00F2638F" w:rsidP="00F2638F">
      <w:pPr>
        <w:spacing w:after="0" w:line="240" w:lineRule="auto"/>
        <w:rPr>
          <w:rFonts w:ascii="Times New Roman" w:hAnsi="Times New Roman" w:cs="Times New Roman"/>
        </w:rPr>
      </w:pPr>
    </w:p>
    <w:p w14:paraId="6263E49A" w14:textId="5FADD41D" w:rsidR="00874CA4" w:rsidRPr="00F2638F" w:rsidRDefault="0010243B" w:rsidP="00F2638F">
      <w:pPr>
        <w:spacing w:after="0" w:line="240" w:lineRule="auto"/>
        <w:rPr>
          <w:rFonts w:ascii="Times New Roman" w:hAnsi="Times New Roman" w:cs="Times New Roman"/>
        </w:rPr>
      </w:pPr>
      <w:r w:rsidRPr="00F2638F">
        <w:rPr>
          <w:rFonts w:ascii="Times New Roman" w:hAnsi="Times New Roman" w:cs="Times New Roman"/>
        </w:rPr>
        <w:t xml:space="preserve">DOLZ, J.; </w:t>
      </w:r>
      <w:r w:rsidR="00874CA4" w:rsidRPr="00F2638F">
        <w:rPr>
          <w:rFonts w:ascii="Times New Roman" w:hAnsi="Times New Roman" w:cs="Times New Roman"/>
        </w:rPr>
        <w:t xml:space="preserve">GAGNON, R.; DECÂNDIO, F. </w:t>
      </w:r>
      <w:r w:rsidR="0050623E" w:rsidRPr="00F2638F">
        <w:rPr>
          <w:rFonts w:ascii="Times New Roman" w:hAnsi="Times New Roman" w:cs="Times New Roman"/>
        </w:rPr>
        <w:t xml:space="preserve">(2008). </w:t>
      </w:r>
      <w:r w:rsidR="00874CA4" w:rsidRPr="00F2638F">
        <w:rPr>
          <w:rFonts w:ascii="Times New Roman" w:hAnsi="Times New Roman" w:cs="Times New Roman"/>
          <w:i/>
        </w:rPr>
        <w:t xml:space="preserve">Produção escrita e dificuldades de aprendizagem. </w:t>
      </w:r>
      <w:r w:rsidR="00874CA4" w:rsidRPr="00F2638F">
        <w:rPr>
          <w:rFonts w:ascii="Times New Roman" w:hAnsi="Times New Roman" w:cs="Times New Roman"/>
        </w:rPr>
        <w:t xml:space="preserve">Campinas, SP: Mercado de Letras.  </w:t>
      </w:r>
    </w:p>
    <w:p w14:paraId="2D45C562" w14:textId="77777777" w:rsidR="001D4AAB" w:rsidRPr="00F2638F" w:rsidRDefault="001D4AAB" w:rsidP="00F2638F">
      <w:pPr>
        <w:spacing w:after="0" w:line="240" w:lineRule="auto"/>
        <w:rPr>
          <w:rFonts w:ascii="Times New Roman" w:hAnsi="Times New Roman" w:cs="Times New Roman"/>
        </w:rPr>
      </w:pPr>
    </w:p>
    <w:p w14:paraId="319BC232" w14:textId="44E789FC" w:rsidR="0010243B" w:rsidRPr="00F2638F" w:rsidRDefault="0010243B" w:rsidP="00F2638F">
      <w:pPr>
        <w:spacing w:after="0" w:line="240" w:lineRule="auto"/>
        <w:rPr>
          <w:rFonts w:ascii="Times New Roman" w:hAnsi="Times New Roman" w:cs="Times New Roman"/>
        </w:rPr>
      </w:pPr>
      <w:r w:rsidRPr="00F2638F">
        <w:rPr>
          <w:rFonts w:ascii="Times New Roman" w:hAnsi="Times New Roman" w:cs="Times New Roman"/>
        </w:rPr>
        <w:t xml:space="preserve">DOLZ, J. SCNHEUWLY, B. </w:t>
      </w:r>
      <w:r w:rsidR="002C1C32" w:rsidRPr="00F2638F">
        <w:rPr>
          <w:rFonts w:ascii="Times New Roman" w:hAnsi="Times New Roman" w:cs="Times New Roman"/>
        </w:rPr>
        <w:t xml:space="preserve">(2004). </w:t>
      </w:r>
      <w:r w:rsidR="00F33428" w:rsidRPr="00F2638F">
        <w:rPr>
          <w:rFonts w:ascii="Times New Roman" w:hAnsi="Times New Roman" w:cs="Times New Roman"/>
        </w:rPr>
        <w:t>Gêneros em progressão em expressão oral e escrita. Elementos para uma experiência suíça (fra</w:t>
      </w:r>
      <w:r w:rsidR="002C1C32" w:rsidRPr="00F2638F">
        <w:rPr>
          <w:rFonts w:ascii="Times New Roman" w:hAnsi="Times New Roman" w:cs="Times New Roman"/>
        </w:rPr>
        <w:t xml:space="preserve">ncófona). </w:t>
      </w:r>
      <w:r w:rsidR="00C04822" w:rsidRPr="00F2638F">
        <w:rPr>
          <w:rFonts w:ascii="Times New Roman" w:hAnsi="Times New Roman" w:cs="Times New Roman"/>
        </w:rPr>
        <w:t xml:space="preserve">In: </w:t>
      </w:r>
      <w:r w:rsidR="00C04822" w:rsidRPr="00F2638F">
        <w:rPr>
          <w:rFonts w:ascii="Times New Roman" w:hAnsi="Times New Roman" w:cs="Times New Roman"/>
          <w:i/>
        </w:rPr>
        <w:t xml:space="preserve">Gêneros orais e escritos na escola. </w:t>
      </w:r>
      <w:r w:rsidR="00572877" w:rsidRPr="00F2638F">
        <w:rPr>
          <w:rFonts w:ascii="Times New Roman" w:hAnsi="Times New Roman" w:cs="Times New Roman"/>
        </w:rPr>
        <w:t xml:space="preserve">(trad. org. Roxane Rojo; Glaís Sales Cordeiro). </w:t>
      </w:r>
      <w:r w:rsidR="002C1C32" w:rsidRPr="00F2638F">
        <w:rPr>
          <w:rFonts w:ascii="Times New Roman" w:hAnsi="Times New Roman" w:cs="Times New Roman"/>
        </w:rPr>
        <w:t>Campinas</w:t>
      </w:r>
      <w:r w:rsidR="00572877" w:rsidRPr="00F2638F">
        <w:rPr>
          <w:rFonts w:ascii="Times New Roman" w:hAnsi="Times New Roman" w:cs="Times New Roman"/>
        </w:rPr>
        <w:t>-SP</w:t>
      </w:r>
      <w:r w:rsidR="002C1C32" w:rsidRPr="00F2638F">
        <w:rPr>
          <w:rFonts w:ascii="Times New Roman" w:hAnsi="Times New Roman" w:cs="Times New Roman"/>
        </w:rPr>
        <w:t>: Mercado de Letras</w:t>
      </w:r>
      <w:r w:rsidR="00C04822" w:rsidRPr="00F2638F">
        <w:rPr>
          <w:rFonts w:ascii="Times New Roman" w:hAnsi="Times New Roman" w:cs="Times New Roman"/>
        </w:rPr>
        <w:t xml:space="preserve">. </w:t>
      </w:r>
    </w:p>
    <w:p w14:paraId="3F75D1C7" w14:textId="77777777" w:rsidR="0010243B" w:rsidRPr="00F2638F" w:rsidRDefault="0010243B" w:rsidP="00F2638F">
      <w:pPr>
        <w:spacing w:after="0" w:line="240" w:lineRule="auto"/>
        <w:rPr>
          <w:rFonts w:ascii="Times New Roman" w:hAnsi="Times New Roman" w:cs="Times New Roman"/>
        </w:rPr>
      </w:pPr>
    </w:p>
    <w:p w14:paraId="35A3A7AF" w14:textId="42E99556" w:rsidR="00CE72C5" w:rsidRPr="00F2638F" w:rsidRDefault="00CE72C5" w:rsidP="00F2638F">
      <w:pPr>
        <w:spacing w:after="0" w:line="240" w:lineRule="auto"/>
        <w:rPr>
          <w:rFonts w:ascii="Times New Roman" w:hAnsi="Times New Roman" w:cs="Times New Roman"/>
        </w:rPr>
      </w:pPr>
      <w:r w:rsidRPr="00F2638F">
        <w:rPr>
          <w:rFonts w:ascii="Times New Roman" w:hAnsi="Times New Roman" w:cs="Times New Roman"/>
        </w:rPr>
        <w:t xml:space="preserve">FAZENDA, I. </w:t>
      </w:r>
      <w:r w:rsidR="00DA027F" w:rsidRPr="00F2638F">
        <w:rPr>
          <w:rFonts w:ascii="Times New Roman" w:hAnsi="Times New Roman" w:cs="Times New Roman"/>
        </w:rPr>
        <w:t xml:space="preserve">(1995). </w:t>
      </w:r>
      <w:r w:rsidRPr="00F2638F">
        <w:rPr>
          <w:rFonts w:ascii="Times New Roman" w:hAnsi="Times New Roman" w:cs="Times New Roman"/>
        </w:rPr>
        <w:t>(</w:t>
      </w:r>
      <w:r w:rsidR="004634F1" w:rsidRPr="00F2638F">
        <w:rPr>
          <w:rFonts w:ascii="Times New Roman" w:hAnsi="Times New Roman" w:cs="Times New Roman"/>
        </w:rPr>
        <w:t>o</w:t>
      </w:r>
      <w:r w:rsidRPr="00F2638F">
        <w:rPr>
          <w:rFonts w:ascii="Times New Roman" w:hAnsi="Times New Roman" w:cs="Times New Roman"/>
        </w:rPr>
        <w:t xml:space="preserve">rg.) </w:t>
      </w:r>
      <w:r w:rsidRPr="00F2638F">
        <w:rPr>
          <w:rFonts w:ascii="Times New Roman" w:hAnsi="Times New Roman" w:cs="Times New Roman"/>
          <w:i/>
        </w:rPr>
        <w:t>Interdisciplinaridade:</w:t>
      </w:r>
      <w:r w:rsidRPr="00F2638F">
        <w:rPr>
          <w:rFonts w:ascii="Times New Roman" w:hAnsi="Times New Roman" w:cs="Times New Roman"/>
        </w:rPr>
        <w:t xml:space="preserve"> história, teoria e pesquisa. Campinas: Papirus.</w:t>
      </w:r>
    </w:p>
    <w:p w14:paraId="6264C06F" w14:textId="77777777" w:rsidR="00CE72C5" w:rsidRPr="00F2638F" w:rsidRDefault="00CE72C5" w:rsidP="00F2638F">
      <w:pPr>
        <w:spacing w:after="0" w:line="240" w:lineRule="auto"/>
        <w:rPr>
          <w:rFonts w:ascii="Times New Roman" w:hAnsi="Times New Roman" w:cs="Times New Roman"/>
        </w:rPr>
      </w:pPr>
    </w:p>
    <w:p w14:paraId="68B2077B" w14:textId="069F2B59" w:rsidR="00DE27A2" w:rsidRPr="00F2638F" w:rsidRDefault="00DE27A2" w:rsidP="00F2638F">
      <w:pPr>
        <w:spacing w:after="0" w:line="240" w:lineRule="auto"/>
        <w:rPr>
          <w:rFonts w:ascii="Times New Roman" w:hAnsi="Times New Roman" w:cs="Times New Roman"/>
        </w:rPr>
      </w:pPr>
      <w:r w:rsidRPr="00F2638F">
        <w:rPr>
          <w:rFonts w:ascii="Times New Roman" w:hAnsi="Times New Roman" w:cs="Times New Roman"/>
        </w:rPr>
        <w:t>FAZENDA, I.</w:t>
      </w:r>
      <w:r w:rsidR="00732866" w:rsidRPr="00F2638F">
        <w:rPr>
          <w:rFonts w:ascii="Times New Roman" w:hAnsi="Times New Roman" w:cs="Times New Roman"/>
        </w:rPr>
        <w:t xml:space="preserve"> (1996)</w:t>
      </w:r>
      <w:r w:rsidR="008B0626" w:rsidRPr="00F2638F">
        <w:rPr>
          <w:rFonts w:ascii="Times New Roman" w:hAnsi="Times New Roman" w:cs="Times New Roman"/>
        </w:rPr>
        <w:t>.</w:t>
      </w:r>
      <w:r w:rsidRPr="00F2638F">
        <w:rPr>
          <w:rFonts w:ascii="Times New Roman" w:hAnsi="Times New Roman" w:cs="Times New Roman"/>
        </w:rPr>
        <w:t xml:space="preserve"> (org). </w:t>
      </w:r>
      <w:r w:rsidRPr="00F2638F">
        <w:rPr>
          <w:rFonts w:ascii="Times New Roman" w:hAnsi="Times New Roman" w:cs="Times New Roman"/>
          <w:i/>
        </w:rPr>
        <w:t>Práticas interdisciplinaridade na escola.</w:t>
      </w:r>
      <w:r w:rsidRPr="00F2638F">
        <w:rPr>
          <w:rFonts w:ascii="Times New Roman" w:hAnsi="Times New Roman" w:cs="Times New Roman"/>
        </w:rPr>
        <w:t xml:space="preserve"> 10 ed. S</w:t>
      </w:r>
      <w:r w:rsidR="00D634DE" w:rsidRPr="00F2638F">
        <w:rPr>
          <w:rFonts w:ascii="Times New Roman" w:hAnsi="Times New Roman" w:cs="Times New Roman"/>
        </w:rPr>
        <w:t>ão Paulo: Editora Cortez</w:t>
      </w:r>
      <w:r w:rsidRPr="00F2638F">
        <w:rPr>
          <w:rFonts w:ascii="Times New Roman" w:hAnsi="Times New Roman" w:cs="Times New Roman"/>
        </w:rPr>
        <w:t xml:space="preserve">, 2005.  </w:t>
      </w:r>
    </w:p>
    <w:p w14:paraId="10D5F372" w14:textId="77777777" w:rsidR="001D4AAB" w:rsidRPr="00F2638F" w:rsidRDefault="001D4AAB" w:rsidP="00F2638F">
      <w:pPr>
        <w:spacing w:after="0" w:line="240" w:lineRule="auto"/>
        <w:rPr>
          <w:rFonts w:ascii="Times New Roman" w:hAnsi="Times New Roman" w:cs="Times New Roman"/>
        </w:rPr>
      </w:pPr>
    </w:p>
    <w:p w14:paraId="4E3F8CF6" w14:textId="02BB72CB" w:rsidR="00C056ED" w:rsidRPr="00F2638F" w:rsidRDefault="00C056ED" w:rsidP="00F2638F">
      <w:pPr>
        <w:spacing w:after="0" w:line="240" w:lineRule="auto"/>
        <w:rPr>
          <w:rFonts w:ascii="Times New Roman" w:hAnsi="Times New Roman" w:cs="Times New Roman"/>
        </w:rPr>
      </w:pPr>
      <w:r w:rsidRPr="00F2638F">
        <w:rPr>
          <w:rFonts w:ascii="Times New Roman" w:hAnsi="Times New Roman" w:cs="Times New Roman"/>
        </w:rPr>
        <w:t xml:space="preserve">FERRAZ, M. R. R.; GONÇALVES, A. V. </w:t>
      </w:r>
      <w:r w:rsidR="00F07648" w:rsidRPr="00F2638F">
        <w:rPr>
          <w:rFonts w:ascii="Times New Roman" w:hAnsi="Times New Roman" w:cs="Times New Roman"/>
        </w:rPr>
        <w:t xml:space="preserve">(2015) </w:t>
      </w:r>
      <w:r w:rsidRPr="00F2638F">
        <w:rPr>
          <w:rFonts w:ascii="Times New Roman" w:hAnsi="Times New Roman" w:cs="Times New Roman"/>
        </w:rPr>
        <w:t>Gêneros orais: práticas de ensino sem evidência. In: BUENO, L.</w:t>
      </w:r>
      <w:r w:rsidR="00D85A88" w:rsidRPr="00F2638F">
        <w:rPr>
          <w:rFonts w:ascii="Times New Roman" w:hAnsi="Times New Roman" w:cs="Times New Roman"/>
        </w:rPr>
        <w:t>;</w:t>
      </w:r>
      <w:r w:rsidRPr="00F2638F">
        <w:rPr>
          <w:rFonts w:ascii="Times New Roman" w:hAnsi="Times New Roman" w:cs="Times New Roman"/>
        </w:rPr>
        <w:t xml:space="preserve"> COSTA-HÜBES, T. C.</w:t>
      </w:r>
      <w:r w:rsidR="00D85A88" w:rsidRPr="00F2638F">
        <w:rPr>
          <w:rFonts w:ascii="Times New Roman" w:hAnsi="Times New Roman" w:cs="Times New Roman"/>
        </w:rPr>
        <w:t xml:space="preserve"> (orgs).</w:t>
      </w:r>
      <w:r w:rsidRPr="00F2638F">
        <w:rPr>
          <w:rFonts w:ascii="Times New Roman" w:hAnsi="Times New Roman" w:cs="Times New Roman"/>
        </w:rPr>
        <w:t xml:space="preserve"> </w:t>
      </w:r>
      <w:r w:rsidRPr="00F2638F">
        <w:rPr>
          <w:rFonts w:ascii="Times New Roman" w:hAnsi="Times New Roman" w:cs="Times New Roman"/>
          <w:i/>
        </w:rPr>
        <w:t>Gêneros orais no ensino</w:t>
      </w:r>
      <w:r w:rsidRPr="00F2638F">
        <w:rPr>
          <w:rFonts w:ascii="Times New Roman" w:hAnsi="Times New Roman" w:cs="Times New Roman"/>
        </w:rPr>
        <w:t xml:space="preserve">. Campinas, </w:t>
      </w:r>
      <w:r w:rsidR="00F07648" w:rsidRPr="00F2638F">
        <w:rPr>
          <w:rFonts w:ascii="Times New Roman" w:hAnsi="Times New Roman" w:cs="Times New Roman"/>
        </w:rPr>
        <w:t>SP</w:t>
      </w:r>
      <w:r w:rsidRPr="00F2638F">
        <w:rPr>
          <w:rFonts w:ascii="Times New Roman" w:hAnsi="Times New Roman" w:cs="Times New Roman"/>
        </w:rPr>
        <w:t>: Mercado de Letras</w:t>
      </w:r>
      <w:r w:rsidR="006044AE" w:rsidRPr="00F2638F">
        <w:rPr>
          <w:rFonts w:ascii="Times New Roman" w:hAnsi="Times New Roman" w:cs="Times New Roman"/>
        </w:rPr>
        <w:t>.</w:t>
      </w:r>
      <w:r w:rsidRPr="00F2638F">
        <w:rPr>
          <w:rFonts w:ascii="Times New Roman" w:hAnsi="Times New Roman" w:cs="Times New Roman"/>
        </w:rPr>
        <w:t xml:space="preserve"> </w:t>
      </w:r>
    </w:p>
    <w:p w14:paraId="63702890" w14:textId="705284D8" w:rsidR="000A3538" w:rsidRPr="00F2638F" w:rsidRDefault="00175939" w:rsidP="00F2638F">
      <w:pPr>
        <w:spacing w:after="0" w:line="240" w:lineRule="auto"/>
        <w:rPr>
          <w:rFonts w:ascii="Times New Roman" w:hAnsi="Times New Roman" w:cs="Times New Roman"/>
        </w:rPr>
      </w:pPr>
      <w:r w:rsidRPr="00F2638F">
        <w:rPr>
          <w:rFonts w:ascii="Times New Roman" w:hAnsi="Times New Roman" w:cs="Times New Roman"/>
        </w:rPr>
        <w:t xml:space="preserve">HEATH, S. B. </w:t>
      </w:r>
      <w:r w:rsidR="000A3538" w:rsidRPr="00F2638F">
        <w:rPr>
          <w:rFonts w:ascii="Times New Roman" w:hAnsi="Times New Roman" w:cs="Times New Roman"/>
        </w:rPr>
        <w:t>What no bedtime story means: narrative skills at home and school</w:t>
      </w:r>
      <w:r w:rsidR="00F16C84" w:rsidRPr="00F2638F">
        <w:rPr>
          <w:rFonts w:ascii="Times New Roman" w:hAnsi="Times New Roman" w:cs="Times New Roman"/>
        </w:rPr>
        <w:t>.</w:t>
      </w:r>
      <w:r w:rsidR="000A3538" w:rsidRPr="00F2638F">
        <w:rPr>
          <w:rFonts w:ascii="Times New Roman" w:hAnsi="Times New Roman" w:cs="Times New Roman"/>
        </w:rPr>
        <w:t xml:space="preserve"> </w:t>
      </w:r>
      <w:r w:rsidR="000A3538" w:rsidRPr="00F2638F">
        <w:rPr>
          <w:rFonts w:ascii="Times New Roman" w:hAnsi="Times New Roman" w:cs="Times New Roman"/>
          <w:i/>
        </w:rPr>
        <w:t>Language in society</w:t>
      </w:r>
      <w:r w:rsidR="00A6294C" w:rsidRPr="00F2638F">
        <w:rPr>
          <w:rFonts w:ascii="Times New Roman" w:hAnsi="Times New Roman" w:cs="Times New Roman"/>
        </w:rPr>
        <w:t>.</w:t>
      </w:r>
      <w:r w:rsidR="000A3538" w:rsidRPr="00F2638F">
        <w:rPr>
          <w:rFonts w:ascii="Times New Roman" w:hAnsi="Times New Roman" w:cs="Times New Roman"/>
        </w:rPr>
        <w:t xml:space="preserve"> 11, 1982, pp.49-76.</w:t>
      </w:r>
    </w:p>
    <w:p w14:paraId="1975D53A" w14:textId="77777777" w:rsidR="000A3538" w:rsidRPr="00F2638F" w:rsidRDefault="000A3538" w:rsidP="00F2638F">
      <w:pPr>
        <w:spacing w:after="0" w:line="240" w:lineRule="auto"/>
        <w:rPr>
          <w:rFonts w:ascii="Times New Roman" w:hAnsi="Times New Roman" w:cs="Times New Roman"/>
        </w:rPr>
      </w:pPr>
    </w:p>
    <w:p w14:paraId="7AE91641" w14:textId="2D005F5A" w:rsidR="00874CA4" w:rsidRPr="00F2638F" w:rsidRDefault="00874CA4" w:rsidP="00F2638F">
      <w:pPr>
        <w:pStyle w:val="Textodenotaderodap"/>
        <w:rPr>
          <w:rFonts w:ascii="Times New Roman" w:hAnsi="Times New Roman" w:cs="Times New Roman"/>
          <w:sz w:val="22"/>
          <w:szCs w:val="22"/>
        </w:rPr>
      </w:pPr>
      <w:r w:rsidRPr="00F2638F">
        <w:rPr>
          <w:rFonts w:ascii="Times New Roman" w:hAnsi="Times New Roman" w:cs="Times New Roman"/>
          <w:sz w:val="22"/>
          <w:szCs w:val="22"/>
        </w:rPr>
        <w:t xml:space="preserve">KLEIMAN, A. </w:t>
      </w:r>
      <w:r w:rsidR="00751B33" w:rsidRPr="00F2638F">
        <w:rPr>
          <w:rFonts w:ascii="Times New Roman" w:hAnsi="Times New Roman" w:cs="Times New Roman"/>
          <w:sz w:val="22"/>
          <w:szCs w:val="22"/>
        </w:rPr>
        <w:t xml:space="preserve">(1995) </w:t>
      </w:r>
      <w:r w:rsidR="004810D7" w:rsidRPr="00F2638F">
        <w:rPr>
          <w:rFonts w:ascii="Times New Roman" w:hAnsi="Times New Roman" w:cs="Times New Roman"/>
          <w:sz w:val="22"/>
          <w:szCs w:val="22"/>
        </w:rPr>
        <w:t xml:space="preserve">(org). </w:t>
      </w:r>
      <w:r w:rsidRPr="00F2638F">
        <w:rPr>
          <w:rFonts w:ascii="Times New Roman" w:hAnsi="Times New Roman" w:cs="Times New Roman"/>
          <w:i/>
          <w:sz w:val="22"/>
          <w:szCs w:val="22"/>
        </w:rPr>
        <w:t>O</w:t>
      </w:r>
      <w:r w:rsidR="004810D7" w:rsidRPr="00F2638F">
        <w:rPr>
          <w:rFonts w:ascii="Times New Roman" w:hAnsi="Times New Roman" w:cs="Times New Roman"/>
          <w:i/>
          <w:sz w:val="22"/>
          <w:szCs w:val="22"/>
        </w:rPr>
        <w:t>s significados do letramento</w:t>
      </w:r>
      <w:r w:rsidR="004810D7" w:rsidRPr="00F2638F">
        <w:rPr>
          <w:rFonts w:ascii="Times New Roman" w:hAnsi="Times New Roman" w:cs="Times New Roman"/>
          <w:sz w:val="22"/>
          <w:szCs w:val="22"/>
        </w:rPr>
        <w:t>. Campinas</w:t>
      </w:r>
      <w:r w:rsidR="004E06DA" w:rsidRPr="00F2638F">
        <w:rPr>
          <w:rFonts w:ascii="Times New Roman" w:hAnsi="Times New Roman" w:cs="Times New Roman"/>
          <w:sz w:val="22"/>
          <w:szCs w:val="22"/>
        </w:rPr>
        <w:t>:</w:t>
      </w:r>
      <w:r w:rsidR="004810D7" w:rsidRPr="00F2638F">
        <w:rPr>
          <w:rFonts w:ascii="Times New Roman" w:hAnsi="Times New Roman" w:cs="Times New Roman"/>
          <w:sz w:val="22"/>
          <w:szCs w:val="22"/>
        </w:rPr>
        <w:t xml:space="preserve"> Mercado de Letras. </w:t>
      </w:r>
    </w:p>
    <w:p w14:paraId="5B07C482" w14:textId="77777777" w:rsidR="00874CA4" w:rsidRPr="00F2638F" w:rsidRDefault="00874CA4" w:rsidP="00F2638F">
      <w:pPr>
        <w:pStyle w:val="Textodenotaderodap"/>
        <w:rPr>
          <w:rFonts w:ascii="Times New Roman" w:hAnsi="Times New Roman" w:cs="Times New Roman"/>
          <w:sz w:val="22"/>
          <w:szCs w:val="22"/>
        </w:rPr>
      </w:pPr>
    </w:p>
    <w:p w14:paraId="540A83AB" w14:textId="0AACB1FB" w:rsidR="00874CA4" w:rsidRPr="00F2638F" w:rsidRDefault="00874CA4" w:rsidP="00F2638F">
      <w:pPr>
        <w:autoSpaceDE w:val="0"/>
        <w:autoSpaceDN w:val="0"/>
        <w:adjustRightInd w:val="0"/>
        <w:spacing w:after="0" w:line="240" w:lineRule="auto"/>
        <w:rPr>
          <w:rFonts w:ascii="Times New Roman" w:hAnsi="Times New Roman" w:cs="Times New Roman"/>
        </w:rPr>
      </w:pPr>
      <w:r w:rsidRPr="00F2638F">
        <w:rPr>
          <w:rFonts w:ascii="Times New Roman" w:hAnsi="Times New Roman" w:cs="Times New Roman"/>
        </w:rPr>
        <w:t xml:space="preserve">_______. </w:t>
      </w:r>
      <w:r w:rsidR="00F775A4" w:rsidRPr="00F2638F">
        <w:rPr>
          <w:rFonts w:ascii="Times New Roman" w:hAnsi="Times New Roman" w:cs="Times New Roman"/>
        </w:rPr>
        <w:t xml:space="preserve">(2007). </w:t>
      </w:r>
      <w:r w:rsidRPr="00F2638F">
        <w:rPr>
          <w:rFonts w:ascii="Times New Roman" w:hAnsi="Times New Roman" w:cs="Times New Roman"/>
        </w:rPr>
        <w:t>L</w:t>
      </w:r>
      <w:r w:rsidRPr="00F2638F">
        <w:rPr>
          <w:rFonts w:ascii="Times New Roman" w:hAnsi="Times New Roman" w:cs="Times New Roman"/>
          <w:bCs/>
        </w:rPr>
        <w:t xml:space="preserve">etramento e suas implicações para o ensino de língua materna. </w:t>
      </w:r>
      <w:r w:rsidRPr="00F2638F">
        <w:rPr>
          <w:rFonts w:ascii="Times New Roman" w:hAnsi="Times New Roman" w:cs="Times New Roman"/>
          <w:bCs/>
          <w:i/>
        </w:rPr>
        <w:t>Revista Signo</w:t>
      </w:r>
      <w:r w:rsidRPr="00F2638F">
        <w:rPr>
          <w:rFonts w:ascii="Times New Roman" w:hAnsi="Times New Roman" w:cs="Times New Roman"/>
          <w:bCs/>
        </w:rPr>
        <w:t>,</w:t>
      </w:r>
      <w:r w:rsidRPr="00F2638F">
        <w:rPr>
          <w:rFonts w:ascii="Times New Roman" w:hAnsi="Times New Roman" w:cs="Times New Roman"/>
          <w:b/>
          <w:bCs/>
        </w:rPr>
        <w:t xml:space="preserve"> </w:t>
      </w:r>
      <w:r w:rsidRPr="00F2638F">
        <w:rPr>
          <w:rFonts w:ascii="Times New Roman" w:hAnsi="Times New Roman" w:cs="Times New Roman"/>
        </w:rPr>
        <w:t>Santa Cruz do Sul. v. 32</w:t>
      </w:r>
      <w:r w:rsidR="00890F7D" w:rsidRPr="00F2638F">
        <w:rPr>
          <w:rFonts w:ascii="Times New Roman" w:hAnsi="Times New Roman" w:cs="Times New Roman"/>
        </w:rPr>
        <w:t>,</w:t>
      </w:r>
      <w:r w:rsidRPr="00F2638F">
        <w:rPr>
          <w:rFonts w:ascii="Times New Roman" w:hAnsi="Times New Roman" w:cs="Times New Roman"/>
        </w:rPr>
        <w:t xml:space="preserve"> n. 53, p</w:t>
      </w:r>
      <w:r w:rsidR="00F775A4" w:rsidRPr="00F2638F">
        <w:rPr>
          <w:rFonts w:ascii="Times New Roman" w:hAnsi="Times New Roman" w:cs="Times New Roman"/>
        </w:rPr>
        <w:t>p</w:t>
      </w:r>
      <w:r w:rsidRPr="00F2638F">
        <w:rPr>
          <w:rFonts w:ascii="Times New Roman" w:hAnsi="Times New Roman" w:cs="Times New Roman"/>
        </w:rPr>
        <w:t>. 1-25</w:t>
      </w:r>
      <w:r w:rsidR="00F775A4" w:rsidRPr="00F2638F">
        <w:rPr>
          <w:rFonts w:ascii="Times New Roman" w:hAnsi="Times New Roman" w:cs="Times New Roman"/>
        </w:rPr>
        <w:t>.</w:t>
      </w:r>
    </w:p>
    <w:p w14:paraId="326A2C29" w14:textId="77777777" w:rsidR="001D4AAB" w:rsidRPr="00F2638F" w:rsidRDefault="001D4AAB" w:rsidP="00F2638F">
      <w:pPr>
        <w:pStyle w:val="Corpodetexto"/>
        <w:spacing w:line="240" w:lineRule="auto"/>
        <w:jc w:val="left"/>
        <w:rPr>
          <w:sz w:val="22"/>
          <w:szCs w:val="22"/>
        </w:rPr>
      </w:pPr>
    </w:p>
    <w:p w14:paraId="2E2CF018" w14:textId="03CD2977" w:rsidR="00874CA4" w:rsidRPr="00F2638F" w:rsidRDefault="00807F61" w:rsidP="00F2638F">
      <w:pPr>
        <w:pStyle w:val="Corpodetexto"/>
        <w:spacing w:line="240" w:lineRule="auto"/>
        <w:jc w:val="left"/>
        <w:rPr>
          <w:sz w:val="22"/>
          <w:szCs w:val="22"/>
        </w:rPr>
      </w:pPr>
      <w:r w:rsidRPr="00F2638F">
        <w:rPr>
          <w:sz w:val="22"/>
          <w:szCs w:val="22"/>
        </w:rPr>
        <w:t>KLEIMAN, A.</w:t>
      </w:r>
      <w:r w:rsidR="00874CA4" w:rsidRPr="00F2638F">
        <w:rPr>
          <w:sz w:val="22"/>
          <w:szCs w:val="22"/>
        </w:rPr>
        <w:t>; MORAES, S. E.</w:t>
      </w:r>
      <w:r w:rsidR="00770C07" w:rsidRPr="00F2638F">
        <w:rPr>
          <w:sz w:val="22"/>
          <w:szCs w:val="22"/>
        </w:rPr>
        <w:t xml:space="preserve"> (1999).</w:t>
      </w:r>
      <w:r w:rsidR="00874CA4" w:rsidRPr="00F2638F">
        <w:rPr>
          <w:sz w:val="22"/>
          <w:szCs w:val="22"/>
        </w:rPr>
        <w:t xml:space="preserve"> </w:t>
      </w:r>
      <w:r w:rsidR="00874CA4" w:rsidRPr="00F2638F">
        <w:rPr>
          <w:i/>
          <w:sz w:val="22"/>
          <w:szCs w:val="22"/>
        </w:rPr>
        <w:t>Leitura e interdisciplinaridade</w:t>
      </w:r>
      <w:r w:rsidR="00874CA4" w:rsidRPr="00F2638F">
        <w:rPr>
          <w:sz w:val="22"/>
          <w:szCs w:val="22"/>
        </w:rPr>
        <w:t>: tecendo redes n</w:t>
      </w:r>
      <w:r w:rsidR="004E06DA" w:rsidRPr="00F2638F">
        <w:rPr>
          <w:sz w:val="22"/>
          <w:szCs w:val="22"/>
        </w:rPr>
        <w:t>os projetos da escola. Campinas:</w:t>
      </w:r>
      <w:r w:rsidR="00874CA4" w:rsidRPr="00F2638F">
        <w:rPr>
          <w:sz w:val="22"/>
          <w:szCs w:val="22"/>
        </w:rPr>
        <w:t xml:space="preserve"> Mercado de Letras. </w:t>
      </w:r>
    </w:p>
    <w:p w14:paraId="0D03A256" w14:textId="77777777" w:rsidR="001D4AAB" w:rsidRPr="00F2638F" w:rsidRDefault="001D4AAB" w:rsidP="00F2638F">
      <w:pPr>
        <w:spacing w:after="0" w:line="240" w:lineRule="auto"/>
        <w:rPr>
          <w:rFonts w:ascii="Times New Roman" w:hAnsi="Times New Roman" w:cs="Times New Roman"/>
        </w:rPr>
      </w:pPr>
    </w:p>
    <w:p w14:paraId="03CE019C" w14:textId="079B8C80" w:rsidR="00E55820" w:rsidRPr="00F2638F" w:rsidRDefault="001D4AAB" w:rsidP="00F2638F">
      <w:pPr>
        <w:spacing w:after="0" w:line="240" w:lineRule="auto"/>
        <w:rPr>
          <w:rFonts w:ascii="Times New Roman" w:hAnsi="Times New Roman" w:cs="Times New Roman"/>
        </w:rPr>
      </w:pPr>
      <w:r w:rsidRPr="00F2638F">
        <w:rPr>
          <w:rFonts w:ascii="Times New Roman" w:hAnsi="Times New Roman" w:cs="Times New Roman"/>
        </w:rPr>
        <w:t>KOCH, I. V; ELIAS, V. M.</w:t>
      </w:r>
      <w:r w:rsidR="00770C07" w:rsidRPr="00F2638F">
        <w:rPr>
          <w:rFonts w:ascii="Times New Roman" w:hAnsi="Times New Roman" w:cs="Times New Roman"/>
        </w:rPr>
        <w:t xml:space="preserve"> (2009).</w:t>
      </w:r>
      <w:r w:rsidRPr="00F2638F">
        <w:rPr>
          <w:rFonts w:ascii="Times New Roman" w:hAnsi="Times New Roman" w:cs="Times New Roman"/>
        </w:rPr>
        <w:t xml:space="preserve"> </w:t>
      </w:r>
      <w:r w:rsidRPr="00F2638F">
        <w:rPr>
          <w:rFonts w:ascii="Times New Roman" w:hAnsi="Times New Roman" w:cs="Times New Roman"/>
          <w:i/>
        </w:rPr>
        <w:t>Ler e escrever</w:t>
      </w:r>
      <w:r w:rsidRPr="00F2638F">
        <w:rPr>
          <w:rFonts w:ascii="Times New Roman" w:hAnsi="Times New Roman" w:cs="Times New Roman"/>
        </w:rPr>
        <w:t xml:space="preserve">: estratégias de produção textual. São Paulo: Contexto.    </w:t>
      </w:r>
    </w:p>
    <w:p w14:paraId="41B9F63A" w14:textId="11206443" w:rsidR="00A76E99" w:rsidRPr="00F2638F" w:rsidRDefault="001D4AAB" w:rsidP="00F2638F">
      <w:pPr>
        <w:spacing w:after="0" w:line="240" w:lineRule="auto"/>
        <w:rPr>
          <w:rFonts w:ascii="Times New Roman" w:hAnsi="Times New Roman" w:cs="Times New Roman"/>
        </w:rPr>
      </w:pPr>
      <w:r w:rsidRPr="00F2638F">
        <w:rPr>
          <w:rFonts w:ascii="Times New Roman" w:hAnsi="Times New Roman" w:cs="Times New Roman"/>
        </w:rPr>
        <w:t xml:space="preserve">     </w:t>
      </w:r>
    </w:p>
    <w:p w14:paraId="4B543BC8" w14:textId="3AEB2EEA" w:rsidR="005F0955" w:rsidRPr="00F2638F" w:rsidRDefault="005F0955" w:rsidP="00F2638F">
      <w:pPr>
        <w:spacing w:after="0" w:line="240" w:lineRule="auto"/>
        <w:rPr>
          <w:rFonts w:ascii="Times New Roman" w:hAnsi="Times New Roman" w:cs="Times New Roman"/>
          <w:color w:val="000000"/>
        </w:rPr>
      </w:pPr>
      <w:r w:rsidRPr="00F2638F">
        <w:rPr>
          <w:rFonts w:ascii="Times New Roman" w:hAnsi="Times New Roman" w:cs="Times New Roman"/>
          <w:color w:val="000000"/>
        </w:rPr>
        <w:t xml:space="preserve">MARINHO, M. </w:t>
      </w:r>
      <w:r w:rsidR="00EC229E" w:rsidRPr="00F2638F">
        <w:rPr>
          <w:rFonts w:ascii="Times New Roman" w:hAnsi="Times New Roman" w:cs="Times New Roman"/>
          <w:color w:val="000000"/>
        </w:rPr>
        <w:t xml:space="preserve">(2007). </w:t>
      </w:r>
      <w:r w:rsidRPr="00F2638F">
        <w:rPr>
          <w:rFonts w:ascii="Times New Roman" w:hAnsi="Times New Roman" w:cs="Times New Roman"/>
          <w:color w:val="000000"/>
        </w:rPr>
        <w:t xml:space="preserve">Currículo da escola brasileira: elementos para uma análise discursiva. </w:t>
      </w:r>
      <w:r w:rsidRPr="00F2638F">
        <w:rPr>
          <w:rFonts w:ascii="Times New Roman" w:hAnsi="Times New Roman" w:cs="Times New Roman"/>
          <w:i/>
          <w:color w:val="000000"/>
        </w:rPr>
        <w:t>Revista Portuguesa de Educação</w:t>
      </w:r>
      <w:r w:rsidRPr="00F2638F">
        <w:rPr>
          <w:rFonts w:ascii="Times New Roman" w:hAnsi="Times New Roman" w:cs="Times New Roman"/>
          <w:color w:val="000000"/>
        </w:rPr>
        <w:t xml:space="preserve">. Universidade do Minho, n. 20, v.1, p. 163-189, 2007. </w:t>
      </w:r>
    </w:p>
    <w:p w14:paraId="4232A75E" w14:textId="77777777" w:rsidR="009D1DEB" w:rsidRPr="00F2638F" w:rsidRDefault="009D1DEB" w:rsidP="00F2638F">
      <w:pPr>
        <w:spacing w:after="0" w:line="240" w:lineRule="auto"/>
        <w:rPr>
          <w:rFonts w:ascii="Times New Roman" w:hAnsi="Times New Roman" w:cs="Times New Roman"/>
        </w:rPr>
      </w:pPr>
    </w:p>
    <w:p w14:paraId="14372FCA" w14:textId="41D99A07" w:rsidR="001D4AAB" w:rsidRPr="00F2638F" w:rsidRDefault="009D1DEB" w:rsidP="00F2638F">
      <w:pPr>
        <w:spacing w:after="0" w:line="240" w:lineRule="auto"/>
        <w:rPr>
          <w:rFonts w:ascii="Times New Roman" w:hAnsi="Times New Roman" w:cs="Times New Roman"/>
        </w:rPr>
      </w:pPr>
      <w:r w:rsidRPr="00F2638F">
        <w:rPr>
          <w:rFonts w:ascii="Times New Roman" w:hAnsi="Times New Roman" w:cs="Times New Roman"/>
        </w:rPr>
        <w:t xml:space="preserve">_______ </w:t>
      </w:r>
      <w:r w:rsidR="001D4AAB" w:rsidRPr="00F2638F">
        <w:rPr>
          <w:rFonts w:ascii="Times New Roman" w:hAnsi="Times New Roman" w:cs="Times New Roman"/>
        </w:rPr>
        <w:t xml:space="preserve">. </w:t>
      </w:r>
      <w:r w:rsidR="00E57F3D" w:rsidRPr="00F2638F">
        <w:rPr>
          <w:rFonts w:ascii="Times New Roman" w:hAnsi="Times New Roman" w:cs="Times New Roman"/>
        </w:rPr>
        <w:t xml:space="preserve">(2010). </w:t>
      </w:r>
      <w:r w:rsidR="001D4AAB" w:rsidRPr="00F2638F">
        <w:rPr>
          <w:rFonts w:ascii="Times New Roman" w:hAnsi="Times New Roman" w:cs="Times New Roman"/>
        </w:rPr>
        <w:t xml:space="preserve">A escrita nas práticas de letramento acadêmico. </w:t>
      </w:r>
      <w:r w:rsidR="001D4AAB" w:rsidRPr="00F2638F">
        <w:rPr>
          <w:rFonts w:ascii="Times New Roman" w:hAnsi="Times New Roman" w:cs="Times New Roman"/>
          <w:bCs/>
          <w:i/>
        </w:rPr>
        <w:t>Revista Brasileira de Linguística Aplicada</w:t>
      </w:r>
      <w:r w:rsidR="001D4AAB" w:rsidRPr="00F2638F">
        <w:rPr>
          <w:rFonts w:ascii="Times New Roman" w:hAnsi="Times New Roman" w:cs="Times New Roman"/>
        </w:rPr>
        <w:t>, v. 10, n. 2</w:t>
      </w:r>
      <w:r w:rsidR="00E57F3D" w:rsidRPr="00F2638F">
        <w:rPr>
          <w:rFonts w:ascii="Times New Roman" w:hAnsi="Times New Roman" w:cs="Times New Roman"/>
        </w:rPr>
        <w:t xml:space="preserve">, pp. </w:t>
      </w:r>
      <w:r w:rsidR="00944D69" w:rsidRPr="00F2638F">
        <w:rPr>
          <w:rFonts w:ascii="Times New Roman" w:hAnsi="Times New Roman" w:cs="Times New Roman"/>
        </w:rPr>
        <w:t>363-</w:t>
      </w:r>
      <w:r w:rsidR="005C0F68" w:rsidRPr="00F2638F">
        <w:rPr>
          <w:rFonts w:ascii="Times New Roman" w:hAnsi="Times New Roman" w:cs="Times New Roman"/>
        </w:rPr>
        <w:t>386.</w:t>
      </w:r>
    </w:p>
    <w:p w14:paraId="24310857" w14:textId="77777777" w:rsidR="001D4AAB" w:rsidRPr="00F2638F" w:rsidRDefault="001D4AAB" w:rsidP="00F2638F">
      <w:pPr>
        <w:spacing w:after="0" w:line="240" w:lineRule="auto"/>
        <w:rPr>
          <w:rFonts w:ascii="Times New Roman" w:hAnsi="Times New Roman" w:cs="Times New Roman"/>
        </w:rPr>
      </w:pPr>
    </w:p>
    <w:p w14:paraId="3BB449F2" w14:textId="5E86D4B7" w:rsidR="00A71098" w:rsidRPr="00F2638F" w:rsidRDefault="00471E9D" w:rsidP="00F2638F">
      <w:pPr>
        <w:spacing w:after="0" w:line="240" w:lineRule="auto"/>
        <w:rPr>
          <w:rFonts w:ascii="Times New Roman" w:hAnsi="Times New Roman" w:cs="Times New Roman"/>
          <w:b/>
        </w:rPr>
      </w:pPr>
      <w:r w:rsidRPr="00F2638F">
        <w:rPr>
          <w:rFonts w:ascii="Times New Roman" w:hAnsi="Times New Roman" w:cs="Times New Roman"/>
        </w:rPr>
        <w:t>MAGALHÃES, T.G. FERREIRA, F. C.</w:t>
      </w:r>
      <w:r w:rsidR="00DF3CC3" w:rsidRPr="00F2638F">
        <w:rPr>
          <w:rFonts w:ascii="Times New Roman" w:hAnsi="Times New Roman" w:cs="Times New Roman"/>
        </w:rPr>
        <w:t xml:space="preserve"> (2014).</w:t>
      </w:r>
      <w:r w:rsidRPr="00F2638F">
        <w:rPr>
          <w:rFonts w:ascii="Times New Roman" w:hAnsi="Times New Roman" w:cs="Times New Roman"/>
        </w:rPr>
        <w:t xml:space="preserve"> </w:t>
      </w:r>
      <w:r w:rsidR="00A71098" w:rsidRPr="00F2638F">
        <w:rPr>
          <w:rFonts w:ascii="Times New Roman" w:hAnsi="Times New Roman" w:cs="Times New Roman"/>
        </w:rPr>
        <w:t>Proposta curricular de Língua Portuguesa: uma análise de documentos da cidade de Juiz de Fora (MG).</w:t>
      </w:r>
      <w:r w:rsidR="00A71098" w:rsidRPr="00F2638F">
        <w:rPr>
          <w:rFonts w:ascii="Times New Roman" w:hAnsi="Times New Roman" w:cs="Times New Roman"/>
          <w:b/>
        </w:rPr>
        <w:t xml:space="preserve"> </w:t>
      </w:r>
      <w:r w:rsidR="00A71098" w:rsidRPr="00F2638F">
        <w:rPr>
          <w:rFonts w:ascii="Times New Roman" w:hAnsi="Times New Roman" w:cs="Times New Roman"/>
          <w:i/>
        </w:rPr>
        <w:t>Signum.</w:t>
      </w:r>
      <w:r w:rsidR="00A71098" w:rsidRPr="00F2638F">
        <w:rPr>
          <w:rFonts w:ascii="Times New Roman" w:hAnsi="Times New Roman" w:cs="Times New Roman"/>
        </w:rPr>
        <w:t xml:space="preserve"> Londrina, EDUEL.</w:t>
      </w:r>
      <w:r w:rsidR="00A71098" w:rsidRPr="00F2638F">
        <w:rPr>
          <w:rFonts w:ascii="Times New Roman" w:hAnsi="Times New Roman" w:cs="Times New Roman"/>
          <w:b/>
        </w:rPr>
        <w:t xml:space="preserve"> </w:t>
      </w:r>
    </w:p>
    <w:p w14:paraId="227482AC" w14:textId="77777777" w:rsidR="00CE449E" w:rsidRPr="00F2638F" w:rsidRDefault="00CE449E" w:rsidP="00F2638F">
      <w:pPr>
        <w:spacing w:after="0" w:line="240" w:lineRule="auto"/>
        <w:jc w:val="both"/>
        <w:rPr>
          <w:rFonts w:ascii="Times New Roman" w:hAnsi="Times New Roman" w:cs="Times New Roman"/>
        </w:rPr>
      </w:pPr>
    </w:p>
    <w:p w14:paraId="02836B32" w14:textId="4ABD2A29" w:rsidR="003E3A23" w:rsidRPr="00F2638F" w:rsidRDefault="007D0082" w:rsidP="00F2638F">
      <w:pPr>
        <w:spacing w:after="0" w:line="240" w:lineRule="auto"/>
        <w:jc w:val="both"/>
        <w:rPr>
          <w:rFonts w:ascii="Times New Roman" w:hAnsi="Times New Roman" w:cs="Times New Roman"/>
          <w:b/>
        </w:rPr>
      </w:pPr>
      <w:r w:rsidRPr="00F2638F">
        <w:rPr>
          <w:rFonts w:ascii="Times New Roman" w:hAnsi="Times New Roman" w:cs="Times New Roman"/>
        </w:rPr>
        <w:t>MARCUSCHI, L. A.</w:t>
      </w:r>
      <w:r w:rsidR="00A63B13" w:rsidRPr="00F2638F">
        <w:rPr>
          <w:rFonts w:ascii="Times New Roman" w:hAnsi="Times New Roman" w:cs="Times New Roman"/>
        </w:rPr>
        <w:t xml:space="preserve"> (2001).</w:t>
      </w:r>
      <w:r w:rsidRPr="00F2638F">
        <w:rPr>
          <w:rFonts w:ascii="Times New Roman" w:hAnsi="Times New Roman" w:cs="Times New Roman"/>
        </w:rPr>
        <w:t xml:space="preserve"> </w:t>
      </w:r>
      <w:r w:rsidR="003E3A23" w:rsidRPr="00F2638F">
        <w:rPr>
          <w:rFonts w:ascii="Times New Roman" w:hAnsi="Times New Roman" w:cs="Times New Roman"/>
          <w:i/>
        </w:rPr>
        <w:t>Da fala para a escrita.</w:t>
      </w:r>
      <w:r w:rsidR="003E3A23" w:rsidRPr="00F2638F">
        <w:rPr>
          <w:rFonts w:ascii="Times New Roman" w:hAnsi="Times New Roman" w:cs="Times New Roman"/>
        </w:rPr>
        <w:t xml:space="preserve"> Atividades de retextualização. São Paulo: Cortez.  </w:t>
      </w:r>
    </w:p>
    <w:p w14:paraId="76CE08C7" w14:textId="77777777" w:rsidR="00CE449E" w:rsidRPr="00F2638F" w:rsidRDefault="00CE449E" w:rsidP="00F2638F">
      <w:pPr>
        <w:spacing w:after="0" w:line="240" w:lineRule="auto"/>
        <w:rPr>
          <w:rFonts w:ascii="Times New Roman" w:hAnsi="Times New Roman" w:cs="Times New Roman"/>
        </w:rPr>
      </w:pPr>
    </w:p>
    <w:p w14:paraId="13A84AAD" w14:textId="0478B2F5" w:rsidR="006D2FCA" w:rsidRPr="00F2638F" w:rsidRDefault="006D2FCA" w:rsidP="00F2638F">
      <w:pPr>
        <w:spacing w:after="0" w:line="240" w:lineRule="auto"/>
        <w:rPr>
          <w:rFonts w:ascii="Times New Roman" w:hAnsi="Times New Roman" w:cs="Times New Roman"/>
        </w:rPr>
      </w:pPr>
      <w:r w:rsidRPr="00F2638F">
        <w:rPr>
          <w:rFonts w:ascii="Times New Roman" w:hAnsi="Times New Roman" w:cs="Times New Roman"/>
        </w:rPr>
        <w:t>MINAYO, M. C. S. Ciência, técnica e arte: o desafio da pesquisa social. In: (Org.). Pesquisa social: teoria, método e criatividade. 18. ed. Petrópolis: Vozes, 1994.</w:t>
      </w:r>
    </w:p>
    <w:p w14:paraId="2F97FB99" w14:textId="77777777" w:rsidR="00C04309" w:rsidRPr="00F2638F" w:rsidRDefault="00C04309" w:rsidP="00F2638F">
      <w:pPr>
        <w:spacing w:after="0" w:line="240" w:lineRule="auto"/>
        <w:rPr>
          <w:rFonts w:ascii="Times New Roman" w:hAnsi="Times New Roman" w:cs="Times New Roman"/>
          <w:lang w:eastAsia="pt-BR"/>
        </w:rPr>
      </w:pPr>
    </w:p>
    <w:p w14:paraId="749BF4FF" w14:textId="41786D3A" w:rsidR="00C04309" w:rsidRPr="00F2638F" w:rsidRDefault="00C04309" w:rsidP="00F2638F">
      <w:pPr>
        <w:spacing w:after="0" w:line="240" w:lineRule="auto"/>
        <w:rPr>
          <w:rFonts w:ascii="Times New Roman" w:hAnsi="Times New Roman" w:cs="Times New Roman"/>
          <w:lang w:eastAsia="pt-BR"/>
        </w:rPr>
      </w:pPr>
      <w:r w:rsidRPr="00F2638F">
        <w:rPr>
          <w:rFonts w:ascii="Times New Roman" w:hAnsi="Times New Roman" w:cs="Times New Roman"/>
        </w:rPr>
        <w:t>OLIVEIRA, M. M. Como fazer pesquisa qualitativa. Petrópolis, Vozes, 2007</w:t>
      </w:r>
    </w:p>
    <w:p w14:paraId="403EDD4B" w14:textId="77777777" w:rsidR="00C04309" w:rsidRPr="00F2638F" w:rsidRDefault="00C04309" w:rsidP="00F2638F">
      <w:pPr>
        <w:spacing w:after="0" w:line="240" w:lineRule="auto"/>
        <w:rPr>
          <w:rFonts w:ascii="Times New Roman" w:hAnsi="Times New Roman" w:cs="Times New Roman"/>
          <w:lang w:eastAsia="pt-BR"/>
        </w:rPr>
      </w:pPr>
    </w:p>
    <w:p w14:paraId="3EA808E9" w14:textId="77777777" w:rsidR="00235C24" w:rsidRPr="00F2638F" w:rsidRDefault="00235C24" w:rsidP="00F2638F">
      <w:pPr>
        <w:spacing w:after="0" w:line="240" w:lineRule="auto"/>
        <w:rPr>
          <w:rFonts w:ascii="Times New Roman" w:hAnsi="Times New Roman" w:cs="Times New Roman"/>
        </w:rPr>
      </w:pPr>
      <w:r w:rsidRPr="00F2638F">
        <w:rPr>
          <w:rFonts w:ascii="Times New Roman" w:hAnsi="Times New Roman" w:cs="Times New Roman"/>
        </w:rPr>
        <w:t xml:space="preserve">MOREIRA, H.; CALEFFE, L. G. 2006. </w:t>
      </w:r>
      <w:r w:rsidRPr="00F2638F">
        <w:rPr>
          <w:rFonts w:ascii="Times New Roman" w:hAnsi="Times New Roman" w:cs="Times New Roman"/>
          <w:i/>
        </w:rPr>
        <w:t>Metodologia da pesquisa para o professor pesquisador.</w:t>
      </w:r>
      <w:r w:rsidRPr="00F2638F">
        <w:rPr>
          <w:rFonts w:ascii="Times New Roman" w:hAnsi="Times New Roman" w:cs="Times New Roman"/>
        </w:rPr>
        <w:t xml:space="preserve"> Rio de Janeiro, DP&amp;A, 248 p. </w:t>
      </w:r>
    </w:p>
    <w:p w14:paraId="4F6AB639" w14:textId="77777777" w:rsidR="00235C24" w:rsidRPr="00F2638F" w:rsidRDefault="00235C24" w:rsidP="00F2638F">
      <w:pPr>
        <w:spacing w:after="0" w:line="240" w:lineRule="auto"/>
        <w:rPr>
          <w:rFonts w:ascii="Times New Roman" w:hAnsi="Times New Roman" w:cs="Times New Roman"/>
          <w:lang w:eastAsia="pt-BR"/>
        </w:rPr>
      </w:pPr>
    </w:p>
    <w:p w14:paraId="57B79D5E" w14:textId="31E98682" w:rsidR="001D4AAB" w:rsidRPr="00F2638F" w:rsidRDefault="001D4AAB" w:rsidP="00F2638F">
      <w:pPr>
        <w:spacing w:after="0" w:line="240" w:lineRule="auto"/>
        <w:rPr>
          <w:rFonts w:ascii="Times New Roman" w:hAnsi="Times New Roman" w:cs="Times New Roman"/>
        </w:rPr>
      </w:pPr>
      <w:r w:rsidRPr="00F2638F">
        <w:rPr>
          <w:rFonts w:ascii="Times New Roman" w:hAnsi="Times New Roman" w:cs="Times New Roman"/>
        </w:rPr>
        <w:t xml:space="preserve">NEVES, I. C. B </w:t>
      </w:r>
      <w:r w:rsidRPr="00F2638F">
        <w:rPr>
          <w:rFonts w:ascii="Times New Roman" w:hAnsi="Times New Roman" w:cs="Times New Roman"/>
          <w:i/>
        </w:rPr>
        <w:t>et al</w:t>
      </w:r>
      <w:r w:rsidR="00B923D2" w:rsidRPr="00F2638F">
        <w:rPr>
          <w:rFonts w:ascii="Times New Roman" w:hAnsi="Times New Roman" w:cs="Times New Roman"/>
          <w:i/>
        </w:rPr>
        <w:t>.</w:t>
      </w:r>
      <w:r w:rsidRPr="00F2638F">
        <w:rPr>
          <w:rFonts w:ascii="Times New Roman" w:hAnsi="Times New Roman" w:cs="Times New Roman"/>
        </w:rPr>
        <w:t xml:space="preserve"> </w:t>
      </w:r>
      <w:r w:rsidR="00B923D2" w:rsidRPr="00F2638F">
        <w:rPr>
          <w:rFonts w:ascii="Times New Roman" w:hAnsi="Times New Roman" w:cs="Times New Roman"/>
        </w:rPr>
        <w:t>(</w:t>
      </w:r>
      <w:r w:rsidR="008E4D3C" w:rsidRPr="00F2638F">
        <w:rPr>
          <w:rFonts w:ascii="Times New Roman" w:hAnsi="Times New Roman" w:cs="Times New Roman"/>
        </w:rPr>
        <w:t>1998</w:t>
      </w:r>
      <w:r w:rsidR="00B923D2" w:rsidRPr="00F2638F">
        <w:rPr>
          <w:rFonts w:ascii="Times New Roman" w:hAnsi="Times New Roman" w:cs="Times New Roman"/>
        </w:rPr>
        <w:t xml:space="preserve">) </w:t>
      </w:r>
      <w:r w:rsidRPr="00F2638F">
        <w:rPr>
          <w:rFonts w:ascii="Times New Roman" w:hAnsi="Times New Roman" w:cs="Times New Roman"/>
        </w:rPr>
        <w:t>(org</w:t>
      </w:r>
      <w:r w:rsidR="00B923D2" w:rsidRPr="00F2638F">
        <w:rPr>
          <w:rFonts w:ascii="Times New Roman" w:hAnsi="Times New Roman" w:cs="Times New Roman"/>
        </w:rPr>
        <w:t>s</w:t>
      </w:r>
      <w:r w:rsidRPr="00F2638F">
        <w:rPr>
          <w:rFonts w:ascii="Times New Roman" w:hAnsi="Times New Roman" w:cs="Times New Roman"/>
        </w:rPr>
        <w:t xml:space="preserve">). </w:t>
      </w:r>
      <w:r w:rsidRPr="00F2638F">
        <w:rPr>
          <w:rFonts w:ascii="Times New Roman" w:hAnsi="Times New Roman" w:cs="Times New Roman"/>
          <w:i/>
        </w:rPr>
        <w:t>Ler e escrever:</w:t>
      </w:r>
      <w:r w:rsidRPr="00F2638F">
        <w:rPr>
          <w:rFonts w:ascii="Times New Roman" w:hAnsi="Times New Roman" w:cs="Times New Roman"/>
        </w:rPr>
        <w:t xml:space="preserve"> compromisso de todas as áreas. 7 ed. Porto Alegre: Editora da UFRGS</w:t>
      </w:r>
      <w:r w:rsidR="008E4D3C" w:rsidRPr="00F2638F">
        <w:rPr>
          <w:rFonts w:ascii="Times New Roman" w:hAnsi="Times New Roman" w:cs="Times New Roman"/>
        </w:rPr>
        <w:t>, 2006</w:t>
      </w:r>
      <w:r w:rsidRPr="00F2638F">
        <w:rPr>
          <w:rFonts w:ascii="Times New Roman" w:hAnsi="Times New Roman" w:cs="Times New Roman"/>
        </w:rPr>
        <w:t xml:space="preserve">.  </w:t>
      </w:r>
    </w:p>
    <w:p w14:paraId="3A1CF6F7" w14:textId="77777777" w:rsidR="00874CA4" w:rsidRPr="00F2638F" w:rsidRDefault="00874CA4" w:rsidP="00F2638F">
      <w:pPr>
        <w:spacing w:after="0" w:line="240" w:lineRule="auto"/>
        <w:rPr>
          <w:rFonts w:ascii="Times New Roman" w:hAnsi="Times New Roman" w:cs="Times New Roman"/>
          <w:color w:val="222222"/>
        </w:rPr>
      </w:pPr>
    </w:p>
    <w:p w14:paraId="473814A0" w14:textId="0919F4E8" w:rsidR="00874CA4" w:rsidRPr="00F2638F" w:rsidRDefault="00874CA4" w:rsidP="00F2638F">
      <w:pPr>
        <w:autoSpaceDE w:val="0"/>
        <w:autoSpaceDN w:val="0"/>
        <w:adjustRightInd w:val="0"/>
        <w:spacing w:after="0" w:line="240" w:lineRule="auto"/>
        <w:rPr>
          <w:rFonts w:ascii="Times New Roman" w:hAnsi="Times New Roman" w:cs="Times New Roman"/>
        </w:rPr>
      </w:pPr>
      <w:r w:rsidRPr="00F2638F">
        <w:rPr>
          <w:rFonts w:ascii="Times New Roman" w:hAnsi="Times New Roman" w:cs="Times New Roman"/>
        </w:rPr>
        <w:t>ROJO, R</w:t>
      </w:r>
      <w:r w:rsidR="00D33EDE" w:rsidRPr="00F2638F">
        <w:rPr>
          <w:rFonts w:ascii="Times New Roman" w:hAnsi="Times New Roman" w:cs="Times New Roman"/>
        </w:rPr>
        <w:t>.</w:t>
      </w:r>
      <w:r w:rsidR="008D4CFE" w:rsidRPr="00F2638F">
        <w:rPr>
          <w:rFonts w:ascii="Times New Roman" w:hAnsi="Times New Roman" w:cs="Times New Roman"/>
        </w:rPr>
        <w:t xml:space="preserve"> (2009).</w:t>
      </w:r>
      <w:r w:rsidRPr="00F2638F">
        <w:rPr>
          <w:rFonts w:ascii="Times New Roman" w:hAnsi="Times New Roman" w:cs="Times New Roman"/>
        </w:rPr>
        <w:t xml:space="preserve"> </w:t>
      </w:r>
      <w:r w:rsidRPr="00F2638F">
        <w:rPr>
          <w:rFonts w:ascii="Times New Roman" w:hAnsi="Times New Roman" w:cs="Times New Roman"/>
          <w:i/>
        </w:rPr>
        <w:t>Letramentos múltiplos, escola e inclusão social.</w:t>
      </w:r>
      <w:r w:rsidRPr="00F2638F">
        <w:rPr>
          <w:rFonts w:ascii="Times New Roman" w:hAnsi="Times New Roman" w:cs="Times New Roman"/>
        </w:rPr>
        <w:t xml:space="preserve"> São Paulo: Parábola</w:t>
      </w:r>
      <w:r w:rsidR="008D4CFE" w:rsidRPr="00F2638F">
        <w:rPr>
          <w:rFonts w:ascii="Times New Roman" w:hAnsi="Times New Roman" w:cs="Times New Roman"/>
        </w:rPr>
        <w:t>.</w:t>
      </w:r>
    </w:p>
    <w:p w14:paraId="4D7C0EAC" w14:textId="77777777" w:rsidR="001D4AAB" w:rsidRPr="00F2638F" w:rsidRDefault="001D4AAB" w:rsidP="00F2638F">
      <w:pPr>
        <w:spacing w:after="0" w:line="240" w:lineRule="auto"/>
        <w:rPr>
          <w:rFonts w:ascii="Times New Roman" w:hAnsi="Times New Roman" w:cs="Times New Roman"/>
          <w:color w:val="222222"/>
        </w:rPr>
      </w:pPr>
    </w:p>
    <w:p w14:paraId="0D158F42" w14:textId="5150B1A6" w:rsidR="009A15C5" w:rsidRPr="00F2638F" w:rsidRDefault="009A15C5" w:rsidP="00F2638F">
      <w:pPr>
        <w:autoSpaceDE w:val="0"/>
        <w:autoSpaceDN w:val="0"/>
        <w:adjustRightInd w:val="0"/>
        <w:spacing w:after="0" w:line="240" w:lineRule="auto"/>
        <w:rPr>
          <w:rFonts w:ascii="Times New Roman" w:hAnsi="Times New Roman" w:cs="Times New Roman"/>
        </w:rPr>
      </w:pPr>
      <w:r w:rsidRPr="00F2638F">
        <w:rPr>
          <w:rFonts w:ascii="Times New Roman" w:hAnsi="Times New Roman" w:cs="Times New Roman"/>
        </w:rPr>
        <w:t>ROJO, R.</w:t>
      </w:r>
      <w:r w:rsidR="004F1F2E" w:rsidRPr="00F2638F">
        <w:rPr>
          <w:rFonts w:ascii="Times New Roman" w:hAnsi="Times New Roman" w:cs="Times New Roman"/>
        </w:rPr>
        <w:t>;</w:t>
      </w:r>
      <w:r w:rsidRPr="00F2638F">
        <w:rPr>
          <w:rFonts w:ascii="Times New Roman" w:hAnsi="Times New Roman" w:cs="Times New Roman"/>
        </w:rPr>
        <w:t xml:space="preserve"> BARBOSA, J. P.</w:t>
      </w:r>
      <w:r w:rsidR="00E66E9D" w:rsidRPr="00F2638F">
        <w:rPr>
          <w:rFonts w:ascii="Times New Roman" w:hAnsi="Times New Roman" w:cs="Times New Roman"/>
        </w:rPr>
        <w:t xml:space="preserve"> (2015)</w:t>
      </w:r>
      <w:r w:rsidRPr="00F2638F">
        <w:rPr>
          <w:rFonts w:ascii="Times New Roman" w:hAnsi="Times New Roman" w:cs="Times New Roman"/>
          <w:i/>
        </w:rPr>
        <w:t xml:space="preserve"> </w:t>
      </w:r>
      <w:r w:rsidR="004F1F2E" w:rsidRPr="00F2638F">
        <w:rPr>
          <w:rFonts w:ascii="Times New Roman" w:hAnsi="Times New Roman" w:cs="Times New Roman"/>
          <w:i/>
        </w:rPr>
        <w:t>Hipermodernidade, multiletramentos e g</w:t>
      </w:r>
      <w:r w:rsidR="0010098C" w:rsidRPr="00F2638F">
        <w:rPr>
          <w:rFonts w:ascii="Times New Roman" w:hAnsi="Times New Roman" w:cs="Times New Roman"/>
          <w:i/>
        </w:rPr>
        <w:t>ê</w:t>
      </w:r>
      <w:r w:rsidR="004F1F2E" w:rsidRPr="00F2638F">
        <w:rPr>
          <w:rFonts w:ascii="Times New Roman" w:hAnsi="Times New Roman" w:cs="Times New Roman"/>
          <w:i/>
        </w:rPr>
        <w:t>neros discursivos.</w:t>
      </w:r>
      <w:r w:rsidR="004F1F2E" w:rsidRPr="00F2638F">
        <w:rPr>
          <w:rFonts w:ascii="Times New Roman" w:hAnsi="Times New Roman" w:cs="Times New Roman"/>
        </w:rPr>
        <w:t xml:space="preserve"> </w:t>
      </w:r>
      <w:r w:rsidR="00EC4EA8" w:rsidRPr="00F2638F">
        <w:rPr>
          <w:rFonts w:ascii="Times New Roman" w:hAnsi="Times New Roman" w:cs="Times New Roman"/>
        </w:rPr>
        <w:t>São Paulo: Parábola</w:t>
      </w:r>
      <w:r w:rsidR="0010098C" w:rsidRPr="00F2638F">
        <w:rPr>
          <w:rFonts w:ascii="Times New Roman" w:hAnsi="Times New Roman" w:cs="Times New Roman"/>
        </w:rPr>
        <w:t xml:space="preserve">. </w:t>
      </w:r>
    </w:p>
    <w:p w14:paraId="320BE323" w14:textId="77777777" w:rsidR="009A15C5" w:rsidRPr="00F2638F" w:rsidRDefault="009A15C5" w:rsidP="00F2638F">
      <w:pPr>
        <w:spacing w:after="0" w:line="240" w:lineRule="auto"/>
        <w:rPr>
          <w:rFonts w:ascii="Times New Roman" w:hAnsi="Times New Roman" w:cs="Times New Roman"/>
          <w:color w:val="222222"/>
        </w:rPr>
      </w:pPr>
    </w:p>
    <w:p w14:paraId="37BA7EC1" w14:textId="32628BEA" w:rsidR="00CD1FC4" w:rsidRPr="00F2638F" w:rsidRDefault="00CD1FC4" w:rsidP="00F2638F">
      <w:pPr>
        <w:spacing w:after="0" w:line="240" w:lineRule="auto"/>
        <w:rPr>
          <w:rFonts w:ascii="Times New Roman" w:hAnsi="Times New Roman" w:cs="Times New Roman"/>
        </w:rPr>
      </w:pPr>
      <w:r w:rsidRPr="00F2638F">
        <w:rPr>
          <w:rFonts w:ascii="Times New Roman" w:hAnsi="Times New Roman" w:cs="Times New Roman"/>
        </w:rPr>
        <w:t xml:space="preserve">SCHNEUWLY, B.; DOLZ, J. (2004). </w:t>
      </w:r>
      <w:r w:rsidRPr="00F2638F">
        <w:rPr>
          <w:rFonts w:ascii="Times New Roman" w:hAnsi="Times New Roman" w:cs="Times New Roman"/>
          <w:bCs/>
          <w:i/>
        </w:rPr>
        <w:t>Gêneros orais e escritos na escola</w:t>
      </w:r>
      <w:r w:rsidRPr="00F2638F">
        <w:rPr>
          <w:rFonts w:ascii="Times New Roman" w:hAnsi="Times New Roman" w:cs="Times New Roman"/>
          <w:bCs/>
        </w:rPr>
        <w:t>.</w:t>
      </w:r>
      <w:r w:rsidRPr="00F2638F">
        <w:rPr>
          <w:rFonts w:ascii="Times New Roman" w:hAnsi="Times New Roman" w:cs="Times New Roman"/>
          <w:b/>
          <w:bCs/>
        </w:rPr>
        <w:t xml:space="preserve"> </w:t>
      </w:r>
      <w:r w:rsidRPr="00F2638F">
        <w:rPr>
          <w:rFonts w:ascii="Times New Roman" w:hAnsi="Times New Roman" w:cs="Times New Roman"/>
        </w:rPr>
        <w:t>(trad. org. Roxane Rojo; Glaís Sales Cordeiro). Campinas</w:t>
      </w:r>
      <w:r w:rsidR="00222FD8" w:rsidRPr="00F2638F">
        <w:rPr>
          <w:rFonts w:ascii="Times New Roman" w:hAnsi="Times New Roman" w:cs="Times New Roman"/>
        </w:rPr>
        <w:t xml:space="preserve"> - SP</w:t>
      </w:r>
      <w:r w:rsidRPr="00F2638F">
        <w:rPr>
          <w:rFonts w:ascii="Times New Roman" w:hAnsi="Times New Roman" w:cs="Times New Roman"/>
        </w:rPr>
        <w:t xml:space="preserve">, Mercado de Letras. </w:t>
      </w:r>
    </w:p>
    <w:p w14:paraId="089D89C8" w14:textId="77777777" w:rsidR="00CD1FC4" w:rsidRPr="00F2638F" w:rsidRDefault="00CD1FC4" w:rsidP="00F2638F">
      <w:pPr>
        <w:pStyle w:val="NormalWeb"/>
        <w:spacing w:before="0" w:beforeAutospacing="0" w:after="0" w:afterAutospacing="0"/>
        <w:rPr>
          <w:sz w:val="22"/>
          <w:szCs w:val="22"/>
        </w:rPr>
      </w:pPr>
    </w:p>
    <w:p w14:paraId="6D00E51C" w14:textId="19459E90" w:rsidR="00641BEB" w:rsidRPr="00F2638F" w:rsidRDefault="00641BEB" w:rsidP="00F2638F">
      <w:pPr>
        <w:autoSpaceDE w:val="0"/>
        <w:autoSpaceDN w:val="0"/>
        <w:adjustRightInd w:val="0"/>
        <w:spacing w:after="0" w:line="240" w:lineRule="auto"/>
        <w:rPr>
          <w:rFonts w:ascii="Times New Roman" w:hAnsi="Times New Roman" w:cs="Times New Roman"/>
          <w:bCs/>
          <w:i/>
        </w:rPr>
      </w:pPr>
      <w:r w:rsidRPr="00F2638F">
        <w:rPr>
          <w:rFonts w:ascii="Times New Roman" w:hAnsi="Times New Roman" w:cs="Times New Roman"/>
        </w:rPr>
        <w:t xml:space="preserve">SECRETARIA DE EDUCAÇÃO. </w:t>
      </w:r>
      <w:r w:rsidR="00C30197" w:rsidRPr="00F2638F">
        <w:rPr>
          <w:rFonts w:ascii="Times New Roman" w:hAnsi="Times New Roman" w:cs="Times New Roman"/>
        </w:rPr>
        <w:t xml:space="preserve">(2012a). </w:t>
      </w:r>
      <w:r w:rsidRPr="00F2638F">
        <w:rPr>
          <w:rFonts w:ascii="Times New Roman" w:hAnsi="Times New Roman" w:cs="Times New Roman"/>
        </w:rPr>
        <w:t>Prefeitura Municipal de Juiz de Fora</w:t>
      </w:r>
      <w:r w:rsidRPr="00F2638F">
        <w:rPr>
          <w:rFonts w:ascii="Times New Roman" w:hAnsi="Times New Roman" w:cs="Times New Roman"/>
          <w:i/>
        </w:rPr>
        <w:t xml:space="preserve">. </w:t>
      </w:r>
      <w:r w:rsidRPr="00F2638F">
        <w:rPr>
          <w:rFonts w:ascii="Times New Roman" w:hAnsi="Times New Roman" w:cs="Times New Roman"/>
          <w:bCs/>
          <w:i/>
        </w:rPr>
        <w:t>Proposta</w:t>
      </w:r>
    </w:p>
    <w:p w14:paraId="1B20F9DA" w14:textId="2033523C" w:rsidR="00B33A9D" w:rsidRPr="00F2638F" w:rsidRDefault="00641BEB" w:rsidP="00F2638F">
      <w:pPr>
        <w:spacing w:after="0" w:line="240" w:lineRule="auto"/>
        <w:rPr>
          <w:rFonts w:ascii="Times New Roman" w:hAnsi="Times New Roman" w:cs="Times New Roman"/>
        </w:rPr>
      </w:pPr>
      <w:r w:rsidRPr="00F2638F">
        <w:rPr>
          <w:rFonts w:ascii="Times New Roman" w:hAnsi="Times New Roman" w:cs="Times New Roman"/>
          <w:bCs/>
          <w:i/>
        </w:rPr>
        <w:t xml:space="preserve">Curricular da Rede Municipal de Juiz de Fora: </w:t>
      </w:r>
      <w:r w:rsidRPr="00F2638F">
        <w:rPr>
          <w:rFonts w:ascii="Times New Roman" w:hAnsi="Times New Roman" w:cs="Times New Roman"/>
          <w:bCs/>
        </w:rPr>
        <w:t>Arte</w:t>
      </w:r>
      <w:r w:rsidRPr="00F2638F">
        <w:rPr>
          <w:rFonts w:ascii="Times New Roman" w:hAnsi="Times New Roman" w:cs="Times New Roman"/>
        </w:rPr>
        <w:t>. Juiz de Fora</w:t>
      </w:r>
      <w:r w:rsidR="00584261" w:rsidRPr="00F2638F">
        <w:rPr>
          <w:rFonts w:ascii="Times New Roman" w:hAnsi="Times New Roman" w:cs="Times New Roman"/>
        </w:rPr>
        <w:t>.</w:t>
      </w:r>
      <w:r w:rsidRPr="00F2638F">
        <w:rPr>
          <w:rFonts w:ascii="Times New Roman" w:hAnsi="Times New Roman" w:cs="Times New Roman"/>
        </w:rPr>
        <w:t xml:space="preserve"> Disponível em: </w:t>
      </w:r>
      <w:hyperlink r:id="rId9" w:history="1">
        <w:r w:rsidR="00B33A9D" w:rsidRPr="00F2638F">
          <w:rPr>
            <w:rStyle w:val="Hyperlink"/>
            <w:rFonts w:ascii="Times New Roman" w:hAnsi="Times New Roman" w:cs="Times New Roman"/>
            <w:color w:val="auto"/>
          </w:rPr>
          <w:t>http://www.pjf.mg.gov.br/secretarias/se/curriculo.php</w:t>
        </w:r>
      </w:hyperlink>
      <w:r w:rsidR="00B33A9D" w:rsidRPr="00F2638F">
        <w:rPr>
          <w:rFonts w:ascii="Times New Roman" w:hAnsi="Times New Roman" w:cs="Times New Roman"/>
        </w:rPr>
        <w:t>. Acesso em janeiro de 2015</w:t>
      </w:r>
      <w:r w:rsidR="00A956EE" w:rsidRPr="00F2638F">
        <w:rPr>
          <w:rFonts w:ascii="Times New Roman" w:hAnsi="Times New Roman" w:cs="Times New Roman"/>
        </w:rPr>
        <w:t>.</w:t>
      </w:r>
    </w:p>
    <w:p w14:paraId="4D8FB86E" w14:textId="77777777" w:rsidR="00EF482C" w:rsidRPr="00F2638F" w:rsidRDefault="00EF482C" w:rsidP="00F2638F">
      <w:pPr>
        <w:autoSpaceDE w:val="0"/>
        <w:autoSpaceDN w:val="0"/>
        <w:adjustRightInd w:val="0"/>
        <w:spacing w:after="0" w:line="240" w:lineRule="auto"/>
        <w:rPr>
          <w:rFonts w:ascii="Times New Roman" w:hAnsi="Times New Roman" w:cs="Times New Roman"/>
        </w:rPr>
      </w:pPr>
    </w:p>
    <w:p w14:paraId="44561D27" w14:textId="2907A8A0" w:rsidR="00FC7461" w:rsidRPr="00F2638F" w:rsidRDefault="00FC7461" w:rsidP="00F2638F">
      <w:pPr>
        <w:autoSpaceDE w:val="0"/>
        <w:autoSpaceDN w:val="0"/>
        <w:adjustRightInd w:val="0"/>
        <w:spacing w:after="0" w:line="240" w:lineRule="auto"/>
        <w:rPr>
          <w:rFonts w:ascii="Times New Roman" w:hAnsi="Times New Roman" w:cs="Times New Roman"/>
          <w:bCs/>
          <w:i/>
        </w:rPr>
      </w:pPr>
      <w:r w:rsidRPr="00F2638F">
        <w:rPr>
          <w:rFonts w:ascii="Times New Roman" w:hAnsi="Times New Roman" w:cs="Times New Roman"/>
        </w:rPr>
        <w:t>SECRETARIA DE EDUCAÇÃO.</w:t>
      </w:r>
      <w:r w:rsidR="00C30197" w:rsidRPr="00F2638F">
        <w:rPr>
          <w:rFonts w:ascii="Times New Roman" w:hAnsi="Times New Roman" w:cs="Times New Roman"/>
        </w:rPr>
        <w:t xml:space="preserve"> (2012b)</w:t>
      </w:r>
      <w:r w:rsidR="002E73FE" w:rsidRPr="00F2638F">
        <w:rPr>
          <w:rFonts w:ascii="Times New Roman" w:hAnsi="Times New Roman" w:cs="Times New Roman"/>
        </w:rPr>
        <w:t>.</w:t>
      </w:r>
      <w:r w:rsidRPr="00F2638F">
        <w:rPr>
          <w:rFonts w:ascii="Times New Roman" w:hAnsi="Times New Roman" w:cs="Times New Roman"/>
        </w:rPr>
        <w:t xml:space="preserve"> Prefeitura Municipal de Juiz de Fora</w:t>
      </w:r>
      <w:r w:rsidRPr="00F2638F">
        <w:rPr>
          <w:rFonts w:ascii="Times New Roman" w:hAnsi="Times New Roman" w:cs="Times New Roman"/>
          <w:i/>
        </w:rPr>
        <w:t xml:space="preserve">. </w:t>
      </w:r>
      <w:r w:rsidRPr="00F2638F">
        <w:rPr>
          <w:rFonts w:ascii="Times New Roman" w:hAnsi="Times New Roman" w:cs="Times New Roman"/>
          <w:bCs/>
          <w:i/>
        </w:rPr>
        <w:t>Proposta</w:t>
      </w:r>
    </w:p>
    <w:p w14:paraId="0D84C858" w14:textId="0A705353" w:rsidR="00B33A9D" w:rsidRPr="00F2638F" w:rsidRDefault="00FC7461" w:rsidP="00F2638F">
      <w:pPr>
        <w:spacing w:after="0" w:line="240" w:lineRule="auto"/>
        <w:rPr>
          <w:rFonts w:ascii="Times New Roman" w:hAnsi="Times New Roman" w:cs="Times New Roman"/>
        </w:rPr>
      </w:pPr>
      <w:r w:rsidRPr="00F2638F">
        <w:rPr>
          <w:rFonts w:ascii="Times New Roman" w:hAnsi="Times New Roman" w:cs="Times New Roman"/>
          <w:bCs/>
          <w:i/>
        </w:rPr>
        <w:t>Curricular da Rede Municipal de Juiz de Fora:</w:t>
      </w:r>
      <w:r w:rsidRPr="00F2638F">
        <w:rPr>
          <w:rFonts w:ascii="Times New Roman" w:hAnsi="Times New Roman" w:cs="Times New Roman"/>
          <w:bCs/>
        </w:rPr>
        <w:t xml:space="preserve"> Ciências</w:t>
      </w:r>
      <w:r w:rsidRPr="00F2638F">
        <w:rPr>
          <w:rFonts w:ascii="Times New Roman" w:hAnsi="Times New Roman" w:cs="Times New Roman"/>
        </w:rPr>
        <w:t>. Juiz de Fora.</w:t>
      </w:r>
      <w:r w:rsidR="002E73FE" w:rsidRPr="00F2638F">
        <w:rPr>
          <w:rFonts w:ascii="Times New Roman" w:hAnsi="Times New Roman" w:cs="Times New Roman"/>
        </w:rPr>
        <w:t xml:space="preserve"> </w:t>
      </w:r>
      <w:r w:rsidR="00B33A9D" w:rsidRPr="00F2638F">
        <w:rPr>
          <w:rFonts w:ascii="Times New Roman" w:hAnsi="Times New Roman" w:cs="Times New Roman"/>
        </w:rPr>
        <w:t xml:space="preserve">Disponível em: </w:t>
      </w:r>
      <w:hyperlink r:id="rId10" w:history="1">
        <w:r w:rsidR="00B33A9D" w:rsidRPr="00F2638F">
          <w:rPr>
            <w:rStyle w:val="Hyperlink"/>
            <w:rFonts w:ascii="Times New Roman" w:hAnsi="Times New Roman" w:cs="Times New Roman"/>
            <w:color w:val="auto"/>
          </w:rPr>
          <w:t>http://www.pjf.mg.gov.br/secretarias/se/curriculo.php</w:t>
        </w:r>
      </w:hyperlink>
      <w:r w:rsidR="00B33A9D" w:rsidRPr="00F2638F">
        <w:rPr>
          <w:rFonts w:ascii="Times New Roman" w:hAnsi="Times New Roman" w:cs="Times New Roman"/>
        </w:rPr>
        <w:t xml:space="preserve"> . Acesso em janeiro de 2015</w:t>
      </w:r>
      <w:r w:rsidR="002E73FE" w:rsidRPr="00F2638F">
        <w:rPr>
          <w:rFonts w:ascii="Times New Roman" w:hAnsi="Times New Roman" w:cs="Times New Roman"/>
        </w:rPr>
        <w:t>.</w:t>
      </w:r>
    </w:p>
    <w:p w14:paraId="4624BCEB" w14:textId="77777777" w:rsidR="002E73FE" w:rsidRPr="00F2638F" w:rsidRDefault="002E73FE" w:rsidP="00F2638F">
      <w:pPr>
        <w:spacing w:after="0" w:line="240" w:lineRule="auto"/>
        <w:rPr>
          <w:rFonts w:ascii="Times New Roman" w:hAnsi="Times New Roman" w:cs="Times New Roman"/>
        </w:rPr>
      </w:pPr>
    </w:p>
    <w:p w14:paraId="050C29F9" w14:textId="5D1CBCE0" w:rsidR="00FC7461" w:rsidRPr="00F2638F" w:rsidRDefault="00FC7461" w:rsidP="00F2638F">
      <w:pPr>
        <w:autoSpaceDE w:val="0"/>
        <w:autoSpaceDN w:val="0"/>
        <w:adjustRightInd w:val="0"/>
        <w:spacing w:after="0" w:line="240" w:lineRule="auto"/>
        <w:rPr>
          <w:rFonts w:ascii="Times New Roman" w:hAnsi="Times New Roman" w:cs="Times New Roman"/>
          <w:bCs/>
          <w:i/>
        </w:rPr>
      </w:pPr>
      <w:r w:rsidRPr="00F2638F">
        <w:rPr>
          <w:rFonts w:ascii="Times New Roman" w:hAnsi="Times New Roman" w:cs="Times New Roman"/>
        </w:rPr>
        <w:t xml:space="preserve">SECRETARIA DE EDUCAÇÃO. </w:t>
      </w:r>
      <w:r w:rsidR="00584261" w:rsidRPr="00F2638F">
        <w:rPr>
          <w:rFonts w:ascii="Times New Roman" w:hAnsi="Times New Roman" w:cs="Times New Roman"/>
        </w:rPr>
        <w:t xml:space="preserve">(2012c). </w:t>
      </w:r>
      <w:r w:rsidRPr="00F2638F">
        <w:rPr>
          <w:rFonts w:ascii="Times New Roman" w:hAnsi="Times New Roman" w:cs="Times New Roman"/>
        </w:rPr>
        <w:t>Prefeitura Municipal de Juiz de Fora</w:t>
      </w:r>
      <w:r w:rsidRPr="00F2638F">
        <w:rPr>
          <w:rFonts w:ascii="Times New Roman" w:hAnsi="Times New Roman" w:cs="Times New Roman"/>
          <w:i/>
        </w:rPr>
        <w:t xml:space="preserve">. </w:t>
      </w:r>
      <w:r w:rsidRPr="00F2638F">
        <w:rPr>
          <w:rFonts w:ascii="Times New Roman" w:hAnsi="Times New Roman" w:cs="Times New Roman"/>
          <w:bCs/>
          <w:i/>
        </w:rPr>
        <w:t>Proposta</w:t>
      </w:r>
    </w:p>
    <w:p w14:paraId="3A068DEB" w14:textId="17973E07" w:rsidR="00B33A9D" w:rsidRPr="00F2638F" w:rsidRDefault="00FC7461" w:rsidP="00F2638F">
      <w:pPr>
        <w:spacing w:after="0" w:line="240" w:lineRule="auto"/>
        <w:rPr>
          <w:rFonts w:ascii="Times New Roman" w:hAnsi="Times New Roman" w:cs="Times New Roman"/>
        </w:rPr>
      </w:pPr>
      <w:r w:rsidRPr="00F2638F">
        <w:rPr>
          <w:rFonts w:ascii="Times New Roman" w:hAnsi="Times New Roman" w:cs="Times New Roman"/>
          <w:bCs/>
          <w:i/>
        </w:rPr>
        <w:t>Curricular da Rede Municipal de Juiz de Fora:</w:t>
      </w:r>
      <w:r w:rsidRPr="00F2638F">
        <w:rPr>
          <w:rFonts w:ascii="Times New Roman" w:hAnsi="Times New Roman" w:cs="Times New Roman"/>
          <w:bCs/>
        </w:rPr>
        <w:t xml:space="preserve"> Educação de Jovens e Adultos</w:t>
      </w:r>
      <w:r w:rsidRPr="00F2638F">
        <w:rPr>
          <w:rFonts w:ascii="Times New Roman" w:hAnsi="Times New Roman" w:cs="Times New Roman"/>
        </w:rPr>
        <w:t>. Juiz de Fora.</w:t>
      </w:r>
      <w:r w:rsidR="00EF482C" w:rsidRPr="00F2638F">
        <w:rPr>
          <w:rFonts w:ascii="Times New Roman" w:hAnsi="Times New Roman" w:cs="Times New Roman"/>
        </w:rPr>
        <w:t xml:space="preserve"> </w:t>
      </w:r>
      <w:r w:rsidR="00B33A9D" w:rsidRPr="00F2638F">
        <w:rPr>
          <w:rFonts w:ascii="Times New Roman" w:hAnsi="Times New Roman" w:cs="Times New Roman"/>
        </w:rPr>
        <w:t xml:space="preserve">Disponível em: </w:t>
      </w:r>
      <w:hyperlink r:id="rId11" w:history="1">
        <w:r w:rsidR="00B33A9D" w:rsidRPr="00F2638F">
          <w:rPr>
            <w:rStyle w:val="Hyperlink"/>
            <w:rFonts w:ascii="Times New Roman" w:hAnsi="Times New Roman" w:cs="Times New Roman"/>
            <w:color w:val="auto"/>
          </w:rPr>
          <w:t>http://www.pjf.mg.gov.br/secretarias/se/curriculo.php</w:t>
        </w:r>
      </w:hyperlink>
      <w:r w:rsidR="00B33A9D" w:rsidRPr="00F2638F">
        <w:rPr>
          <w:rFonts w:ascii="Times New Roman" w:hAnsi="Times New Roman" w:cs="Times New Roman"/>
        </w:rPr>
        <w:t xml:space="preserve"> . Acesso em janeiro de 2015</w:t>
      </w:r>
      <w:r w:rsidR="00A956EE" w:rsidRPr="00F2638F">
        <w:rPr>
          <w:rFonts w:ascii="Times New Roman" w:hAnsi="Times New Roman" w:cs="Times New Roman"/>
        </w:rPr>
        <w:t>.</w:t>
      </w:r>
    </w:p>
    <w:p w14:paraId="5AA8C022" w14:textId="77777777" w:rsidR="00EF482C" w:rsidRPr="00F2638F" w:rsidRDefault="00EF482C" w:rsidP="00F2638F">
      <w:pPr>
        <w:spacing w:after="0" w:line="240" w:lineRule="auto"/>
        <w:rPr>
          <w:rFonts w:ascii="Times New Roman" w:hAnsi="Times New Roman" w:cs="Times New Roman"/>
        </w:rPr>
      </w:pPr>
    </w:p>
    <w:p w14:paraId="230C9409" w14:textId="35168C18" w:rsidR="00FC7461" w:rsidRPr="00F2638F" w:rsidRDefault="00FC7461" w:rsidP="00F2638F">
      <w:pPr>
        <w:autoSpaceDE w:val="0"/>
        <w:autoSpaceDN w:val="0"/>
        <w:adjustRightInd w:val="0"/>
        <w:spacing w:after="0" w:line="240" w:lineRule="auto"/>
        <w:rPr>
          <w:rFonts w:ascii="Times New Roman" w:hAnsi="Times New Roman" w:cs="Times New Roman"/>
          <w:bCs/>
          <w:i/>
        </w:rPr>
      </w:pPr>
      <w:r w:rsidRPr="00F2638F">
        <w:rPr>
          <w:rFonts w:ascii="Times New Roman" w:hAnsi="Times New Roman" w:cs="Times New Roman"/>
        </w:rPr>
        <w:t xml:space="preserve">SECRETARIA DE EDUCAÇÃO. </w:t>
      </w:r>
      <w:r w:rsidR="007D7952" w:rsidRPr="00F2638F">
        <w:rPr>
          <w:rFonts w:ascii="Times New Roman" w:hAnsi="Times New Roman" w:cs="Times New Roman"/>
        </w:rPr>
        <w:t xml:space="preserve">(2012d). </w:t>
      </w:r>
      <w:r w:rsidRPr="00F2638F">
        <w:rPr>
          <w:rFonts w:ascii="Times New Roman" w:hAnsi="Times New Roman" w:cs="Times New Roman"/>
        </w:rPr>
        <w:t xml:space="preserve">Prefeitura Municipal de Juiz de Fora. </w:t>
      </w:r>
      <w:r w:rsidRPr="00F2638F">
        <w:rPr>
          <w:rFonts w:ascii="Times New Roman" w:hAnsi="Times New Roman" w:cs="Times New Roman"/>
          <w:bCs/>
          <w:i/>
        </w:rPr>
        <w:t>Proposta</w:t>
      </w:r>
    </w:p>
    <w:p w14:paraId="287F41D2" w14:textId="4FCD71E5" w:rsidR="00B33A9D" w:rsidRPr="00F2638F" w:rsidRDefault="00FC7461" w:rsidP="00F2638F">
      <w:pPr>
        <w:spacing w:after="0" w:line="240" w:lineRule="auto"/>
        <w:rPr>
          <w:rFonts w:ascii="Times New Roman" w:hAnsi="Times New Roman" w:cs="Times New Roman"/>
        </w:rPr>
      </w:pPr>
      <w:r w:rsidRPr="00F2638F">
        <w:rPr>
          <w:rFonts w:ascii="Times New Roman" w:hAnsi="Times New Roman" w:cs="Times New Roman"/>
          <w:bCs/>
          <w:i/>
        </w:rPr>
        <w:t>Curricular da Rede Municipal de Juiz de Fora:</w:t>
      </w:r>
      <w:r w:rsidRPr="00F2638F">
        <w:rPr>
          <w:rFonts w:ascii="Times New Roman" w:hAnsi="Times New Roman" w:cs="Times New Roman"/>
          <w:bCs/>
        </w:rPr>
        <w:t xml:space="preserve"> Educação Infantil</w:t>
      </w:r>
      <w:r w:rsidRPr="00F2638F">
        <w:rPr>
          <w:rFonts w:ascii="Times New Roman" w:hAnsi="Times New Roman" w:cs="Times New Roman"/>
        </w:rPr>
        <w:t>. Juiz de Fora.</w:t>
      </w:r>
      <w:r w:rsidR="00A956EE" w:rsidRPr="00F2638F">
        <w:rPr>
          <w:rFonts w:ascii="Times New Roman" w:hAnsi="Times New Roman" w:cs="Times New Roman"/>
        </w:rPr>
        <w:t xml:space="preserve"> </w:t>
      </w:r>
      <w:r w:rsidR="00B33A9D" w:rsidRPr="00F2638F">
        <w:rPr>
          <w:rFonts w:ascii="Times New Roman" w:hAnsi="Times New Roman" w:cs="Times New Roman"/>
        </w:rPr>
        <w:t xml:space="preserve">Disponível em: </w:t>
      </w:r>
      <w:hyperlink r:id="rId12" w:history="1">
        <w:r w:rsidR="00B33A9D" w:rsidRPr="00F2638F">
          <w:rPr>
            <w:rStyle w:val="Hyperlink"/>
            <w:rFonts w:ascii="Times New Roman" w:hAnsi="Times New Roman" w:cs="Times New Roman"/>
            <w:color w:val="auto"/>
          </w:rPr>
          <w:t>http://www.pjf.mg.gov.br/secretarias/se/curriculo.php</w:t>
        </w:r>
      </w:hyperlink>
      <w:r w:rsidR="00B33A9D" w:rsidRPr="00F2638F">
        <w:rPr>
          <w:rFonts w:ascii="Times New Roman" w:hAnsi="Times New Roman" w:cs="Times New Roman"/>
        </w:rPr>
        <w:t xml:space="preserve"> . Acesso em janeiro de 2015</w:t>
      </w:r>
      <w:r w:rsidR="00A956EE" w:rsidRPr="00F2638F">
        <w:rPr>
          <w:rFonts w:ascii="Times New Roman" w:hAnsi="Times New Roman" w:cs="Times New Roman"/>
        </w:rPr>
        <w:t>.</w:t>
      </w:r>
    </w:p>
    <w:p w14:paraId="63DA7BD4" w14:textId="77777777" w:rsidR="00A956EE" w:rsidRPr="00F2638F" w:rsidRDefault="00A956EE" w:rsidP="00F2638F">
      <w:pPr>
        <w:spacing w:after="0" w:line="240" w:lineRule="auto"/>
        <w:rPr>
          <w:rFonts w:ascii="Times New Roman" w:hAnsi="Times New Roman" w:cs="Times New Roman"/>
        </w:rPr>
      </w:pPr>
    </w:p>
    <w:p w14:paraId="67272FD4" w14:textId="6D52B92F" w:rsidR="00FC7461" w:rsidRPr="00F2638F" w:rsidRDefault="00FC7461" w:rsidP="00F2638F">
      <w:pPr>
        <w:autoSpaceDE w:val="0"/>
        <w:autoSpaceDN w:val="0"/>
        <w:adjustRightInd w:val="0"/>
        <w:spacing w:after="0" w:line="240" w:lineRule="auto"/>
        <w:rPr>
          <w:rFonts w:ascii="Times New Roman" w:hAnsi="Times New Roman" w:cs="Times New Roman"/>
          <w:bCs/>
          <w:i/>
        </w:rPr>
      </w:pPr>
      <w:r w:rsidRPr="00F2638F">
        <w:rPr>
          <w:rFonts w:ascii="Times New Roman" w:hAnsi="Times New Roman" w:cs="Times New Roman"/>
        </w:rPr>
        <w:t xml:space="preserve">SECRETARIA DE EDUCAÇÃO. </w:t>
      </w:r>
      <w:r w:rsidR="00A956EE" w:rsidRPr="00F2638F">
        <w:rPr>
          <w:rFonts w:ascii="Times New Roman" w:hAnsi="Times New Roman" w:cs="Times New Roman"/>
        </w:rPr>
        <w:t xml:space="preserve">(2012e). </w:t>
      </w:r>
      <w:r w:rsidRPr="00F2638F">
        <w:rPr>
          <w:rFonts w:ascii="Times New Roman" w:hAnsi="Times New Roman" w:cs="Times New Roman"/>
        </w:rPr>
        <w:t>Prefeitura Municipal de Juiz de Fora</w:t>
      </w:r>
      <w:r w:rsidRPr="00F2638F">
        <w:rPr>
          <w:rFonts w:ascii="Times New Roman" w:hAnsi="Times New Roman" w:cs="Times New Roman"/>
          <w:i/>
        </w:rPr>
        <w:t xml:space="preserve">. </w:t>
      </w:r>
      <w:r w:rsidRPr="00F2638F">
        <w:rPr>
          <w:rFonts w:ascii="Times New Roman" w:hAnsi="Times New Roman" w:cs="Times New Roman"/>
          <w:bCs/>
          <w:i/>
        </w:rPr>
        <w:t>Proposta</w:t>
      </w:r>
    </w:p>
    <w:p w14:paraId="350CD9C6" w14:textId="773D27FD" w:rsidR="00B33A9D" w:rsidRPr="00F2638F" w:rsidRDefault="00FC7461" w:rsidP="00F2638F">
      <w:pPr>
        <w:spacing w:after="0" w:line="240" w:lineRule="auto"/>
        <w:rPr>
          <w:rFonts w:ascii="Times New Roman" w:hAnsi="Times New Roman" w:cs="Times New Roman"/>
        </w:rPr>
      </w:pPr>
      <w:r w:rsidRPr="00F2638F">
        <w:rPr>
          <w:rFonts w:ascii="Times New Roman" w:hAnsi="Times New Roman" w:cs="Times New Roman"/>
          <w:bCs/>
          <w:i/>
        </w:rPr>
        <w:t>Curricular da Rede Municipal de Juiz de Fora:</w:t>
      </w:r>
      <w:r w:rsidRPr="00F2638F">
        <w:rPr>
          <w:rFonts w:ascii="Times New Roman" w:hAnsi="Times New Roman" w:cs="Times New Roman"/>
          <w:b/>
          <w:bCs/>
          <w:i/>
        </w:rPr>
        <w:t xml:space="preserve"> </w:t>
      </w:r>
      <w:r w:rsidRPr="00F2638F">
        <w:rPr>
          <w:rFonts w:ascii="Times New Roman" w:hAnsi="Times New Roman" w:cs="Times New Roman"/>
        </w:rPr>
        <w:t>Geografia. Juiz de Fora.</w:t>
      </w:r>
      <w:r w:rsidR="00A956EE" w:rsidRPr="00F2638F">
        <w:rPr>
          <w:rFonts w:ascii="Times New Roman" w:hAnsi="Times New Roman" w:cs="Times New Roman"/>
        </w:rPr>
        <w:t xml:space="preserve"> </w:t>
      </w:r>
      <w:r w:rsidR="00B33A9D" w:rsidRPr="00F2638F">
        <w:rPr>
          <w:rFonts w:ascii="Times New Roman" w:hAnsi="Times New Roman" w:cs="Times New Roman"/>
        </w:rPr>
        <w:t xml:space="preserve">Disponível em: </w:t>
      </w:r>
      <w:hyperlink r:id="rId13" w:history="1">
        <w:r w:rsidR="00B33A9D" w:rsidRPr="00F2638F">
          <w:rPr>
            <w:rStyle w:val="Hyperlink"/>
            <w:rFonts w:ascii="Times New Roman" w:hAnsi="Times New Roman" w:cs="Times New Roman"/>
            <w:color w:val="auto"/>
          </w:rPr>
          <w:t>http://www.pjf.mg.gov.br/secretarias/se/curriculo.php</w:t>
        </w:r>
      </w:hyperlink>
      <w:r w:rsidR="00B33A9D" w:rsidRPr="00F2638F">
        <w:rPr>
          <w:rFonts w:ascii="Times New Roman" w:hAnsi="Times New Roman" w:cs="Times New Roman"/>
        </w:rPr>
        <w:t xml:space="preserve"> . Acesso em janeiro de 2015</w:t>
      </w:r>
      <w:r w:rsidR="00A956EE" w:rsidRPr="00F2638F">
        <w:rPr>
          <w:rFonts w:ascii="Times New Roman" w:hAnsi="Times New Roman" w:cs="Times New Roman"/>
        </w:rPr>
        <w:t>.</w:t>
      </w:r>
    </w:p>
    <w:p w14:paraId="00340BE7" w14:textId="77777777" w:rsidR="00A956EE" w:rsidRPr="00F2638F" w:rsidRDefault="00A956EE" w:rsidP="00F2638F">
      <w:pPr>
        <w:spacing w:after="0" w:line="240" w:lineRule="auto"/>
        <w:rPr>
          <w:rFonts w:ascii="Times New Roman" w:hAnsi="Times New Roman" w:cs="Times New Roman"/>
        </w:rPr>
      </w:pPr>
    </w:p>
    <w:p w14:paraId="0132AC7D" w14:textId="481DA918" w:rsidR="00FC7461" w:rsidRPr="00F2638F" w:rsidRDefault="00FC7461" w:rsidP="00F2638F">
      <w:pPr>
        <w:autoSpaceDE w:val="0"/>
        <w:autoSpaceDN w:val="0"/>
        <w:adjustRightInd w:val="0"/>
        <w:spacing w:after="0" w:line="240" w:lineRule="auto"/>
        <w:rPr>
          <w:rFonts w:ascii="Times New Roman" w:hAnsi="Times New Roman" w:cs="Times New Roman"/>
          <w:bCs/>
          <w:i/>
        </w:rPr>
      </w:pPr>
      <w:r w:rsidRPr="00F2638F">
        <w:rPr>
          <w:rFonts w:ascii="Times New Roman" w:hAnsi="Times New Roman" w:cs="Times New Roman"/>
        </w:rPr>
        <w:t>SECRETARIA DE EDUCAÇÃO.</w:t>
      </w:r>
      <w:r w:rsidR="00A956EE" w:rsidRPr="00F2638F">
        <w:rPr>
          <w:rFonts w:ascii="Times New Roman" w:hAnsi="Times New Roman" w:cs="Times New Roman"/>
        </w:rPr>
        <w:t xml:space="preserve"> (2012f)</w:t>
      </w:r>
      <w:r w:rsidRPr="00F2638F">
        <w:rPr>
          <w:rFonts w:ascii="Times New Roman" w:hAnsi="Times New Roman" w:cs="Times New Roman"/>
        </w:rPr>
        <w:t xml:space="preserve"> Prefeitura Municipal de Juiz de Fora. </w:t>
      </w:r>
      <w:r w:rsidRPr="00F2638F">
        <w:rPr>
          <w:rFonts w:ascii="Times New Roman" w:hAnsi="Times New Roman" w:cs="Times New Roman"/>
          <w:bCs/>
          <w:i/>
        </w:rPr>
        <w:t>Proposta</w:t>
      </w:r>
    </w:p>
    <w:p w14:paraId="490B5B85" w14:textId="610A9267" w:rsidR="00B33A9D" w:rsidRPr="00F2638F" w:rsidRDefault="00FC7461" w:rsidP="00F2638F">
      <w:pPr>
        <w:spacing w:after="0" w:line="240" w:lineRule="auto"/>
        <w:rPr>
          <w:rFonts w:ascii="Times New Roman" w:hAnsi="Times New Roman" w:cs="Times New Roman"/>
        </w:rPr>
      </w:pPr>
      <w:r w:rsidRPr="00F2638F">
        <w:rPr>
          <w:rFonts w:ascii="Times New Roman" w:hAnsi="Times New Roman" w:cs="Times New Roman"/>
          <w:bCs/>
          <w:i/>
        </w:rPr>
        <w:t xml:space="preserve">Curricular da Rede Municipal de Juiz de Fora: </w:t>
      </w:r>
      <w:r w:rsidRPr="00F2638F">
        <w:rPr>
          <w:rFonts w:ascii="Times New Roman" w:hAnsi="Times New Roman" w:cs="Times New Roman"/>
          <w:bCs/>
        </w:rPr>
        <w:t>História</w:t>
      </w:r>
      <w:r w:rsidRPr="00F2638F">
        <w:rPr>
          <w:rFonts w:ascii="Times New Roman" w:hAnsi="Times New Roman" w:cs="Times New Roman"/>
        </w:rPr>
        <w:t>. Juiz de Fora</w:t>
      </w:r>
      <w:r w:rsidR="00A956EE" w:rsidRPr="00F2638F">
        <w:rPr>
          <w:rFonts w:ascii="Times New Roman" w:hAnsi="Times New Roman" w:cs="Times New Roman"/>
        </w:rPr>
        <w:t xml:space="preserve">. </w:t>
      </w:r>
      <w:r w:rsidR="00B33A9D" w:rsidRPr="00F2638F">
        <w:rPr>
          <w:rFonts w:ascii="Times New Roman" w:hAnsi="Times New Roman" w:cs="Times New Roman"/>
        </w:rPr>
        <w:t xml:space="preserve">Disponível em: </w:t>
      </w:r>
      <w:hyperlink r:id="rId14" w:history="1">
        <w:r w:rsidR="00B33A9D" w:rsidRPr="00F2638F">
          <w:rPr>
            <w:rStyle w:val="Hyperlink"/>
            <w:rFonts w:ascii="Times New Roman" w:hAnsi="Times New Roman" w:cs="Times New Roman"/>
            <w:color w:val="auto"/>
          </w:rPr>
          <w:t>http://www.pjf.mg.gov.br/secretarias/se/curriculo.php</w:t>
        </w:r>
      </w:hyperlink>
      <w:r w:rsidR="00B33A9D" w:rsidRPr="00F2638F">
        <w:rPr>
          <w:rFonts w:ascii="Times New Roman" w:hAnsi="Times New Roman" w:cs="Times New Roman"/>
        </w:rPr>
        <w:t xml:space="preserve"> . Acesso em janeiro de 2015</w:t>
      </w:r>
      <w:r w:rsidR="00A956EE" w:rsidRPr="00F2638F">
        <w:rPr>
          <w:rFonts w:ascii="Times New Roman" w:hAnsi="Times New Roman" w:cs="Times New Roman"/>
        </w:rPr>
        <w:t xml:space="preserve">. </w:t>
      </w:r>
    </w:p>
    <w:p w14:paraId="0C562D0A" w14:textId="77777777" w:rsidR="00A956EE" w:rsidRPr="00F2638F" w:rsidRDefault="00A956EE" w:rsidP="00F2638F">
      <w:pPr>
        <w:spacing w:after="0" w:line="240" w:lineRule="auto"/>
        <w:rPr>
          <w:rFonts w:ascii="Times New Roman" w:hAnsi="Times New Roman" w:cs="Times New Roman"/>
        </w:rPr>
      </w:pPr>
    </w:p>
    <w:p w14:paraId="2921EC25" w14:textId="3858D43C" w:rsidR="00FC7461" w:rsidRPr="00F2638F" w:rsidRDefault="00FC7461" w:rsidP="00F2638F">
      <w:pPr>
        <w:autoSpaceDE w:val="0"/>
        <w:autoSpaceDN w:val="0"/>
        <w:adjustRightInd w:val="0"/>
        <w:spacing w:after="0" w:line="240" w:lineRule="auto"/>
        <w:rPr>
          <w:rFonts w:ascii="Times New Roman" w:hAnsi="Times New Roman" w:cs="Times New Roman"/>
          <w:bCs/>
          <w:i/>
        </w:rPr>
      </w:pPr>
      <w:r w:rsidRPr="00F2638F">
        <w:rPr>
          <w:rFonts w:ascii="Times New Roman" w:hAnsi="Times New Roman" w:cs="Times New Roman"/>
        </w:rPr>
        <w:t>SECRETARIA DE EDUCAÇÃO.</w:t>
      </w:r>
      <w:r w:rsidR="00A956EE" w:rsidRPr="00F2638F">
        <w:rPr>
          <w:rFonts w:ascii="Times New Roman" w:hAnsi="Times New Roman" w:cs="Times New Roman"/>
        </w:rPr>
        <w:t xml:space="preserve"> (2012</w:t>
      </w:r>
      <w:r w:rsidR="00F57698" w:rsidRPr="00F2638F">
        <w:rPr>
          <w:rFonts w:ascii="Times New Roman" w:hAnsi="Times New Roman" w:cs="Times New Roman"/>
        </w:rPr>
        <w:t>g</w:t>
      </w:r>
      <w:r w:rsidR="00A956EE" w:rsidRPr="00F2638F">
        <w:rPr>
          <w:rFonts w:ascii="Times New Roman" w:hAnsi="Times New Roman" w:cs="Times New Roman"/>
        </w:rPr>
        <w:t>)</w:t>
      </w:r>
      <w:r w:rsidRPr="00F2638F">
        <w:rPr>
          <w:rFonts w:ascii="Times New Roman" w:hAnsi="Times New Roman" w:cs="Times New Roman"/>
        </w:rPr>
        <w:t xml:space="preserve"> Prefeitura Municipal de Juiz de Fora</w:t>
      </w:r>
      <w:r w:rsidRPr="00F2638F">
        <w:rPr>
          <w:rFonts w:ascii="Times New Roman" w:hAnsi="Times New Roman" w:cs="Times New Roman"/>
          <w:i/>
        </w:rPr>
        <w:t xml:space="preserve">. </w:t>
      </w:r>
      <w:r w:rsidRPr="00F2638F">
        <w:rPr>
          <w:rFonts w:ascii="Times New Roman" w:hAnsi="Times New Roman" w:cs="Times New Roman"/>
          <w:bCs/>
          <w:i/>
        </w:rPr>
        <w:t>Proposta</w:t>
      </w:r>
    </w:p>
    <w:p w14:paraId="53C2C7F2" w14:textId="6F96BB97" w:rsidR="00B33A9D" w:rsidRPr="00F2638F" w:rsidRDefault="00FC7461" w:rsidP="00F2638F">
      <w:pPr>
        <w:spacing w:after="0" w:line="240" w:lineRule="auto"/>
        <w:rPr>
          <w:rFonts w:ascii="Times New Roman" w:hAnsi="Times New Roman" w:cs="Times New Roman"/>
        </w:rPr>
      </w:pPr>
      <w:r w:rsidRPr="00F2638F">
        <w:rPr>
          <w:rFonts w:ascii="Times New Roman" w:hAnsi="Times New Roman" w:cs="Times New Roman"/>
          <w:bCs/>
          <w:i/>
        </w:rPr>
        <w:t>Curricular da Rede Municipal de Juiz de Fora:</w:t>
      </w:r>
      <w:r w:rsidRPr="00F2638F">
        <w:rPr>
          <w:rFonts w:ascii="Times New Roman" w:hAnsi="Times New Roman" w:cs="Times New Roman"/>
          <w:bCs/>
        </w:rPr>
        <w:t xml:space="preserve"> Línguas Estrangeiras</w:t>
      </w:r>
      <w:r w:rsidR="00F57698" w:rsidRPr="00F2638F">
        <w:rPr>
          <w:rFonts w:ascii="Times New Roman" w:hAnsi="Times New Roman" w:cs="Times New Roman"/>
        </w:rPr>
        <w:t>. Juiz de Fora</w:t>
      </w:r>
      <w:r w:rsidRPr="00F2638F">
        <w:rPr>
          <w:rFonts w:ascii="Times New Roman" w:hAnsi="Times New Roman" w:cs="Times New Roman"/>
        </w:rPr>
        <w:t>.</w:t>
      </w:r>
      <w:r w:rsidR="00F57698" w:rsidRPr="00F2638F">
        <w:rPr>
          <w:rFonts w:ascii="Times New Roman" w:hAnsi="Times New Roman" w:cs="Times New Roman"/>
        </w:rPr>
        <w:t xml:space="preserve"> </w:t>
      </w:r>
      <w:r w:rsidR="00B33A9D" w:rsidRPr="00F2638F">
        <w:rPr>
          <w:rFonts w:ascii="Times New Roman" w:hAnsi="Times New Roman" w:cs="Times New Roman"/>
        </w:rPr>
        <w:t xml:space="preserve">Disponível em: </w:t>
      </w:r>
      <w:hyperlink r:id="rId15" w:history="1">
        <w:r w:rsidR="00B33A9D" w:rsidRPr="00F2638F">
          <w:rPr>
            <w:rStyle w:val="Hyperlink"/>
            <w:rFonts w:ascii="Times New Roman" w:hAnsi="Times New Roman" w:cs="Times New Roman"/>
            <w:color w:val="auto"/>
          </w:rPr>
          <w:t>http://www.pjf.mg.gov.br/secretarias/se/curriculo.php</w:t>
        </w:r>
      </w:hyperlink>
      <w:r w:rsidR="00B33A9D" w:rsidRPr="00F2638F">
        <w:rPr>
          <w:rFonts w:ascii="Times New Roman" w:hAnsi="Times New Roman" w:cs="Times New Roman"/>
        </w:rPr>
        <w:t xml:space="preserve"> . Acesso em janeiro de 2015</w:t>
      </w:r>
      <w:r w:rsidR="00F57698" w:rsidRPr="00F2638F">
        <w:rPr>
          <w:rFonts w:ascii="Times New Roman" w:hAnsi="Times New Roman" w:cs="Times New Roman"/>
        </w:rPr>
        <w:t xml:space="preserve">. </w:t>
      </w:r>
    </w:p>
    <w:p w14:paraId="249E7FBA" w14:textId="77777777" w:rsidR="00F57698" w:rsidRPr="00F2638F" w:rsidRDefault="00F57698" w:rsidP="00F2638F">
      <w:pPr>
        <w:autoSpaceDE w:val="0"/>
        <w:autoSpaceDN w:val="0"/>
        <w:adjustRightInd w:val="0"/>
        <w:spacing w:after="0" w:line="240" w:lineRule="auto"/>
        <w:rPr>
          <w:rFonts w:ascii="Times New Roman" w:hAnsi="Times New Roman" w:cs="Times New Roman"/>
        </w:rPr>
      </w:pPr>
    </w:p>
    <w:p w14:paraId="206DF330" w14:textId="3DB01AD9" w:rsidR="00C224C5" w:rsidRPr="00F2638F" w:rsidRDefault="00C224C5" w:rsidP="00F2638F">
      <w:pPr>
        <w:autoSpaceDE w:val="0"/>
        <w:autoSpaceDN w:val="0"/>
        <w:adjustRightInd w:val="0"/>
        <w:spacing w:after="0" w:line="240" w:lineRule="auto"/>
        <w:rPr>
          <w:rFonts w:ascii="Times New Roman" w:hAnsi="Times New Roman" w:cs="Times New Roman"/>
          <w:bCs/>
          <w:i/>
        </w:rPr>
      </w:pPr>
      <w:r w:rsidRPr="00F2638F">
        <w:rPr>
          <w:rFonts w:ascii="Times New Roman" w:hAnsi="Times New Roman" w:cs="Times New Roman"/>
        </w:rPr>
        <w:t>SECRETARIA DE EDUCAÇÃO.</w:t>
      </w:r>
      <w:r w:rsidR="00A956EE" w:rsidRPr="00F2638F">
        <w:rPr>
          <w:rFonts w:ascii="Times New Roman" w:hAnsi="Times New Roman" w:cs="Times New Roman"/>
        </w:rPr>
        <w:t xml:space="preserve"> (2012</w:t>
      </w:r>
      <w:r w:rsidR="004A2F9B" w:rsidRPr="00F2638F">
        <w:rPr>
          <w:rFonts w:ascii="Times New Roman" w:hAnsi="Times New Roman" w:cs="Times New Roman"/>
        </w:rPr>
        <w:t>h</w:t>
      </w:r>
      <w:r w:rsidR="00A956EE" w:rsidRPr="00F2638F">
        <w:rPr>
          <w:rFonts w:ascii="Times New Roman" w:hAnsi="Times New Roman" w:cs="Times New Roman"/>
        </w:rPr>
        <w:t>)</w:t>
      </w:r>
      <w:r w:rsidRPr="00F2638F">
        <w:rPr>
          <w:rFonts w:ascii="Times New Roman" w:hAnsi="Times New Roman" w:cs="Times New Roman"/>
        </w:rPr>
        <w:t xml:space="preserve"> Prefeitura Municipal de Juiz de Fora. </w:t>
      </w:r>
      <w:r w:rsidRPr="00F2638F">
        <w:rPr>
          <w:rFonts w:ascii="Times New Roman" w:hAnsi="Times New Roman" w:cs="Times New Roman"/>
          <w:bCs/>
          <w:i/>
        </w:rPr>
        <w:t>Proposta</w:t>
      </w:r>
    </w:p>
    <w:p w14:paraId="727D6574" w14:textId="2E5CB80F" w:rsidR="00B33A9D" w:rsidRPr="00F2638F" w:rsidRDefault="00C224C5" w:rsidP="00F2638F">
      <w:pPr>
        <w:spacing w:after="0" w:line="240" w:lineRule="auto"/>
        <w:rPr>
          <w:rFonts w:ascii="Times New Roman" w:hAnsi="Times New Roman" w:cs="Times New Roman"/>
        </w:rPr>
      </w:pPr>
      <w:r w:rsidRPr="00F2638F">
        <w:rPr>
          <w:rFonts w:ascii="Times New Roman" w:hAnsi="Times New Roman" w:cs="Times New Roman"/>
          <w:bCs/>
          <w:i/>
        </w:rPr>
        <w:t>Curricular da Rede Municipal de Juiz de Fora:</w:t>
      </w:r>
      <w:r w:rsidRPr="00F2638F">
        <w:rPr>
          <w:rFonts w:ascii="Times New Roman" w:hAnsi="Times New Roman" w:cs="Times New Roman"/>
          <w:bCs/>
        </w:rPr>
        <w:t xml:space="preserve"> Língua Portuguesa</w:t>
      </w:r>
      <w:r w:rsidRPr="00F2638F">
        <w:rPr>
          <w:rFonts w:ascii="Times New Roman" w:hAnsi="Times New Roman" w:cs="Times New Roman"/>
        </w:rPr>
        <w:t>. Juiz de Fora.</w:t>
      </w:r>
      <w:r w:rsidR="004A2F9B" w:rsidRPr="00F2638F">
        <w:rPr>
          <w:rFonts w:ascii="Times New Roman" w:hAnsi="Times New Roman" w:cs="Times New Roman"/>
        </w:rPr>
        <w:t xml:space="preserve"> </w:t>
      </w:r>
      <w:r w:rsidR="00B33A9D" w:rsidRPr="00F2638F">
        <w:rPr>
          <w:rFonts w:ascii="Times New Roman" w:hAnsi="Times New Roman" w:cs="Times New Roman"/>
        </w:rPr>
        <w:t xml:space="preserve">Disponível em: </w:t>
      </w:r>
      <w:hyperlink r:id="rId16" w:history="1">
        <w:r w:rsidR="00B33A9D" w:rsidRPr="00F2638F">
          <w:rPr>
            <w:rStyle w:val="Hyperlink"/>
            <w:rFonts w:ascii="Times New Roman" w:hAnsi="Times New Roman" w:cs="Times New Roman"/>
            <w:color w:val="auto"/>
          </w:rPr>
          <w:t>http://www.pjf.mg.gov.br/secretarias/se/curriculo.php</w:t>
        </w:r>
      </w:hyperlink>
      <w:r w:rsidR="00B33A9D" w:rsidRPr="00F2638F">
        <w:rPr>
          <w:rFonts w:ascii="Times New Roman" w:hAnsi="Times New Roman" w:cs="Times New Roman"/>
        </w:rPr>
        <w:t xml:space="preserve"> . Acesso em janeiro de 2015</w:t>
      </w:r>
      <w:r w:rsidR="00504C70" w:rsidRPr="00F2638F">
        <w:rPr>
          <w:rFonts w:ascii="Times New Roman" w:hAnsi="Times New Roman" w:cs="Times New Roman"/>
        </w:rPr>
        <w:t xml:space="preserve">. </w:t>
      </w:r>
    </w:p>
    <w:p w14:paraId="3B470377" w14:textId="77777777" w:rsidR="00504C70" w:rsidRPr="00F2638F" w:rsidRDefault="00504C70" w:rsidP="00F2638F">
      <w:pPr>
        <w:spacing w:after="0" w:line="240" w:lineRule="auto"/>
        <w:rPr>
          <w:rFonts w:ascii="Times New Roman" w:hAnsi="Times New Roman" w:cs="Times New Roman"/>
        </w:rPr>
      </w:pPr>
    </w:p>
    <w:p w14:paraId="4A3E5E7C" w14:textId="0E73CF04" w:rsidR="00C224C5" w:rsidRPr="00F2638F" w:rsidRDefault="00C224C5" w:rsidP="00F2638F">
      <w:pPr>
        <w:autoSpaceDE w:val="0"/>
        <w:autoSpaceDN w:val="0"/>
        <w:adjustRightInd w:val="0"/>
        <w:spacing w:after="0" w:line="240" w:lineRule="auto"/>
        <w:rPr>
          <w:rFonts w:ascii="Times New Roman" w:hAnsi="Times New Roman" w:cs="Times New Roman"/>
          <w:bCs/>
          <w:i/>
        </w:rPr>
      </w:pPr>
      <w:r w:rsidRPr="00F2638F">
        <w:rPr>
          <w:rFonts w:ascii="Times New Roman" w:hAnsi="Times New Roman" w:cs="Times New Roman"/>
        </w:rPr>
        <w:t>SECRETARIA DE EDUCAÇÃO.</w:t>
      </w:r>
      <w:r w:rsidR="00A956EE" w:rsidRPr="00F2638F">
        <w:rPr>
          <w:rFonts w:ascii="Times New Roman" w:hAnsi="Times New Roman" w:cs="Times New Roman"/>
        </w:rPr>
        <w:t xml:space="preserve"> (2012</w:t>
      </w:r>
      <w:r w:rsidR="004A2F9B" w:rsidRPr="00F2638F">
        <w:rPr>
          <w:rFonts w:ascii="Times New Roman" w:hAnsi="Times New Roman" w:cs="Times New Roman"/>
        </w:rPr>
        <w:t>i</w:t>
      </w:r>
      <w:r w:rsidR="00A956EE" w:rsidRPr="00F2638F">
        <w:rPr>
          <w:rFonts w:ascii="Times New Roman" w:hAnsi="Times New Roman" w:cs="Times New Roman"/>
        </w:rPr>
        <w:t>)</w:t>
      </w:r>
      <w:r w:rsidRPr="00F2638F">
        <w:rPr>
          <w:rFonts w:ascii="Times New Roman" w:hAnsi="Times New Roman" w:cs="Times New Roman"/>
        </w:rPr>
        <w:t xml:space="preserve"> Prefeitura Municipal de Juiz de Fora</w:t>
      </w:r>
      <w:r w:rsidRPr="00F2638F">
        <w:rPr>
          <w:rFonts w:ascii="Times New Roman" w:hAnsi="Times New Roman" w:cs="Times New Roman"/>
          <w:i/>
        </w:rPr>
        <w:t xml:space="preserve">. </w:t>
      </w:r>
      <w:r w:rsidRPr="00F2638F">
        <w:rPr>
          <w:rFonts w:ascii="Times New Roman" w:hAnsi="Times New Roman" w:cs="Times New Roman"/>
          <w:bCs/>
          <w:i/>
        </w:rPr>
        <w:t>Proposta</w:t>
      </w:r>
    </w:p>
    <w:p w14:paraId="4FAA0B7A" w14:textId="3A3DAC2A" w:rsidR="00B33A9D" w:rsidRPr="00F2638F" w:rsidRDefault="00C224C5" w:rsidP="00F2638F">
      <w:pPr>
        <w:spacing w:after="0" w:line="240" w:lineRule="auto"/>
        <w:rPr>
          <w:rFonts w:ascii="Times New Roman" w:hAnsi="Times New Roman" w:cs="Times New Roman"/>
        </w:rPr>
      </w:pPr>
      <w:r w:rsidRPr="00F2638F">
        <w:rPr>
          <w:rFonts w:ascii="Times New Roman" w:hAnsi="Times New Roman" w:cs="Times New Roman"/>
          <w:bCs/>
          <w:i/>
        </w:rPr>
        <w:t>Curricular da Rede Municipal de Juiz de Fora:</w:t>
      </w:r>
      <w:r w:rsidRPr="00F2638F">
        <w:rPr>
          <w:rFonts w:ascii="Times New Roman" w:hAnsi="Times New Roman" w:cs="Times New Roman"/>
          <w:bCs/>
        </w:rPr>
        <w:t xml:space="preserve"> Matemática.</w:t>
      </w:r>
      <w:r w:rsidRPr="00F2638F">
        <w:rPr>
          <w:rFonts w:ascii="Times New Roman" w:hAnsi="Times New Roman" w:cs="Times New Roman"/>
        </w:rPr>
        <w:t xml:space="preserve"> Juiz de Fora.</w:t>
      </w:r>
      <w:r w:rsidR="00504C70" w:rsidRPr="00F2638F">
        <w:rPr>
          <w:rFonts w:ascii="Times New Roman" w:hAnsi="Times New Roman" w:cs="Times New Roman"/>
        </w:rPr>
        <w:t xml:space="preserve"> </w:t>
      </w:r>
      <w:r w:rsidR="00B33A9D" w:rsidRPr="00F2638F">
        <w:rPr>
          <w:rFonts w:ascii="Times New Roman" w:hAnsi="Times New Roman" w:cs="Times New Roman"/>
        </w:rPr>
        <w:t xml:space="preserve">Disponível em: </w:t>
      </w:r>
      <w:hyperlink r:id="rId17" w:history="1">
        <w:r w:rsidR="00B33A9D" w:rsidRPr="00F2638F">
          <w:rPr>
            <w:rStyle w:val="Hyperlink"/>
            <w:rFonts w:ascii="Times New Roman" w:hAnsi="Times New Roman" w:cs="Times New Roman"/>
            <w:color w:val="auto"/>
          </w:rPr>
          <w:t>http://www.pjf.mg.gov.br/secretarias/se/curriculo.php</w:t>
        </w:r>
      </w:hyperlink>
      <w:r w:rsidR="00B33A9D" w:rsidRPr="00F2638F">
        <w:rPr>
          <w:rFonts w:ascii="Times New Roman" w:hAnsi="Times New Roman" w:cs="Times New Roman"/>
        </w:rPr>
        <w:t xml:space="preserve"> . Acesso em janeiro de 2015</w:t>
      </w:r>
      <w:r w:rsidR="00504C70" w:rsidRPr="00F2638F">
        <w:rPr>
          <w:rFonts w:ascii="Times New Roman" w:hAnsi="Times New Roman" w:cs="Times New Roman"/>
        </w:rPr>
        <w:t>.</w:t>
      </w:r>
    </w:p>
    <w:p w14:paraId="7185EF63" w14:textId="77777777" w:rsidR="00504C70" w:rsidRPr="00F2638F" w:rsidRDefault="00504C70" w:rsidP="00F2638F">
      <w:pPr>
        <w:spacing w:after="0" w:line="240" w:lineRule="auto"/>
        <w:rPr>
          <w:rFonts w:ascii="Times New Roman" w:hAnsi="Times New Roman" w:cs="Times New Roman"/>
        </w:rPr>
      </w:pPr>
    </w:p>
    <w:p w14:paraId="1BA2CFCC" w14:textId="4E42DA98" w:rsidR="002E4B0E" w:rsidRPr="00F2638F" w:rsidRDefault="00C224C5" w:rsidP="00F2638F">
      <w:pPr>
        <w:pStyle w:val="NormalWeb"/>
        <w:spacing w:before="0" w:beforeAutospacing="0" w:after="0" w:afterAutospacing="0"/>
        <w:rPr>
          <w:sz w:val="22"/>
          <w:szCs w:val="22"/>
        </w:rPr>
      </w:pPr>
      <w:r w:rsidRPr="00F2638F">
        <w:rPr>
          <w:sz w:val="22"/>
          <w:szCs w:val="22"/>
        </w:rPr>
        <w:t xml:space="preserve">SECRETARIA DE ESTADO DE EDUCAÇÃO DE MINAS GERAIS. </w:t>
      </w:r>
      <w:r w:rsidR="002E4B0E" w:rsidRPr="00F2638F">
        <w:rPr>
          <w:sz w:val="22"/>
          <w:szCs w:val="22"/>
        </w:rPr>
        <w:t xml:space="preserve">(2006) </w:t>
      </w:r>
      <w:r w:rsidRPr="00F2638F">
        <w:rPr>
          <w:i/>
          <w:sz w:val="22"/>
          <w:szCs w:val="22"/>
        </w:rPr>
        <w:t>Conteúdo Básico Comum</w:t>
      </w:r>
      <w:r w:rsidRPr="00F2638F">
        <w:rPr>
          <w:sz w:val="22"/>
          <w:szCs w:val="22"/>
        </w:rPr>
        <w:t xml:space="preserve"> – Português. Educação Básica – Ensino Fundamental (6º ao 9º anos</w:t>
      </w:r>
      <w:r w:rsidR="002E4B0E" w:rsidRPr="00F2638F">
        <w:rPr>
          <w:sz w:val="22"/>
          <w:szCs w:val="22"/>
        </w:rPr>
        <w:t>)</w:t>
      </w:r>
      <w:r w:rsidRPr="00F2638F">
        <w:rPr>
          <w:sz w:val="22"/>
          <w:szCs w:val="22"/>
        </w:rPr>
        <w:t xml:space="preserve">. </w:t>
      </w:r>
      <w:r w:rsidR="002E4B0E" w:rsidRPr="00F2638F">
        <w:rPr>
          <w:sz w:val="22"/>
          <w:szCs w:val="22"/>
        </w:rPr>
        <w:t xml:space="preserve">Disponível em: </w:t>
      </w:r>
      <w:r w:rsidR="009C6DE0" w:rsidRPr="00F2638F">
        <w:rPr>
          <w:sz w:val="22"/>
          <w:szCs w:val="22"/>
        </w:rPr>
        <w:t xml:space="preserve"> </w:t>
      </w:r>
      <w:hyperlink r:id="rId18" w:history="1">
        <w:r w:rsidR="00BA26DC" w:rsidRPr="00F2638F">
          <w:rPr>
            <w:rStyle w:val="Hyperlink"/>
            <w:color w:val="auto"/>
            <w:sz w:val="22"/>
            <w:szCs w:val="22"/>
          </w:rPr>
          <w:t>http://crv.educacao.mg.gov.br/sistema_crv/index.aspx?id_projeto=27&amp;id_objeto=58868&amp;id_pai=38935&amp;tipo=txg&amp;n1=&amp;n2=Proposta%20Curricular%20-%20CBC&amp;n3=Ensino%20M%E9dio&amp;n4=Sociologia&amp;b=s&amp;ordem=campo3&amp;cp=4E6127&amp;cb</w:t>
        </w:r>
      </w:hyperlink>
      <w:r w:rsidR="00BA26DC" w:rsidRPr="00F2638F">
        <w:rPr>
          <w:sz w:val="22"/>
          <w:szCs w:val="22"/>
        </w:rPr>
        <w:t xml:space="preserve">=  </w:t>
      </w:r>
      <w:r w:rsidR="002E4B0E" w:rsidRPr="00F2638F">
        <w:rPr>
          <w:sz w:val="22"/>
          <w:szCs w:val="22"/>
        </w:rPr>
        <w:t>Acesso em janeiro de 2015.</w:t>
      </w:r>
    </w:p>
    <w:p w14:paraId="50A3367B" w14:textId="77777777" w:rsidR="00C224C5" w:rsidRPr="00F2638F" w:rsidRDefault="00C224C5" w:rsidP="00F2638F">
      <w:pPr>
        <w:pStyle w:val="NormalWeb"/>
        <w:spacing w:before="0" w:beforeAutospacing="0" w:after="0" w:afterAutospacing="0"/>
        <w:rPr>
          <w:sz w:val="22"/>
          <w:szCs w:val="22"/>
        </w:rPr>
      </w:pPr>
    </w:p>
    <w:p w14:paraId="0EDE3A68" w14:textId="0BE60178" w:rsidR="00A40548" w:rsidRPr="00F2638F" w:rsidRDefault="00874CA4" w:rsidP="00F2638F">
      <w:pPr>
        <w:spacing w:after="0" w:line="240" w:lineRule="auto"/>
        <w:rPr>
          <w:rFonts w:ascii="Times New Roman" w:eastAsia="Times New Roman" w:hAnsi="Times New Roman" w:cs="Times New Roman"/>
          <w:lang w:eastAsia="pt-BR"/>
        </w:rPr>
      </w:pPr>
      <w:r w:rsidRPr="00F2638F">
        <w:rPr>
          <w:rFonts w:ascii="Times New Roman" w:hAnsi="Times New Roman" w:cs="Times New Roman"/>
        </w:rPr>
        <w:t xml:space="preserve">STREET, B. </w:t>
      </w:r>
      <w:r w:rsidR="00A40548" w:rsidRPr="00F2638F">
        <w:rPr>
          <w:rFonts w:ascii="Times New Roman" w:eastAsia="Times New Roman" w:hAnsi="Times New Roman" w:cs="Times New Roman"/>
          <w:lang w:val="en-US" w:eastAsia="pt-BR"/>
        </w:rPr>
        <w:t xml:space="preserve">What's 'new' in New Literacy Studies? Critical approaches to literacy in theory and practice. </w:t>
      </w:r>
      <w:r w:rsidR="00B50DF0" w:rsidRPr="00F2638F">
        <w:rPr>
          <w:rFonts w:ascii="Times New Roman" w:eastAsia="Times New Roman" w:hAnsi="Times New Roman" w:cs="Times New Roman"/>
          <w:lang w:val="en-US" w:eastAsia="pt-BR"/>
        </w:rPr>
        <w:t xml:space="preserve">(2003). </w:t>
      </w:r>
      <w:r w:rsidR="00A40548" w:rsidRPr="00F2638F">
        <w:rPr>
          <w:rFonts w:ascii="Times New Roman" w:eastAsia="Times New Roman" w:hAnsi="Times New Roman" w:cs="Times New Roman"/>
          <w:i/>
          <w:lang w:val="en-US" w:eastAsia="pt-BR"/>
        </w:rPr>
        <w:t>Current Issues in Comparative Education</w:t>
      </w:r>
      <w:r w:rsidR="00A40548" w:rsidRPr="00F2638F">
        <w:rPr>
          <w:rFonts w:ascii="Times New Roman" w:eastAsia="Times New Roman" w:hAnsi="Times New Roman" w:cs="Times New Roman"/>
          <w:lang w:val="en-US" w:eastAsia="pt-BR"/>
        </w:rPr>
        <w:t xml:space="preserve">. </w:t>
      </w:r>
      <w:r w:rsidR="00A40548" w:rsidRPr="00F2638F">
        <w:rPr>
          <w:rFonts w:ascii="Times New Roman" w:eastAsia="Times New Roman" w:hAnsi="Times New Roman" w:cs="Times New Roman"/>
          <w:lang w:eastAsia="pt-BR"/>
        </w:rPr>
        <w:t>5(2) May 12.</w:t>
      </w:r>
      <w:r w:rsidR="00DD7A98" w:rsidRPr="00F2638F">
        <w:rPr>
          <w:rFonts w:ascii="Times New Roman" w:eastAsia="Times New Roman" w:hAnsi="Times New Roman" w:cs="Times New Roman"/>
          <w:lang w:eastAsia="pt-BR"/>
        </w:rPr>
        <w:t xml:space="preserve"> </w:t>
      </w:r>
      <w:r w:rsidR="003235F2" w:rsidRPr="00F2638F">
        <w:rPr>
          <w:rFonts w:ascii="Times New Roman" w:eastAsia="Times New Roman" w:hAnsi="Times New Roman" w:cs="Times New Roman"/>
          <w:lang w:eastAsia="pt-BR"/>
        </w:rPr>
        <w:t>Pp. 77-</w:t>
      </w:r>
      <w:r w:rsidR="00480CD2" w:rsidRPr="00F2638F">
        <w:rPr>
          <w:rFonts w:ascii="Times New Roman" w:eastAsia="Times New Roman" w:hAnsi="Times New Roman" w:cs="Times New Roman"/>
          <w:lang w:eastAsia="pt-BR"/>
        </w:rPr>
        <w:t>91.</w:t>
      </w:r>
    </w:p>
    <w:p w14:paraId="7E736239" w14:textId="52240E68" w:rsidR="00A40548" w:rsidRPr="00F2638F" w:rsidRDefault="00A40548" w:rsidP="00F2638F">
      <w:pPr>
        <w:spacing w:after="0" w:line="240" w:lineRule="auto"/>
        <w:rPr>
          <w:rFonts w:ascii="Times New Roman" w:hAnsi="Times New Roman" w:cs="Times New Roman"/>
        </w:rPr>
      </w:pPr>
      <w:r w:rsidRPr="00F2638F">
        <w:rPr>
          <w:rFonts w:ascii="Times New Roman" w:eastAsia="Times New Roman" w:hAnsi="Times New Roman" w:cs="Times New Roman"/>
          <w:lang w:eastAsia="pt-BR"/>
        </w:rPr>
        <w:t xml:space="preserve">Disponível em: </w:t>
      </w:r>
      <w:hyperlink r:id="rId19" w:history="1">
        <w:r w:rsidR="00A85283" w:rsidRPr="00F2638F">
          <w:rPr>
            <w:rStyle w:val="Hyperlink"/>
            <w:rFonts w:ascii="Times New Roman" w:hAnsi="Times New Roman" w:cs="Times New Roman"/>
            <w:color w:val="auto"/>
          </w:rPr>
          <w:t>http://devweb.tc.columbia.edu/i/a/document/25734_5_2_Street.pdf</w:t>
        </w:r>
      </w:hyperlink>
    </w:p>
    <w:p w14:paraId="2374528A" w14:textId="4C499129" w:rsidR="00A85283" w:rsidRPr="00F2638F" w:rsidRDefault="00A85283" w:rsidP="00F2638F">
      <w:pPr>
        <w:spacing w:after="0" w:line="240" w:lineRule="auto"/>
        <w:rPr>
          <w:rFonts w:ascii="Times New Roman" w:hAnsi="Times New Roman" w:cs="Times New Roman"/>
        </w:rPr>
      </w:pPr>
      <w:r w:rsidRPr="00F2638F">
        <w:rPr>
          <w:rFonts w:ascii="Times New Roman" w:hAnsi="Times New Roman" w:cs="Times New Roman"/>
        </w:rPr>
        <w:t xml:space="preserve">Acessado em janeiro de 2015. </w:t>
      </w:r>
    </w:p>
    <w:p w14:paraId="3E117762" w14:textId="77777777" w:rsidR="001D4AAB" w:rsidRPr="00F2638F" w:rsidRDefault="001D4AAB" w:rsidP="00F2638F">
      <w:pPr>
        <w:spacing w:after="0" w:line="240" w:lineRule="auto"/>
        <w:rPr>
          <w:rFonts w:ascii="Times New Roman" w:hAnsi="Times New Roman" w:cs="Times New Roman"/>
        </w:rPr>
      </w:pPr>
    </w:p>
    <w:p w14:paraId="3F1DCBB6" w14:textId="16263A99" w:rsidR="00874CA4" w:rsidRPr="00F2638F" w:rsidRDefault="00874CA4" w:rsidP="00F2638F">
      <w:pPr>
        <w:spacing w:after="0" w:line="240" w:lineRule="auto"/>
        <w:rPr>
          <w:rFonts w:ascii="Times New Roman" w:hAnsi="Times New Roman" w:cs="Times New Roman"/>
        </w:rPr>
      </w:pPr>
      <w:r w:rsidRPr="00F2638F">
        <w:rPr>
          <w:rFonts w:ascii="Times New Roman" w:hAnsi="Times New Roman" w:cs="Times New Roman"/>
        </w:rPr>
        <w:t xml:space="preserve">_______. </w:t>
      </w:r>
      <w:r w:rsidR="00025252" w:rsidRPr="00F2638F">
        <w:rPr>
          <w:rFonts w:ascii="Times New Roman" w:hAnsi="Times New Roman" w:cs="Times New Roman"/>
        </w:rPr>
        <w:t>(</w:t>
      </w:r>
      <w:r w:rsidR="002A67FD" w:rsidRPr="00F2638F">
        <w:rPr>
          <w:rFonts w:ascii="Times New Roman" w:hAnsi="Times New Roman" w:cs="Times New Roman"/>
        </w:rPr>
        <w:t>1995)</w:t>
      </w:r>
      <w:r w:rsidR="00025252" w:rsidRPr="00F2638F">
        <w:rPr>
          <w:rFonts w:ascii="Times New Roman" w:hAnsi="Times New Roman" w:cs="Times New Roman"/>
        </w:rPr>
        <w:t xml:space="preserve"> </w:t>
      </w:r>
      <w:r w:rsidRPr="00F2638F">
        <w:rPr>
          <w:rFonts w:ascii="Times New Roman" w:hAnsi="Times New Roman" w:cs="Times New Roman"/>
          <w:i/>
        </w:rPr>
        <w:t>Letramentos sociais</w:t>
      </w:r>
      <w:r w:rsidRPr="00F2638F">
        <w:rPr>
          <w:rFonts w:ascii="Times New Roman" w:hAnsi="Times New Roman" w:cs="Times New Roman"/>
        </w:rPr>
        <w:t xml:space="preserve">: abordagens críticas do letramento no desenvolvimento, na etnografia e na educação. (Trad. Marcos Bagno). São Paulo: Parábola, 2014.  </w:t>
      </w:r>
    </w:p>
    <w:p w14:paraId="4847BDA0" w14:textId="77777777" w:rsidR="00825D03" w:rsidRPr="00F2638F" w:rsidRDefault="00825D03" w:rsidP="00F2638F">
      <w:pPr>
        <w:spacing w:after="0" w:line="240" w:lineRule="auto"/>
        <w:rPr>
          <w:rFonts w:ascii="Times New Roman" w:hAnsi="Times New Roman" w:cs="Times New Roman"/>
        </w:rPr>
      </w:pPr>
    </w:p>
    <w:p w14:paraId="669EA794" w14:textId="32040BB2" w:rsidR="00C42F15" w:rsidRPr="00F2638F" w:rsidRDefault="009165DD" w:rsidP="00F2638F">
      <w:pPr>
        <w:pStyle w:val="NormalWeb"/>
        <w:shd w:val="clear" w:color="auto" w:fill="FFFFFF"/>
        <w:spacing w:before="0" w:beforeAutospacing="0" w:after="0" w:afterAutospacing="0"/>
        <w:rPr>
          <w:sz w:val="22"/>
          <w:szCs w:val="22"/>
        </w:rPr>
      </w:pPr>
      <w:r w:rsidRPr="00F2638F">
        <w:rPr>
          <w:bCs/>
          <w:sz w:val="22"/>
          <w:szCs w:val="22"/>
          <w:shd w:val="clear" w:color="auto" w:fill="FFFFFF"/>
        </w:rPr>
        <w:t>THIESEN</w:t>
      </w:r>
      <w:r w:rsidR="00C42F15" w:rsidRPr="00F2638F">
        <w:rPr>
          <w:bCs/>
          <w:sz w:val="22"/>
          <w:szCs w:val="22"/>
          <w:shd w:val="clear" w:color="auto" w:fill="FFFFFF"/>
        </w:rPr>
        <w:t xml:space="preserve">, J. S. </w:t>
      </w:r>
      <w:r w:rsidR="00975CCF" w:rsidRPr="00F2638F">
        <w:rPr>
          <w:bCs/>
          <w:sz w:val="22"/>
          <w:szCs w:val="22"/>
          <w:shd w:val="clear" w:color="auto" w:fill="FFFFFF"/>
        </w:rPr>
        <w:t>(</w:t>
      </w:r>
      <w:r w:rsidR="00975CCF" w:rsidRPr="00F2638F">
        <w:rPr>
          <w:sz w:val="22"/>
          <w:szCs w:val="22"/>
        </w:rPr>
        <w:t xml:space="preserve">2008). </w:t>
      </w:r>
      <w:r w:rsidR="00C42F15" w:rsidRPr="00F2638F">
        <w:rPr>
          <w:bCs/>
          <w:sz w:val="22"/>
          <w:szCs w:val="22"/>
        </w:rPr>
        <w:t xml:space="preserve">A interdisciplinaridade como um movimento articulador no processo ensino-aprendizagem. </w:t>
      </w:r>
      <w:hyperlink r:id="rId20" w:history="1">
        <w:r w:rsidR="00C42F15" w:rsidRPr="00F2638F">
          <w:rPr>
            <w:rStyle w:val="Hyperlink"/>
            <w:bCs/>
            <w:i/>
            <w:color w:val="auto"/>
            <w:sz w:val="22"/>
            <w:szCs w:val="22"/>
            <w:u w:val="none"/>
          </w:rPr>
          <w:t>Revista Brasileira de Educação</w:t>
        </w:r>
      </w:hyperlink>
      <w:r w:rsidR="00C42F15" w:rsidRPr="00F2638F">
        <w:rPr>
          <w:bCs/>
          <w:i/>
          <w:sz w:val="22"/>
          <w:szCs w:val="22"/>
        </w:rPr>
        <w:t>.</w:t>
      </w:r>
      <w:r w:rsidR="00C42F15" w:rsidRPr="00F2638F">
        <w:rPr>
          <w:bCs/>
          <w:sz w:val="22"/>
          <w:szCs w:val="22"/>
        </w:rPr>
        <w:t xml:space="preserve"> </w:t>
      </w:r>
      <w:r w:rsidR="00C42F15" w:rsidRPr="00F2638F">
        <w:rPr>
          <w:sz w:val="22"/>
          <w:szCs w:val="22"/>
        </w:rPr>
        <w:t xml:space="preserve">vol.13 no.39.  </w:t>
      </w:r>
      <w:r w:rsidR="00975CCF" w:rsidRPr="00F2638F">
        <w:rPr>
          <w:sz w:val="22"/>
          <w:szCs w:val="22"/>
        </w:rPr>
        <w:t>pp. 545-598.</w:t>
      </w:r>
      <w:r w:rsidR="00C42F15" w:rsidRPr="00F2638F">
        <w:rPr>
          <w:sz w:val="22"/>
          <w:szCs w:val="22"/>
        </w:rPr>
        <w:t xml:space="preserve"> Disponível em:  </w:t>
      </w:r>
      <w:hyperlink r:id="rId21" w:history="1">
        <w:r w:rsidR="00A9515C" w:rsidRPr="00F2638F">
          <w:rPr>
            <w:rStyle w:val="Hyperlink"/>
            <w:color w:val="auto"/>
            <w:sz w:val="22"/>
            <w:szCs w:val="22"/>
          </w:rPr>
          <w:t>http://www.scielo.br/scielo.php?script=sci_arttext&amp;pid=S1413-24782008000300010</w:t>
        </w:r>
      </w:hyperlink>
      <w:r w:rsidR="00A9515C" w:rsidRPr="00F2638F">
        <w:rPr>
          <w:sz w:val="22"/>
          <w:szCs w:val="22"/>
        </w:rPr>
        <w:t xml:space="preserve">  . </w:t>
      </w:r>
      <w:r w:rsidR="00C42F15" w:rsidRPr="00F2638F">
        <w:rPr>
          <w:sz w:val="22"/>
          <w:szCs w:val="22"/>
        </w:rPr>
        <w:t xml:space="preserve">Acessado em </w:t>
      </w:r>
      <w:r w:rsidR="00A9515C" w:rsidRPr="00F2638F">
        <w:rPr>
          <w:sz w:val="22"/>
          <w:szCs w:val="22"/>
        </w:rPr>
        <w:t>janeiro de 2015.</w:t>
      </w:r>
    </w:p>
    <w:p w14:paraId="7B868A9B" w14:textId="77777777" w:rsidR="00C42F15" w:rsidRPr="00F2638F" w:rsidRDefault="00C42F15" w:rsidP="00F2638F">
      <w:pPr>
        <w:pStyle w:val="NormalWeb"/>
        <w:shd w:val="clear" w:color="auto" w:fill="FFFFFF"/>
        <w:spacing w:before="0" w:beforeAutospacing="0" w:after="0" w:afterAutospacing="0"/>
        <w:rPr>
          <w:sz w:val="22"/>
          <w:szCs w:val="22"/>
        </w:rPr>
      </w:pPr>
      <w:r w:rsidRPr="00F2638F">
        <w:rPr>
          <w:sz w:val="22"/>
          <w:szCs w:val="22"/>
        </w:rPr>
        <w:t> </w:t>
      </w:r>
    </w:p>
    <w:p w14:paraId="37C7E090" w14:textId="0D81CF2E" w:rsidR="00A62174" w:rsidRPr="00F2638F" w:rsidRDefault="007D1924" w:rsidP="00F2638F">
      <w:pPr>
        <w:pStyle w:val="Default"/>
        <w:rPr>
          <w:rFonts w:ascii="Times New Roman" w:hAnsi="Times New Roman" w:cs="Times New Roman"/>
          <w:color w:val="auto"/>
          <w:sz w:val="22"/>
          <w:szCs w:val="22"/>
        </w:rPr>
      </w:pPr>
      <w:r w:rsidRPr="00F2638F">
        <w:rPr>
          <w:rFonts w:ascii="Times New Roman" w:hAnsi="Times New Roman" w:cs="Times New Roman"/>
          <w:color w:val="auto"/>
          <w:sz w:val="22"/>
          <w:szCs w:val="22"/>
          <w:shd w:val="clear" w:color="auto" w:fill="FFFFFF"/>
        </w:rPr>
        <w:t xml:space="preserve">  </w:t>
      </w:r>
    </w:p>
    <w:sectPr w:rsidR="00A62174" w:rsidRPr="00F2638F" w:rsidSect="00FA011A">
      <w:headerReference w:type="even" r:id="rId22"/>
      <w:headerReference w:type="default" r:id="rId23"/>
      <w:footerReference w:type="even" r:id="rId24"/>
      <w:footerReference w:type="default" r:id="rId25"/>
      <w:headerReference w:type="first" r:id="rId26"/>
      <w:footerReference w:type="first" r:id="rId27"/>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B25B19" w14:textId="77777777" w:rsidR="005B62B1" w:rsidRDefault="005B62B1" w:rsidP="00FB076D">
      <w:pPr>
        <w:spacing w:after="0" w:line="240" w:lineRule="auto"/>
      </w:pPr>
      <w:r>
        <w:separator/>
      </w:r>
    </w:p>
  </w:endnote>
  <w:endnote w:type="continuationSeparator" w:id="0">
    <w:p w14:paraId="2FB418C9" w14:textId="77777777" w:rsidR="005B62B1" w:rsidRDefault="005B62B1" w:rsidP="00FB0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otham HTF Light">
    <w:altName w:val="Gotham HTF Ligh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merigoBT-RomanA">
    <w:panose1 w:val="00000000000000000000"/>
    <w:charset w:val="00"/>
    <w:family w:val="roman"/>
    <w:notTrueType/>
    <w:pitch w:val="default"/>
    <w:sig w:usb0="00000003" w:usb1="00000000" w:usb2="00000000" w:usb3="00000000" w:csb0="00000001" w:csb1="00000000"/>
  </w:font>
  <w:font w:name="SymbolMT">
    <w:altName w:val="Arial Unicode MS"/>
    <w:panose1 w:val="00000000000000000000"/>
    <w:charset w:val="88"/>
    <w:family w:val="auto"/>
    <w:notTrueType/>
    <w:pitch w:val="default"/>
    <w:sig w:usb0="00000001" w:usb1="08080000" w:usb2="00000010" w:usb3="00000000" w:csb0="001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29D64C" w14:textId="77777777" w:rsidR="004D5026" w:rsidRDefault="004D5026">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ED0DC0" w14:textId="77777777" w:rsidR="004D5026" w:rsidRDefault="004D5026">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30E619" w14:textId="77777777" w:rsidR="004D5026" w:rsidRDefault="004D5026">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FDA2EA" w14:textId="77777777" w:rsidR="005B62B1" w:rsidRDefault="005B62B1" w:rsidP="00FB076D">
      <w:pPr>
        <w:spacing w:after="0" w:line="240" w:lineRule="auto"/>
      </w:pPr>
      <w:r>
        <w:separator/>
      </w:r>
    </w:p>
  </w:footnote>
  <w:footnote w:type="continuationSeparator" w:id="0">
    <w:p w14:paraId="3C906228" w14:textId="77777777" w:rsidR="005B62B1" w:rsidRDefault="005B62B1" w:rsidP="00FB076D">
      <w:pPr>
        <w:spacing w:after="0" w:line="240" w:lineRule="auto"/>
      </w:pPr>
      <w:r>
        <w:continuationSeparator/>
      </w:r>
    </w:p>
  </w:footnote>
  <w:footnote w:id="1">
    <w:p w14:paraId="79B1A6E2" w14:textId="4229EEEB" w:rsidR="00D630F3" w:rsidRPr="007A0942" w:rsidRDefault="00D630F3" w:rsidP="0062290D">
      <w:pPr>
        <w:pStyle w:val="Ttulo2"/>
        <w:spacing w:before="0" w:beforeAutospacing="0" w:after="0" w:afterAutospacing="0"/>
        <w:jc w:val="both"/>
        <w:rPr>
          <w:b w:val="0"/>
          <w:sz w:val="20"/>
          <w:szCs w:val="20"/>
        </w:rPr>
      </w:pPr>
      <w:r w:rsidRPr="007A0942">
        <w:rPr>
          <w:rStyle w:val="Refdenotaderodap"/>
          <w:b w:val="0"/>
          <w:sz w:val="20"/>
          <w:szCs w:val="20"/>
        </w:rPr>
        <w:footnoteRef/>
      </w:r>
      <w:r w:rsidRPr="007A0942">
        <w:rPr>
          <w:b w:val="0"/>
          <w:sz w:val="20"/>
          <w:szCs w:val="20"/>
        </w:rPr>
        <w:t xml:space="preserve"> Este trabalho contou com o financiamento da FAPEMIG</w:t>
      </w:r>
      <w:r w:rsidR="00C20085">
        <w:rPr>
          <w:b w:val="0"/>
          <w:sz w:val="20"/>
          <w:szCs w:val="20"/>
        </w:rPr>
        <w:t xml:space="preserve">. </w:t>
      </w:r>
    </w:p>
  </w:footnote>
  <w:footnote w:id="2">
    <w:p w14:paraId="70B0422D" w14:textId="5D712A4C" w:rsidR="00B602F7" w:rsidRPr="00B602F7" w:rsidRDefault="00B602F7">
      <w:pPr>
        <w:pStyle w:val="Textodenotaderodap"/>
        <w:rPr>
          <w:rFonts w:ascii="Times New Roman" w:hAnsi="Times New Roman" w:cs="Times New Roman"/>
        </w:rPr>
      </w:pPr>
      <w:r w:rsidRPr="00B602F7">
        <w:rPr>
          <w:rStyle w:val="Refdenotaderodap"/>
          <w:rFonts w:ascii="Times New Roman" w:hAnsi="Times New Roman" w:cs="Times New Roman"/>
        </w:rPr>
        <w:footnoteRef/>
      </w:r>
      <w:r w:rsidRPr="00B602F7">
        <w:rPr>
          <w:rFonts w:ascii="Times New Roman" w:hAnsi="Times New Roman" w:cs="Times New Roman"/>
        </w:rPr>
        <w:t xml:space="preserve"> Não será nosso objetivo aqui discutir diferenças entre currículo, proposta curricular, diretrizes curriculares ou parâmetros, em função do objetivo do artigo. </w:t>
      </w:r>
    </w:p>
  </w:footnote>
  <w:footnote w:id="3">
    <w:p w14:paraId="2978940C" w14:textId="13DACC42" w:rsidR="00C1378B" w:rsidRPr="004C64EB" w:rsidRDefault="00C1378B" w:rsidP="00983BCF">
      <w:pPr>
        <w:pStyle w:val="Textodenotaderodap"/>
        <w:jc w:val="both"/>
        <w:rPr>
          <w:rFonts w:ascii="Times New Roman" w:hAnsi="Times New Roman" w:cs="Times New Roman"/>
        </w:rPr>
      </w:pPr>
      <w:r w:rsidRPr="004C64EB">
        <w:rPr>
          <w:rStyle w:val="Refdenotaderodap"/>
          <w:rFonts w:ascii="Times New Roman" w:hAnsi="Times New Roman" w:cs="Times New Roman"/>
        </w:rPr>
        <w:footnoteRef/>
      </w:r>
      <w:r w:rsidRPr="004C64EB">
        <w:rPr>
          <w:rFonts w:ascii="Times New Roman" w:hAnsi="Times New Roman" w:cs="Times New Roman"/>
        </w:rPr>
        <w:t xml:space="preserve"> Projeto intitulado “Gêneros textuais e práticas de letramento em diferentes áreas do conhecimento: análise de propostas curriculares (2014 – 2016; financiamento – UFJF), em que analisamos os documentos sob vários eixos, como oralidade, leitura, escrita, projetos interdisciplinares, literatura e multiletramentos.  </w:t>
      </w:r>
    </w:p>
  </w:footnote>
  <w:footnote w:id="4">
    <w:p w14:paraId="42D50499" w14:textId="222A8876" w:rsidR="00C1378B" w:rsidRPr="004C64EB" w:rsidRDefault="00C1378B" w:rsidP="00F72E0E">
      <w:pPr>
        <w:pStyle w:val="Textodenotaderodap"/>
        <w:jc w:val="both"/>
        <w:rPr>
          <w:rFonts w:ascii="Times New Roman" w:hAnsi="Times New Roman" w:cs="Times New Roman"/>
        </w:rPr>
      </w:pPr>
      <w:r w:rsidRPr="004C64EB">
        <w:rPr>
          <w:rStyle w:val="Refdenotaderodap"/>
          <w:rFonts w:ascii="Times New Roman" w:hAnsi="Times New Roman" w:cs="Times New Roman"/>
        </w:rPr>
        <w:footnoteRef/>
      </w:r>
      <w:r w:rsidRPr="004C64EB">
        <w:rPr>
          <w:rFonts w:ascii="Times New Roman" w:hAnsi="Times New Roman" w:cs="Times New Roman"/>
        </w:rPr>
        <w:t xml:space="preserve"> Consideramos eventos de letramento como </w:t>
      </w:r>
      <w:r w:rsidR="009445B6" w:rsidRPr="004C64EB">
        <w:rPr>
          <w:rFonts w:ascii="Times New Roman" w:hAnsi="Times New Roman" w:cs="Times New Roman"/>
        </w:rPr>
        <w:t>as situações em que a escrita está envolvida. Segundo Heath é “qualquer ocasião em que um fragmento de escrita integra a natureza das interações dos participantes e seus processos interpretativos” (HEATH, 1982). Ou seja, são os usos da leitura e da escrita em situações reais.</w:t>
      </w:r>
    </w:p>
  </w:footnote>
  <w:footnote w:id="5">
    <w:p w14:paraId="3D60D024" w14:textId="661EF4C2" w:rsidR="00C1378B" w:rsidRPr="004C64EB" w:rsidRDefault="00C1378B">
      <w:pPr>
        <w:pStyle w:val="Textodenotaderodap"/>
        <w:rPr>
          <w:rFonts w:ascii="Times New Roman" w:hAnsi="Times New Roman" w:cs="Times New Roman"/>
        </w:rPr>
      </w:pPr>
      <w:r w:rsidRPr="004C64EB">
        <w:rPr>
          <w:rStyle w:val="Refdenotaderodap"/>
          <w:rFonts w:ascii="Times New Roman" w:hAnsi="Times New Roman" w:cs="Times New Roman"/>
        </w:rPr>
        <w:footnoteRef/>
      </w:r>
      <w:r w:rsidRPr="004C64EB">
        <w:rPr>
          <w:rFonts w:ascii="Times New Roman" w:hAnsi="Times New Roman" w:cs="Times New Roman"/>
        </w:rPr>
        <w:t xml:space="preserve"> Veja-se, a propósito, os PCN </w:t>
      </w:r>
      <w:r w:rsidR="00A34EE2" w:rsidRPr="004C64EB">
        <w:rPr>
          <w:rFonts w:ascii="Times New Roman" w:hAnsi="Times New Roman" w:cs="Times New Roman"/>
        </w:rPr>
        <w:t xml:space="preserve">(BRASIL, 1997; 1998) </w:t>
      </w:r>
      <w:r w:rsidRPr="004C64EB">
        <w:rPr>
          <w:rFonts w:ascii="Times New Roman" w:hAnsi="Times New Roman" w:cs="Times New Roman"/>
        </w:rPr>
        <w:t>e o Conteúdo Básico Comum (</w:t>
      </w:r>
      <w:r w:rsidR="003944D4" w:rsidRPr="004C64EB">
        <w:rPr>
          <w:rFonts w:ascii="Times New Roman" w:hAnsi="Times New Roman" w:cs="Times New Roman"/>
        </w:rPr>
        <w:t>SECRETARIA DE ESTADO DE EDUCAÇÃO DE MINAS GERAIS, 200</w:t>
      </w:r>
      <w:r w:rsidR="001068B7" w:rsidRPr="004C64EB">
        <w:rPr>
          <w:rFonts w:ascii="Times New Roman" w:hAnsi="Times New Roman" w:cs="Times New Roman"/>
        </w:rPr>
        <w:t>6</w:t>
      </w:r>
      <w:r w:rsidRPr="004C64EB">
        <w:rPr>
          <w:rFonts w:ascii="Times New Roman" w:hAnsi="Times New Roman" w:cs="Times New Roman"/>
        </w:rPr>
        <w:t xml:space="preserve">). </w:t>
      </w:r>
    </w:p>
  </w:footnote>
  <w:footnote w:id="6">
    <w:p w14:paraId="352724D5" w14:textId="40905E9E" w:rsidR="00CC6BC9" w:rsidRPr="0027409D" w:rsidRDefault="00CC6BC9">
      <w:pPr>
        <w:pStyle w:val="Textodenotaderodap"/>
        <w:rPr>
          <w:rFonts w:ascii="Times New Roman" w:hAnsi="Times New Roman" w:cs="Times New Roman"/>
        </w:rPr>
      </w:pPr>
      <w:r w:rsidRPr="0027409D">
        <w:rPr>
          <w:rStyle w:val="Refdenotaderodap"/>
          <w:rFonts w:ascii="Times New Roman" w:hAnsi="Times New Roman" w:cs="Times New Roman"/>
        </w:rPr>
        <w:footnoteRef/>
      </w:r>
      <w:r w:rsidRPr="0027409D">
        <w:rPr>
          <w:rFonts w:ascii="Times New Roman" w:hAnsi="Times New Roman" w:cs="Times New Roman"/>
        </w:rPr>
        <w:t xml:space="preserve"> Os documentos estão disponíveis em </w:t>
      </w:r>
      <w:r w:rsidR="002D18C1" w:rsidRPr="002D18C1">
        <w:rPr>
          <w:rFonts w:ascii="Times New Roman" w:hAnsi="Times New Roman" w:cs="Times New Roman"/>
        </w:rPr>
        <w:t>https://www.pjf.mg.gov.br/secretarias/se/escolas_municipais/curriculos/index.php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3982E3" w14:textId="77777777" w:rsidR="004D5026" w:rsidRDefault="004D5026">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1B2035" w14:textId="77777777" w:rsidR="004D5026" w:rsidRDefault="004D5026">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7050A1" w14:textId="77777777" w:rsidR="004D5026" w:rsidRDefault="004D5026">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A41BDE"/>
    <w:multiLevelType w:val="hybridMultilevel"/>
    <w:tmpl w:val="A00A5164"/>
    <w:lvl w:ilvl="0" w:tplc="E988CDA6">
      <w:start w:val="1"/>
      <w:numFmt w:val="bullet"/>
      <w:lvlText w:val="-"/>
      <w:lvlJc w:val="left"/>
      <w:pPr>
        <w:tabs>
          <w:tab w:val="num" w:pos="720"/>
        </w:tabs>
        <w:ind w:left="720" w:hanging="360"/>
      </w:pPr>
      <w:rPr>
        <w:rFonts w:ascii="Times New Roman" w:hAnsi="Times New Roman" w:hint="default"/>
      </w:rPr>
    </w:lvl>
    <w:lvl w:ilvl="1" w:tplc="D500F77E" w:tentative="1">
      <w:start w:val="1"/>
      <w:numFmt w:val="bullet"/>
      <w:lvlText w:val="-"/>
      <w:lvlJc w:val="left"/>
      <w:pPr>
        <w:tabs>
          <w:tab w:val="num" w:pos="1440"/>
        </w:tabs>
        <w:ind w:left="1440" w:hanging="360"/>
      </w:pPr>
      <w:rPr>
        <w:rFonts w:ascii="Times New Roman" w:hAnsi="Times New Roman" w:hint="default"/>
      </w:rPr>
    </w:lvl>
    <w:lvl w:ilvl="2" w:tplc="481CB830" w:tentative="1">
      <w:start w:val="1"/>
      <w:numFmt w:val="bullet"/>
      <w:lvlText w:val="-"/>
      <w:lvlJc w:val="left"/>
      <w:pPr>
        <w:tabs>
          <w:tab w:val="num" w:pos="2160"/>
        </w:tabs>
        <w:ind w:left="2160" w:hanging="360"/>
      </w:pPr>
      <w:rPr>
        <w:rFonts w:ascii="Times New Roman" w:hAnsi="Times New Roman" w:hint="default"/>
      </w:rPr>
    </w:lvl>
    <w:lvl w:ilvl="3" w:tplc="AD32031A" w:tentative="1">
      <w:start w:val="1"/>
      <w:numFmt w:val="bullet"/>
      <w:lvlText w:val="-"/>
      <w:lvlJc w:val="left"/>
      <w:pPr>
        <w:tabs>
          <w:tab w:val="num" w:pos="2880"/>
        </w:tabs>
        <w:ind w:left="2880" w:hanging="360"/>
      </w:pPr>
      <w:rPr>
        <w:rFonts w:ascii="Times New Roman" w:hAnsi="Times New Roman" w:hint="default"/>
      </w:rPr>
    </w:lvl>
    <w:lvl w:ilvl="4" w:tplc="33D60070" w:tentative="1">
      <w:start w:val="1"/>
      <w:numFmt w:val="bullet"/>
      <w:lvlText w:val="-"/>
      <w:lvlJc w:val="left"/>
      <w:pPr>
        <w:tabs>
          <w:tab w:val="num" w:pos="3600"/>
        </w:tabs>
        <w:ind w:left="3600" w:hanging="360"/>
      </w:pPr>
      <w:rPr>
        <w:rFonts w:ascii="Times New Roman" w:hAnsi="Times New Roman" w:hint="default"/>
      </w:rPr>
    </w:lvl>
    <w:lvl w:ilvl="5" w:tplc="2B829F9C" w:tentative="1">
      <w:start w:val="1"/>
      <w:numFmt w:val="bullet"/>
      <w:lvlText w:val="-"/>
      <w:lvlJc w:val="left"/>
      <w:pPr>
        <w:tabs>
          <w:tab w:val="num" w:pos="4320"/>
        </w:tabs>
        <w:ind w:left="4320" w:hanging="360"/>
      </w:pPr>
      <w:rPr>
        <w:rFonts w:ascii="Times New Roman" w:hAnsi="Times New Roman" w:hint="default"/>
      </w:rPr>
    </w:lvl>
    <w:lvl w:ilvl="6" w:tplc="B380BD1C" w:tentative="1">
      <w:start w:val="1"/>
      <w:numFmt w:val="bullet"/>
      <w:lvlText w:val="-"/>
      <w:lvlJc w:val="left"/>
      <w:pPr>
        <w:tabs>
          <w:tab w:val="num" w:pos="5040"/>
        </w:tabs>
        <w:ind w:left="5040" w:hanging="360"/>
      </w:pPr>
      <w:rPr>
        <w:rFonts w:ascii="Times New Roman" w:hAnsi="Times New Roman" w:hint="default"/>
      </w:rPr>
    </w:lvl>
    <w:lvl w:ilvl="7" w:tplc="6CB25814" w:tentative="1">
      <w:start w:val="1"/>
      <w:numFmt w:val="bullet"/>
      <w:lvlText w:val="-"/>
      <w:lvlJc w:val="left"/>
      <w:pPr>
        <w:tabs>
          <w:tab w:val="num" w:pos="5760"/>
        </w:tabs>
        <w:ind w:left="5760" w:hanging="360"/>
      </w:pPr>
      <w:rPr>
        <w:rFonts w:ascii="Times New Roman" w:hAnsi="Times New Roman" w:hint="default"/>
      </w:rPr>
    </w:lvl>
    <w:lvl w:ilvl="8" w:tplc="6EAE650C" w:tentative="1">
      <w:start w:val="1"/>
      <w:numFmt w:val="bullet"/>
      <w:lvlText w:val="-"/>
      <w:lvlJc w:val="left"/>
      <w:pPr>
        <w:tabs>
          <w:tab w:val="num" w:pos="6480"/>
        </w:tabs>
        <w:ind w:left="6480" w:hanging="360"/>
      </w:pPr>
      <w:rPr>
        <w:rFonts w:ascii="Times New Roman" w:hAnsi="Times New Roman" w:hint="default"/>
      </w:rPr>
    </w:lvl>
  </w:abstractNum>
  <w:abstractNum w:abstractNumId="1">
    <w:nsid w:val="4BB63F49"/>
    <w:multiLevelType w:val="hybridMultilevel"/>
    <w:tmpl w:val="4330E7D8"/>
    <w:lvl w:ilvl="0" w:tplc="0E18FD52">
      <w:start w:val="1"/>
      <w:numFmt w:val="bullet"/>
      <w:lvlText w:val="-"/>
      <w:lvlJc w:val="left"/>
      <w:pPr>
        <w:tabs>
          <w:tab w:val="num" w:pos="720"/>
        </w:tabs>
        <w:ind w:left="720" w:hanging="360"/>
      </w:pPr>
      <w:rPr>
        <w:rFonts w:ascii="Times New Roman" w:hAnsi="Times New Roman" w:hint="default"/>
      </w:rPr>
    </w:lvl>
    <w:lvl w:ilvl="1" w:tplc="E3F24730" w:tentative="1">
      <w:start w:val="1"/>
      <w:numFmt w:val="bullet"/>
      <w:lvlText w:val="-"/>
      <w:lvlJc w:val="left"/>
      <w:pPr>
        <w:tabs>
          <w:tab w:val="num" w:pos="1440"/>
        </w:tabs>
        <w:ind w:left="1440" w:hanging="360"/>
      </w:pPr>
      <w:rPr>
        <w:rFonts w:ascii="Times New Roman" w:hAnsi="Times New Roman" w:hint="default"/>
      </w:rPr>
    </w:lvl>
    <w:lvl w:ilvl="2" w:tplc="8A94F198" w:tentative="1">
      <w:start w:val="1"/>
      <w:numFmt w:val="bullet"/>
      <w:lvlText w:val="-"/>
      <w:lvlJc w:val="left"/>
      <w:pPr>
        <w:tabs>
          <w:tab w:val="num" w:pos="2160"/>
        </w:tabs>
        <w:ind w:left="2160" w:hanging="360"/>
      </w:pPr>
      <w:rPr>
        <w:rFonts w:ascii="Times New Roman" w:hAnsi="Times New Roman" w:hint="default"/>
      </w:rPr>
    </w:lvl>
    <w:lvl w:ilvl="3" w:tplc="D3108446" w:tentative="1">
      <w:start w:val="1"/>
      <w:numFmt w:val="bullet"/>
      <w:lvlText w:val="-"/>
      <w:lvlJc w:val="left"/>
      <w:pPr>
        <w:tabs>
          <w:tab w:val="num" w:pos="2880"/>
        </w:tabs>
        <w:ind w:left="2880" w:hanging="360"/>
      </w:pPr>
      <w:rPr>
        <w:rFonts w:ascii="Times New Roman" w:hAnsi="Times New Roman" w:hint="default"/>
      </w:rPr>
    </w:lvl>
    <w:lvl w:ilvl="4" w:tplc="FFC82DE0" w:tentative="1">
      <w:start w:val="1"/>
      <w:numFmt w:val="bullet"/>
      <w:lvlText w:val="-"/>
      <w:lvlJc w:val="left"/>
      <w:pPr>
        <w:tabs>
          <w:tab w:val="num" w:pos="3600"/>
        </w:tabs>
        <w:ind w:left="3600" w:hanging="360"/>
      </w:pPr>
      <w:rPr>
        <w:rFonts w:ascii="Times New Roman" w:hAnsi="Times New Roman" w:hint="default"/>
      </w:rPr>
    </w:lvl>
    <w:lvl w:ilvl="5" w:tplc="4C663AF0" w:tentative="1">
      <w:start w:val="1"/>
      <w:numFmt w:val="bullet"/>
      <w:lvlText w:val="-"/>
      <w:lvlJc w:val="left"/>
      <w:pPr>
        <w:tabs>
          <w:tab w:val="num" w:pos="4320"/>
        </w:tabs>
        <w:ind w:left="4320" w:hanging="360"/>
      </w:pPr>
      <w:rPr>
        <w:rFonts w:ascii="Times New Roman" w:hAnsi="Times New Roman" w:hint="default"/>
      </w:rPr>
    </w:lvl>
    <w:lvl w:ilvl="6" w:tplc="80AA764C" w:tentative="1">
      <w:start w:val="1"/>
      <w:numFmt w:val="bullet"/>
      <w:lvlText w:val="-"/>
      <w:lvlJc w:val="left"/>
      <w:pPr>
        <w:tabs>
          <w:tab w:val="num" w:pos="5040"/>
        </w:tabs>
        <w:ind w:left="5040" w:hanging="360"/>
      </w:pPr>
      <w:rPr>
        <w:rFonts w:ascii="Times New Roman" w:hAnsi="Times New Roman" w:hint="default"/>
      </w:rPr>
    </w:lvl>
    <w:lvl w:ilvl="7" w:tplc="CFE4DB4C" w:tentative="1">
      <w:start w:val="1"/>
      <w:numFmt w:val="bullet"/>
      <w:lvlText w:val="-"/>
      <w:lvlJc w:val="left"/>
      <w:pPr>
        <w:tabs>
          <w:tab w:val="num" w:pos="5760"/>
        </w:tabs>
        <w:ind w:left="5760" w:hanging="360"/>
      </w:pPr>
      <w:rPr>
        <w:rFonts w:ascii="Times New Roman" w:hAnsi="Times New Roman" w:hint="default"/>
      </w:rPr>
    </w:lvl>
    <w:lvl w:ilvl="8" w:tplc="AAFC2272" w:tentative="1">
      <w:start w:val="1"/>
      <w:numFmt w:val="bullet"/>
      <w:lvlText w:val="-"/>
      <w:lvlJc w:val="left"/>
      <w:pPr>
        <w:tabs>
          <w:tab w:val="num" w:pos="6480"/>
        </w:tabs>
        <w:ind w:left="6480" w:hanging="360"/>
      </w:pPr>
      <w:rPr>
        <w:rFonts w:ascii="Times New Roman" w:hAnsi="Times New Roman" w:hint="default"/>
      </w:rPr>
    </w:lvl>
  </w:abstractNum>
  <w:abstractNum w:abstractNumId="2">
    <w:nsid w:val="60A30A02"/>
    <w:multiLevelType w:val="hybridMultilevel"/>
    <w:tmpl w:val="F9AE4972"/>
    <w:lvl w:ilvl="0" w:tplc="CEAC3C04">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6BD81649"/>
    <w:multiLevelType w:val="hybridMultilevel"/>
    <w:tmpl w:val="322C1CB0"/>
    <w:lvl w:ilvl="0" w:tplc="F2D44CDA">
      <w:start w:val="1"/>
      <w:numFmt w:val="bullet"/>
      <w:lvlText w:val="•"/>
      <w:lvlJc w:val="left"/>
      <w:pPr>
        <w:tabs>
          <w:tab w:val="num" w:pos="720"/>
        </w:tabs>
        <w:ind w:left="720" w:hanging="360"/>
      </w:pPr>
      <w:rPr>
        <w:rFonts w:ascii="Arial" w:hAnsi="Arial" w:hint="default"/>
      </w:rPr>
    </w:lvl>
    <w:lvl w:ilvl="1" w:tplc="B21C87F2" w:tentative="1">
      <w:start w:val="1"/>
      <w:numFmt w:val="bullet"/>
      <w:lvlText w:val="•"/>
      <w:lvlJc w:val="left"/>
      <w:pPr>
        <w:tabs>
          <w:tab w:val="num" w:pos="1440"/>
        </w:tabs>
        <w:ind w:left="1440" w:hanging="360"/>
      </w:pPr>
      <w:rPr>
        <w:rFonts w:ascii="Arial" w:hAnsi="Arial" w:hint="default"/>
      </w:rPr>
    </w:lvl>
    <w:lvl w:ilvl="2" w:tplc="E3F0FD5A" w:tentative="1">
      <w:start w:val="1"/>
      <w:numFmt w:val="bullet"/>
      <w:lvlText w:val="•"/>
      <w:lvlJc w:val="left"/>
      <w:pPr>
        <w:tabs>
          <w:tab w:val="num" w:pos="2160"/>
        </w:tabs>
        <w:ind w:left="2160" w:hanging="360"/>
      </w:pPr>
      <w:rPr>
        <w:rFonts w:ascii="Arial" w:hAnsi="Arial" w:hint="default"/>
      </w:rPr>
    </w:lvl>
    <w:lvl w:ilvl="3" w:tplc="101C86E2" w:tentative="1">
      <w:start w:val="1"/>
      <w:numFmt w:val="bullet"/>
      <w:lvlText w:val="•"/>
      <w:lvlJc w:val="left"/>
      <w:pPr>
        <w:tabs>
          <w:tab w:val="num" w:pos="2880"/>
        </w:tabs>
        <w:ind w:left="2880" w:hanging="360"/>
      </w:pPr>
      <w:rPr>
        <w:rFonts w:ascii="Arial" w:hAnsi="Arial" w:hint="default"/>
      </w:rPr>
    </w:lvl>
    <w:lvl w:ilvl="4" w:tplc="F9EEC086" w:tentative="1">
      <w:start w:val="1"/>
      <w:numFmt w:val="bullet"/>
      <w:lvlText w:val="•"/>
      <w:lvlJc w:val="left"/>
      <w:pPr>
        <w:tabs>
          <w:tab w:val="num" w:pos="3600"/>
        </w:tabs>
        <w:ind w:left="3600" w:hanging="360"/>
      </w:pPr>
      <w:rPr>
        <w:rFonts w:ascii="Arial" w:hAnsi="Arial" w:hint="default"/>
      </w:rPr>
    </w:lvl>
    <w:lvl w:ilvl="5" w:tplc="6F0EC8F8" w:tentative="1">
      <w:start w:val="1"/>
      <w:numFmt w:val="bullet"/>
      <w:lvlText w:val="•"/>
      <w:lvlJc w:val="left"/>
      <w:pPr>
        <w:tabs>
          <w:tab w:val="num" w:pos="4320"/>
        </w:tabs>
        <w:ind w:left="4320" w:hanging="360"/>
      </w:pPr>
      <w:rPr>
        <w:rFonts w:ascii="Arial" w:hAnsi="Arial" w:hint="default"/>
      </w:rPr>
    </w:lvl>
    <w:lvl w:ilvl="6" w:tplc="48AC8062" w:tentative="1">
      <w:start w:val="1"/>
      <w:numFmt w:val="bullet"/>
      <w:lvlText w:val="•"/>
      <w:lvlJc w:val="left"/>
      <w:pPr>
        <w:tabs>
          <w:tab w:val="num" w:pos="5040"/>
        </w:tabs>
        <w:ind w:left="5040" w:hanging="360"/>
      </w:pPr>
      <w:rPr>
        <w:rFonts w:ascii="Arial" w:hAnsi="Arial" w:hint="default"/>
      </w:rPr>
    </w:lvl>
    <w:lvl w:ilvl="7" w:tplc="AB64AF6A" w:tentative="1">
      <w:start w:val="1"/>
      <w:numFmt w:val="bullet"/>
      <w:lvlText w:val="•"/>
      <w:lvlJc w:val="left"/>
      <w:pPr>
        <w:tabs>
          <w:tab w:val="num" w:pos="5760"/>
        </w:tabs>
        <w:ind w:left="5760" w:hanging="360"/>
      </w:pPr>
      <w:rPr>
        <w:rFonts w:ascii="Arial" w:hAnsi="Arial" w:hint="default"/>
      </w:rPr>
    </w:lvl>
    <w:lvl w:ilvl="8" w:tplc="14BCEB62" w:tentative="1">
      <w:start w:val="1"/>
      <w:numFmt w:val="bullet"/>
      <w:lvlText w:val="•"/>
      <w:lvlJc w:val="left"/>
      <w:pPr>
        <w:tabs>
          <w:tab w:val="num" w:pos="6480"/>
        </w:tabs>
        <w:ind w:left="6480" w:hanging="360"/>
      </w:pPr>
      <w:rPr>
        <w:rFonts w:ascii="Arial" w:hAnsi="Arial" w:hint="default"/>
      </w:rPr>
    </w:lvl>
  </w:abstractNum>
  <w:abstractNum w:abstractNumId="4">
    <w:nsid w:val="750B0185"/>
    <w:multiLevelType w:val="hybridMultilevel"/>
    <w:tmpl w:val="D47C4184"/>
    <w:lvl w:ilvl="0" w:tplc="EFA42590">
      <w:start w:val="1"/>
      <w:numFmt w:val="bullet"/>
      <w:lvlText w:val="•"/>
      <w:lvlJc w:val="left"/>
      <w:pPr>
        <w:tabs>
          <w:tab w:val="num" w:pos="720"/>
        </w:tabs>
        <w:ind w:left="720" w:hanging="360"/>
      </w:pPr>
      <w:rPr>
        <w:rFonts w:ascii="Arial" w:hAnsi="Arial" w:hint="default"/>
      </w:rPr>
    </w:lvl>
    <w:lvl w:ilvl="1" w:tplc="8C8656B2" w:tentative="1">
      <w:start w:val="1"/>
      <w:numFmt w:val="bullet"/>
      <w:lvlText w:val="•"/>
      <w:lvlJc w:val="left"/>
      <w:pPr>
        <w:tabs>
          <w:tab w:val="num" w:pos="1440"/>
        </w:tabs>
        <w:ind w:left="1440" w:hanging="360"/>
      </w:pPr>
      <w:rPr>
        <w:rFonts w:ascii="Arial" w:hAnsi="Arial" w:hint="default"/>
      </w:rPr>
    </w:lvl>
    <w:lvl w:ilvl="2" w:tplc="5A6C5D44" w:tentative="1">
      <w:start w:val="1"/>
      <w:numFmt w:val="bullet"/>
      <w:lvlText w:val="•"/>
      <w:lvlJc w:val="left"/>
      <w:pPr>
        <w:tabs>
          <w:tab w:val="num" w:pos="2160"/>
        </w:tabs>
        <w:ind w:left="2160" w:hanging="360"/>
      </w:pPr>
      <w:rPr>
        <w:rFonts w:ascii="Arial" w:hAnsi="Arial" w:hint="default"/>
      </w:rPr>
    </w:lvl>
    <w:lvl w:ilvl="3" w:tplc="51E4E7C6" w:tentative="1">
      <w:start w:val="1"/>
      <w:numFmt w:val="bullet"/>
      <w:lvlText w:val="•"/>
      <w:lvlJc w:val="left"/>
      <w:pPr>
        <w:tabs>
          <w:tab w:val="num" w:pos="2880"/>
        </w:tabs>
        <w:ind w:left="2880" w:hanging="360"/>
      </w:pPr>
      <w:rPr>
        <w:rFonts w:ascii="Arial" w:hAnsi="Arial" w:hint="default"/>
      </w:rPr>
    </w:lvl>
    <w:lvl w:ilvl="4" w:tplc="412A6D98" w:tentative="1">
      <w:start w:val="1"/>
      <w:numFmt w:val="bullet"/>
      <w:lvlText w:val="•"/>
      <w:lvlJc w:val="left"/>
      <w:pPr>
        <w:tabs>
          <w:tab w:val="num" w:pos="3600"/>
        </w:tabs>
        <w:ind w:left="3600" w:hanging="360"/>
      </w:pPr>
      <w:rPr>
        <w:rFonts w:ascii="Arial" w:hAnsi="Arial" w:hint="default"/>
      </w:rPr>
    </w:lvl>
    <w:lvl w:ilvl="5" w:tplc="C8F888FE" w:tentative="1">
      <w:start w:val="1"/>
      <w:numFmt w:val="bullet"/>
      <w:lvlText w:val="•"/>
      <w:lvlJc w:val="left"/>
      <w:pPr>
        <w:tabs>
          <w:tab w:val="num" w:pos="4320"/>
        </w:tabs>
        <w:ind w:left="4320" w:hanging="360"/>
      </w:pPr>
      <w:rPr>
        <w:rFonts w:ascii="Arial" w:hAnsi="Arial" w:hint="default"/>
      </w:rPr>
    </w:lvl>
    <w:lvl w:ilvl="6" w:tplc="F83CA760" w:tentative="1">
      <w:start w:val="1"/>
      <w:numFmt w:val="bullet"/>
      <w:lvlText w:val="•"/>
      <w:lvlJc w:val="left"/>
      <w:pPr>
        <w:tabs>
          <w:tab w:val="num" w:pos="5040"/>
        </w:tabs>
        <w:ind w:left="5040" w:hanging="360"/>
      </w:pPr>
      <w:rPr>
        <w:rFonts w:ascii="Arial" w:hAnsi="Arial" w:hint="default"/>
      </w:rPr>
    </w:lvl>
    <w:lvl w:ilvl="7" w:tplc="C046B7A4" w:tentative="1">
      <w:start w:val="1"/>
      <w:numFmt w:val="bullet"/>
      <w:lvlText w:val="•"/>
      <w:lvlJc w:val="left"/>
      <w:pPr>
        <w:tabs>
          <w:tab w:val="num" w:pos="5760"/>
        </w:tabs>
        <w:ind w:left="5760" w:hanging="360"/>
      </w:pPr>
      <w:rPr>
        <w:rFonts w:ascii="Arial" w:hAnsi="Arial" w:hint="default"/>
      </w:rPr>
    </w:lvl>
    <w:lvl w:ilvl="8" w:tplc="7DD84858" w:tentative="1">
      <w:start w:val="1"/>
      <w:numFmt w:val="bullet"/>
      <w:lvlText w:val="•"/>
      <w:lvlJc w:val="left"/>
      <w:pPr>
        <w:tabs>
          <w:tab w:val="num" w:pos="6480"/>
        </w:tabs>
        <w:ind w:left="6480" w:hanging="360"/>
      </w:pPr>
      <w:rPr>
        <w:rFonts w:ascii="Arial" w:hAnsi="Arial" w:hint="default"/>
      </w:rPr>
    </w:lvl>
  </w:abstractNum>
  <w:abstractNum w:abstractNumId="5">
    <w:nsid w:val="75CC5C60"/>
    <w:multiLevelType w:val="hybridMultilevel"/>
    <w:tmpl w:val="10141924"/>
    <w:lvl w:ilvl="0" w:tplc="C1100E5E">
      <w:start w:val="1"/>
      <w:numFmt w:val="bullet"/>
      <w:lvlText w:val="-"/>
      <w:lvlJc w:val="left"/>
      <w:pPr>
        <w:tabs>
          <w:tab w:val="num" w:pos="720"/>
        </w:tabs>
        <w:ind w:left="720" w:hanging="360"/>
      </w:pPr>
      <w:rPr>
        <w:rFonts w:ascii="Times New Roman" w:hAnsi="Times New Roman" w:hint="default"/>
      </w:rPr>
    </w:lvl>
    <w:lvl w:ilvl="1" w:tplc="7A629838" w:tentative="1">
      <w:start w:val="1"/>
      <w:numFmt w:val="bullet"/>
      <w:lvlText w:val="-"/>
      <w:lvlJc w:val="left"/>
      <w:pPr>
        <w:tabs>
          <w:tab w:val="num" w:pos="1440"/>
        </w:tabs>
        <w:ind w:left="1440" w:hanging="360"/>
      </w:pPr>
      <w:rPr>
        <w:rFonts w:ascii="Times New Roman" w:hAnsi="Times New Roman" w:hint="default"/>
      </w:rPr>
    </w:lvl>
    <w:lvl w:ilvl="2" w:tplc="263AE792" w:tentative="1">
      <w:start w:val="1"/>
      <w:numFmt w:val="bullet"/>
      <w:lvlText w:val="-"/>
      <w:lvlJc w:val="left"/>
      <w:pPr>
        <w:tabs>
          <w:tab w:val="num" w:pos="2160"/>
        </w:tabs>
        <w:ind w:left="2160" w:hanging="360"/>
      </w:pPr>
      <w:rPr>
        <w:rFonts w:ascii="Times New Roman" w:hAnsi="Times New Roman" w:hint="default"/>
      </w:rPr>
    </w:lvl>
    <w:lvl w:ilvl="3" w:tplc="4798DDC4" w:tentative="1">
      <w:start w:val="1"/>
      <w:numFmt w:val="bullet"/>
      <w:lvlText w:val="-"/>
      <w:lvlJc w:val="left"/>
      <w:pPr>
        <w:tabs>
          <w:tab w:val="num" w:pos="2880"/>
        </w:tabs>
        <w:ind w:left="2880" w:hanging="360"/>
      </w:pPr>
      <w:rPr>
        <w:rFonts w:ascii="Times New Roman" w:hAnsi="Times New Roman" w:hint="default"/>
      </w:rPr>
    </w:lvl>
    <w:lvl w:ilvl="4" w:tplc="67081B5A" w:tentative="1">
      <w:start w:val="1"/>
      <w:numFmt w:val="bullet"/>
      <w:lvlText w:val="-"/>
      <w:lvlJc w:val="left"/>
      <w:pPr>
        <w:tabs>
          <w:tab w:val="num" w:pos="3600"/>
        </w:tabs>
        <w:ind w:left="3600" w:hanging="360"/>
      </w:pPr>
      <w:rPr>
        <w:rFonts w:ascii="Times New Roman" w:hAnsi="Times New Roman" w:hint="default"/>
      </w:rPr>
    </w:lvl>
    <w:lvl w:ilvl="5" w:tplc="941EE546" w:tentative="1">
      <w:start w:val="1"/>
      <w:numFmt w:val="bullet"/>
      <w:lvlText w:val="-"/>
      <w:lvlJc w:val="left"/>
      <w:pPr>
        <w:tabs>
          <w:tab w:val="num" w:pos="4320"/>
        </w:tabs>
        <w:ind w:left="4320" w:hanging="360"/>
      </w:pPr>
      <w:rPr>
        <w:rFonts w:ascii="Times New Roman" w:hAnsi="Times New Roman" w:hint="default"/>
      </w:rPr>
    </w:lvl>
    <w:lvl w:ilvl="6" w:tplc="4B927AA4" w:tentative="1">
      <w:start w:val="1"/>
      <w:numFmt w:val="bullet"/>
      <w:lvlText w:val="-"/>
      <w:lvlJc w:val="left"/>
      <w:pPr>
        <w:tabs>
          <w:tab w:val="num" w:pos="5040"/>
        </w:tabs>
        <w:ind w:left="5040" w:hanging="360"/>
      </w:pPr>
      <w:rPr>
        <w:rFonts w:ascii="Times New Roman" w:hAnsi="Times New Roman" w:hint="default"/>
      </w:rPr>
    </w:lvl>
    <w:lvl w:ilvl="7" w:tplc="6982FD98" w:tentative="1">
      <w:start w:val="1"/>
      <w:numFmt w:val="bullet"/>
      <w:lvlText w:val="-"/>
      <w:lvlJc w:val="left"/>
      <w:pPr>
        <w:tabs>
          <w:tab w:val="num" w:pos="5760"/>
        </w:tabs>
        <w:ind w:left="5760" w:hanging="360"/>
      </w:pPr>
      <w:rPr>
        <w:rFonts w:ascii="Times New Roman" w:hAnsi="Times New Roman" w:hint="default"/>
      </w:rPr>
    </w:lvl>
    <w:lvl w:ilvl="8" w:tplc="5890E432"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4"/>
  </w:num>
  <w:num w:numId="3">
    <w:abstractNumId w:val="3"/>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42A"/>
    <w:rsid w:val="00000211"/>
    <w:rsid w:val="000039B8"/>
    <w:rsid w:val="00004955"/>
    <w:rsid w:val="00004CA0"/>
    <w:rsid w:val="000079E9"/>
    <w:rsid w:val="00010F6F"/>
    <w:rsid w:val="00014990"/>
    <w:rsid w:val="000164D4"/>
    <w:rsid w:val="0001723D"/>
    <w:rsid w:val="00017770"/>
    <w:rsid w:val="000205D1"/>
    <w:rsid w:val="00024B78"/>
    <w:rsid w:val="00025252"/>
    <w:rsid w:val="000254FD"/>
    <w:rsid w:val="00027F1A"/>
    <w:rsid w:val="00031A96"/>
    <w:rsid w:val="000333AB"/>
    <w:rsid w:val="00033676"/>
    <w:rsid w:val="000337A7"/>
    <w:rsid w:val="00033FCB"/>
    <w:rsid w:val="00034ACE"/>
    <w:rsid w:val="00035945"/>
    <w:rsid w:val="00040BE1"/>
    <w:rsid w:val="00042863"/>
    <w:rsid w:val="0004533E"/>
    <w:rsid w:val="00046816"/>
    <w:rsid w:val="00047B91"/>
    <w:rsid w:val="00050828"/>
    <w:rsid w:val="00050AC6"/>
    <w:rsid w:val="00052C97"/>
    <w:rsid w:val="00054C2A"/>
    <w:rsid w:val="000552D4"/>
    <w:rsid w:val="00055AB8"/>
    <w:rsid w:val="00055D99"/>
    <w:rsid w:val="00056E6E"/>
    <w:rsid w:val="0006313C"/>
    <w:rsid w:val="0006451B"/>
    <w:rsid w:val="000649C6"/>
    <w:rsid w:val="0006553F"/>
    <w:rsid w:val="00066BFA"/>
    <w:rsid w:val="00067ED3"/>
    <w:rsid w:val="000718B5"/>
    <w:rsid w:val="00071D76"/>
    <w:rsid w:val="00071ED3"/>
    <w:rsid w:val="00072B40"/>
    <w:rsid w:val="00074DFC"/>
    <w:rsid w:val="000770BE"/>
    <w:rsid w:val="0008132D"/>
    <w:rsid w:val="00084609"/>
    <w:rsid w:val="0008530B"/>
    <w:rsid w:val="00085B38"/>
    <w:rsid w:val="00086328"/>
    <w:rsid w:val="0008689D"/>
    <w:rsid w:val="00091C1F"/>
    <w:rsid w:val="000940AB"/>
    <w:rsid w:val="00094926"/>
    <w:rsid w:val="000958C0"/>
    <w:rsid w:val="000961B7"/>
    <w:rsid w:val="000A0BD5"/>
    <w:rsid w:val="000A16BF"/>
    <w:rsid w:val="000A28A1"/>
    <w:rsid w:val="000A28B4"/>
    <w:rsid w:val="000A2A26"/>
    <w:rsid w:val="000A3463"/>
    <w:rsid w:val="000A3538"/>
    <w:rsid w:val="000A4F23"/>
    <w:rsid w:val="000A58DD"/>
    <w:rsid w:val="000A59E8"/>
    <w:rsid w:val="000A5EAA"/>
    <w:rsid w:val="000A7195"/>
    <w:rsid w:val="000A7E9D"/>
    <w:rsid w:val="000B0003"/>
    <w:rsid w:val="000B037F"/>
    <w:rsid w:val="000B42B7"/>
    <w:rsid w:val="000B42DB"/>
    <w:rsid w:val="000B4603"/>
    <w:rsid w:val="000B4ADE"/>
    <w:rsid w:val="000C0737"/>
    <w:rsid w:val="000C3231"/>
    <w:rsid w:val="000C452F"/>
    <w:rsid w:val="000C6289"/>
    <w:rsid w:val="000C72DC"/>
    <w:rsid w:val="000C73DD"/>
    <w:rsid w:val="000D0256"/>
    <w:rsid w:val="000D07ED"/>
    <w:rsid w:val="000D154A"/>
    <w:rsid w:val="000D1E1D"/>
    <w:rsid w:val="000D1F77"/>
    <w:rsid w:val="000D4988"/>
    <w:rsid w:val="000D5380"/>
    <w:rsid w:val="000D564B"/>
    <w:rsid w:val="000D5AD0"/>
    <w:rsid w:val="000D6E70"/>
    <w:rsid w:val="000E17C3"/>
    <w:rsid w:val="000E248A"/>
    <w:rsid w:val="000E311A"/>
    <w:rsid w:val="000E3887"/>
    <w:rsid w:val="000E3BE9"/>
    <w:rsid w:val="000E45FC"/>
    <w:rsid w:val="000E4E8F"/>
    <w:rsid w:val="000E555B"/>
    <w:rsid w:val="000E5D0B"/>
    <w:rsid w:val="000E6641"/>
    <w:rsid w:val="000E68FC"/>
    <w:rsid w:val="000E7790"/>
    <w:rsid w:val="000E79DE"/>
    <w:rsid w:val="000F0061"/>
    <w:rsid w:val="000F11E8"/>
    <w:rsid w:val="000F17B2"/>
    <w:rsid w:val="000F205D"/>
    <w:rsid w:val="000F2325"/>
    <w:rsid w:val="000F3716"/>
    <w:rsid w:val="000F3B9D"/>
    <w:rsid w:val="000F3C75"/>
    <w:rsid w:val="000F4908"/>
    <w:rsid w:val="000F587E"/>
    <w:rsid w:val="000F5AE2"/>
    <w:rsid w:val="000F5C92"/>
    <w:rsid w:val="000F63CD"/>
    <w:rsid w:val="000F7228"/>
    <w:rsid w:val="000F795E"/>
    <w:rsid w:val="0010098C"/>
    <w:rsid w:val="00100A1B"/>
    <w:rsid w:val="0010243B"/>
    <w:rsid w:val="001027FC"/>
    <w:rsid w:val="00102AAA"/>
    <w:rsid w:val="00102B84"/>
    <w:rsid w:val="0010351D"/>
    <w:rsid w:val="001048C1"/>
    <w:rsid w:val="0010597A"/>
    <w:rsid w:val="001066AD"/>
    <w:rsid w:val="001068B7"/>
    <w:rsid w:val="00106A1A"/>
    <w:rsid w:val="00107466"/>
    <w:rsid w:val="0011044B"/>
    <w:rsid w:val="00111D14"/>
    <w:rsid w:val="00111FFD"/>
    <w:rsid w:val="00113691"/>
    <w:rsid w:val="00115665"/>
    <w:rsid w:val="00115B51"/>
    <w:rsid w:val="00117310"/>
    <w:rsid w:val="00120050"/>
    <w:rsid w:val="00122653"/>
    <w:rsid w:val="001232EF"/>
    <w:rsid w:val="001238E3"/>
    <w:rsid w:val="00123BC2"/>
    <w:rsid w:val="001243F6"/>
    <w:rsid w:val="00126E2F"/>
    <w:rsid w:val="00131254"/>
    <w:rsid w:val="00133722"/>
    <w:rsid w:val="00135126"/>
    <w:rsid w:val="00136690"/>
    <w:rsid w:val="00141D91"/>
    <w:rsid w:val="00141FC1"/>
    <w:rsid w:val="0014512F"/>
    <w:rsid w:val="00147B57"/>
    <w:rsid w:val="00153207"/>
    <w:rsid w:val="0015705C"/>
    <w:rsid w:val="0016187E"/>
    <w:rsid w:val="001622BE"/>
    <w:rsid w:val="00162AE2"/>
    <w:rsid w:val="00162E91"/>
    <w:rsid w:val="001648E5"/>
    <w:rsid w:val="001728E4"/>
    <w:rsid w:val="00173746"/>
    <w:rsid w:val="00173BB9"/>
    <w:rsid w:val="00174AB4"/>
    <w:rsid w:val="0017550F"/>
    <w:rsid w:val="00175939"/>
    <w:rsid w:val="00176A18"/>
    <w:rsid w:val="0018184C"/>
    <w:rsid w:val="00181A20"/>
    <w:rsid w:val="00182608"/>
    <w:rsid w:val="00182B4D"/>
    <w:rsid w:val="001849A2"/>
    <w:rsid w:val="001866F3"/>
    <w:rsid w:val="00187496"/>
    <w:rsid w:val="00187E37"/>
    <w:rsid w:val="001903C7"/>
    <w:rsid w:val="00191F10"/>
    <w:rsid w:val="00192564"/>
    <w:rsid w:val="00193AB3"/>
    <w:rsid w:val="00193C56"/>
    <w:rsid w:val="00194C9C"/>
    <w:rsid w:val="00194FA6"/>
    <w:rsid w:val="00196CC3"/>
    <w:rsid w:val="00197C7C"/>
    <w:rsid w:val="001A2038"/>
    <w:rsid w:val="001A28E4"/>
    <w:rsid w:val="001A399C"/>
    <w:rsid w:val="001A5898"/>
    <w:rsid w:val="001A68D1"/>
    <w:rsid w:val="001B2ED5"/>
    <w:rsid w:val="001B3821"/>
    <w:rsid w:val="001B4C65"/>
    <w:rsid w:val="001B50EB"/>
    <w:rsid w:val="001B5DC1"/>
    <w:rsid w:val="001B61FA"/>
    <w:rsid w:val="001B6B69"/>
    <w:rsid w:val="001B7261"/>
    <w:rsid w:val="001B73CD"/>
    <w:rsid w:val="001C0325"/>
    <w:rsid w:val="001C05F9"/>
    <w:rsid w:val="001C0E48"/>
    <w:rsid w:val="001C3E5F"/>
    <w:rsid w:val="001C3F95"/>
    <w:rsid w:val="001C45B0"/>
    <w:rsid w:val="001C5DF1"/>
    <w:rsid w:val="001C64BD"/>
    <w:rsid w:val="001D01D9"/>
    <w:rsid w:val="001D0F13"/>
    <w:rsid w:val="001D161B"/>
    <w:rsid w:val="001D1847"/>
    <w:rsid w:val="001D1FA2"/>
    <w:rsid w:val="001D317F"/>
    <w:rsid w:val="001D328A"/>
    <w:rsid w:val="001D492F"/>
    <w:rsid w:val="001D4AAB"/>
    <w:rsid w:val="001D69F9"/>
    <w:rsid w:val="001D7234"/>
    <w:rsid w:val="001D725D"/>
    <w:rsid w:val="001D7AC5"/>
    <w:rsid w:val="001E1C10"/>
    <w:rsid w:val="001E2244"/>
    <w:rsid w:val="001E52C7"/>
    <w:rsid w:val="001E639F"/>
    <w:rsid w:val="001E69A3"/>
    <w:rsid w:val="001E75A5"/>
    <w:rsid w:val="001E7B75"/>
    <w:rsid w:val="001F02F7"/>
    <w:rsid w:val="001F17A9"/>
    <w:rsid w:val="001F2BDC"/>
    <w:rsid w:val="001F3C20"/>
    <w:rsid w:val="001F71F1"/>
    <w:rsid w:val="002007BD"/>
    <w:rsid w:val="00203311"/>
    <w:rsid w:val="00204018"/>
    <w:rsid w:val="0020441F"/>
    <w:rsid w:val="0020507C"/>
    <w:rsid w:val="00205A98"/>
    <w:rsid w:val="002069D0"/>
    <w:rsid w:val="00207CCF"/>
    <w:rsid w:val="0021047C"/>
    <w:rsid w:val="0021158A"/>
    <w:rsid w:val="002134EC"/>
    <w:rsid w:val="00214C89"/>
    <w:rsid w:val="00217471"/>
    <w:rsid w:val="00217DB9"/>
    <w:rsid w:val="00217EC8"/>
    <w:rsid w:val="002200FC"/>
    <w:rsid w:val="002218E9"/>
    <w:rsid w:val="00221F3F"/>
    <w:rsid w:val="00222F68"/>
    <w:rsid w:val="00222FD8"/>
    <w:rsid w:val="00224567"/>
    <w:rsid w:val="0022489C"/>
    <w:rsid w:val="0022547A"/>
    <w:rsid w:val="00226960"/>
    <w:rsid w:val="00227B42"/>
    <w:rsid w:val="00230C48"/>
    <w:rsid w:val="0023162B"/>
    <w:rsid w:val="002317B9"/>
    <w:rsid w:val="0023237F"/>
    <w:rsid w:val="002328AC"/>
    <w:rsid w:val="002333C3"/>
    <w:rsid w:val="00235C24"/>
    <w:rsid w:val="00236446"/>
    <w:rsid w:val="00236A94"/>
    <w:rsid w:val="00236E45"/>
    <w:rsid w:val="0023719F"/>
    <w:rsid w:val="0024031A"/>
    <w:rsid w:val="00241726"/>
    <w:rsid w:val="00241752"/>
    <w:rsid w:val="00242E68"/>
    <w:rsid w:val="00243C42"/>
    <w:rsid w:val="00244E68"/>
    <w:rsid w:val="00247F50"/>
    <w:rsid w:val="002536BA"/>
    <w:rsid w:val="002543AF"/>
    <w:rsid w:val="00254694"/>
    <w:rsid w:val="00255FC7"/>
    <w:rsid w:val="002569ED"/>
    <w:rsid w:val="00256B01"/>
    <w:rsid w:val="00261D5D"/>
    <w:rsid w:val="00261ED8"/>
    <w:rsid w:val="002621E1"/>
    <w:rsid w:val="00263B64"/>
    <w:rsid w:val="00263D53"/>
    <w:rsid w:val="002645B8"/>
    <w:rsid w:val="0026566B"/>
    <w:rsid w:val="0026618D"/>
    <w:rsid w:val="00266332"/>
    <w:rsid w:val="002670DC"/>
    <w:rsid w:val="00270CBB"/>
    <w:rsid w:val="00271258"/>
    <w:rsid w:val="00272937"/>
    <w:rsid w:val="002729D8"/>
    <w:rsid w:val="00273DBA"/>
    <w:rsid w:val="0027409D"/>
    <w:rsid w:val="00275E5C"/>
    <w:rsid w:val="00277E1F"/>
    <w:rsid w:val="00277F25"/>
    <w:rsid w:val="00277FB0"/>
    <w:rsid w:val="00281E10"/>
    <w:rsid w:val="00283FF0"/>
    <w:rsid w:val="00284476"/>
    <w:rsid w:val="00286EA1"/>
    <w:rsid w:val="00290956"/>
    <w:rsid w:val="00290A80"/>
    <w:rsid w:val="00290CFF"/>
    <w:rsid w:val="00291D2E"/>
    <w:rsid w:val="0029286C"/>
    <w:rsid w:val="00297E07"/>
    <w:rsid w:val="002A60B4"/>
    <w:rsid w:val="002A67FD"/>
    <w:rsid w:val="002A7B82"/>
    <w:rsid w:val="002B2AF8"/>
    <w:rsid w:val="002B5329"/>
    <w:rsid w:val="002B5932"/>
    <w:rsid w:val="002B6AAE"/>
    <w:rsid w:val="002C0240"/>
    <w:rsid w:val="002C1C32"/>
    <w:rsid w:val="002C5100"/>
    <w:rsid w:val="002C538E"/>
    <w:rsid w:val="002C688A"/>
    <w:rsid w:val="002C791B"/>
    <w:rsid w:val="002C7E42"/>
    <w:rsid w:val="002D021A"/>
    <w:rsid w:val="002D0D1E"/>
    <w:rsid w:val="002D10FC"/>
    <w:rsid w:val="002D18C1"/>
    <w:rsid w:val="002D2C4F"/>
    <w:rsid w:val="002D3E7A"/>
    <w:rsid w:val="002D709C"/>
    <w:rsid w:val="002D7334"/>
    <w:rsid w:val="002E08E7"/>
    <w:rsid w:val="002E0F3D"/>
    <w:rsid w:val="002E0F4C"/>
    <w:rsid w:val="002E1378"/>
    <w:rsid w:val="002E1E95"/>
    <w:rsid w:val="002E2F76"/>
    <w:rsid w:val="002E4B0E"/>
    <w:rsid w:val="002E619A"/>
    <w:rsid w:val="002E73FE"/>
    <w:rsid w:val="002F00D8"/>
    <w:rsid w:val="002F1B29"/>
    <w:rsid w:val="002F29D4"/>
    <w:rsid w:val="002F385C"/>
    <w:rsid w:val="002F40A9"/>
    <w:rsid w:val="002F44C9"/>
    <w:rsid w:val="002F5260"/>
    <w:rsid w:val="002F52E1"/>
    <w:rsid w:val="002F6018"/>
    <w:rsid w:val="002F68D7"/>
    <w:rsid w:val="002F6970"/>
    <w:rsid w:val="002F697B"/>
    <w:rsid w:val="002F6C03"/>
    <w:rsid w:val="00300989"/>
    <w:rsid w:val="003032E3"/>
    <w:rsid w:val="0030581A"/>
    <w:rsid w:val="003069F5"/>
    <w:rsid w:val="00307BA5"/>
    <w:rsid w:val="0031053F"/>
    <w:rsid w:val="00312DF8"/>
    <w:rsid w:val="003131B9"/>
    <w:rsid w:val="00314980"/>
    <w:rsid w:val="00316CF2"/>
    <w:rsid w:val="003175CC"/>
    <w:rsid w:val="00317E43"/>
    <w:rsid w:val="00321231"/>
    <w:rsid w:val="00322584"/>
    <w:rsid w:val="003235F2"/>
    <w:rsid w:val="00324879"/>
    <w:rsid w:val="00324AC6"/>
    <w:rsid w:val="0032788F"/>
    <w:rsid w:val="003313C4"/>
    <w:rsid w:val="00331400"/>
    <w:rsid w:val="00331F28"/>
    <w:rsid w:val="003341BB"/>
    <w:rsid w:val="00334657"/>
    <w:rsid w:val="00336784"/>
    <w:rsid w:val="003409F6"/>
    <w:rsid w:val="00341B93"/>
    <w:rsid w:val="00342BE6"/>
    <w:rsid w:val="003472A4"/>
    <w:rsid w:val="003521A6"/>
    <w:rsid w:val="00353427"/>
    <w:rsid w:val="00355B28"/>
    <w:rsid w:val="00355D70"/>
    <w:rsid w:val="00356208"/>
    <w:rsid w:val="0035786B"/>
    <w:rsid w:val="00357B81"/>
    <w:rsid w:val="00357DB2"/>
    <w:rsid w:val="003606E6"/>
    <w:rsid w:val="00364E97"/>
    <w:rsid w:val="0036676F"/>
    <w:rsid w:val="00366941"/>
    <w:rsid w:val="0037075F"/>
    <w:rsid w:val="00371479"/>
    <w:rsid w:val="0037265A"/>
    <w:rsid w:val="00372E19"/>
    <w:rsid w:val="0037303D"/>
    <w:rsid w:val="00373C9C"/>
    <w:rsid w:val="00375AB7"/>
    <w:rsid w:val="00376163"/>
    <w:rsid w:val="0037664B"/>
    <w:rsid w:val="003766C4"/>
    <w:rsid w:val="0037702E"/>
    <w:rsid w:val="00380B3F"/>
    <w:rsid w:val="003822A2"/>
    <w:rsid w:val="003844BD"/>
    <w:rsid w:val="00385212"/>
    <w:rsid w:val="003878DA"/>
    <w:rsid w:val="00391796"/>
    <w:rsid w:val="003944D4"/>
    <w:rsid w:val="00395953"/>
    <w:rsid w:val="00395F1B"/>
    <w:rsid w:val="00396A51"/>
    <w:rsid w:val="00397042"/>
    <w:rsid w:val="00397F4E"/>
    <w:rsid w:val="003A08EA"/>
    <w:rsid w:val="003A10E7"/>
    <w:rsid w:val="003A1639"/>
    <w:rsid w:val="003A35F8"/>
    <w:rsid w:val="003A47EA"/>
    <w:rsid w:val="003B0ED5"/>
    <w:rsid w:val="003B1CFD"/>
    <w:rsid w:val="003B1E33"/>
    <w:rsid w:val="003B2628"/>
    <w:rsid w:val="003B4609"/>
    <w:rsid w:val="003B6150"/>
    <w:rsid w:val="003B626D"/>
    <w:rsid w:val="003C1C11"/>
    <w:rsid w:val="003C3413"/>
    <w:rsid w:val="003C3F2C"/>
    <w:rsid w:val="003C4AA8"/>
    <w:rsid w:val="003C5698"/>
    <w:rsid w:val="003C5F38"/>
    <w:rsid w:val="003D04A1"/>
    <w:rsid w:val="003D0F6A"/>
    <w:rsid w:val="003D164C"/>
    <w:rsid w:val="003D1B39"/>
    <w:rsid w:val="003D3984"/>
    <w:rsid w:val="003D4164"/>
    <w:rsid w:val="003D41F3"/>
    <w:rsid w:val="003D4EB5"/>
    <w:rsid w:val="003D64B5"/>
    <w:rsid w:val="003D6A8C"/>
    <w:rsid w:val="003D7C00"/>
    <w:rsid w:val="003E323F"/>
    <w:rsid w:val="003E3A23"/>
    <w:rsid w:val="003E447C"/>
    <w:rsid w:val="003E553C"/>
    <w:rsid w:val="003E5E1C"/>
    <w:rsid w:val="003E61A7"/>
    <w:rsid w:val="003F00EE"/>
    <w:rsid w:val="003F2D34"/>
    <w:rsid w:val="003F3452"/>
    <w:rsid w:val="003F3BE7"/>
    <w:rsid w:val="003F526B"/>
    <w:rsid w:val="003F534A"/>
    <w:rsid w:val="003F5A86"/>
    <w:rsid w:val="00400370"/>
    <w:rsid w:val="004006DB"/>
    <w:rsid w:val="00403A90"/>
    <w:rsid w:val="0040426C"/>
    <w:rsid w:val="00406255"/>
    <w:rsid w:val="00406EA0"/>
    <w:rsid w:val="004103F2"/>
    <w:rsid w:val="00411170"/>
    <w:rsid w:val="00414A7C"/>
    <w:rsid w:val="004159E7"/>
    <w:rsid w:val="00415A0E"/>
    <w:rsid w:val="00416DF4"/>
    <w:rsid w:val="0042142A"/>
    <w:rsid w:val="00422904"/>
    <w:rsid w:val="00423240"/>
    <w:rsid w:val="00423F57"/>
    <w:rsid w:val="0042579E"/>
    <w:rsid w:val="00425E7F"/>
    <w:rsid w:val="0042648E"/>
    <w:rsid w:val="00426EB4"/>
    <w:rsid w:val="0043011F"/>
    <w:rsid w:val="004303AC"/>
    <w:rsid w:val="00430762"/>
    <w:rsid w:val="004317CD"/>
    <w:rsid w:val="00431AD9"/>
    <w:rsid w:val="00433A37"/>
    <w:rsid w:val="00433B4F"/>
    <w:rsid w:val="004353BA"/>
    <w:rsid w:val="004353C0"/>
    <w:rsid w:val="00435AA5"/>
    <w:rsid w:val="00436DA1"/>
    <w:rsid w:val="00437BE2"/>
    <w:rsid w:val="00440021"/>
    <w:rsid w:val="0044185C"/>
    <w:rsid w:val="004427F6"/>
    <w:rsid w:val="00443146"/>
    <w:rsid w:val="004448D8"/>
    <w:rsid w:val="00445375"/>
    <w:rsid w:val="00445830"/>
    <w:rsid w:val="00445CD9"/>
    <w:rsid w:val="00446396"/>
    <w:rsid w:val="00446801"/>
    <w:rsid w:val="00447AFE"/>
    <w:rsid w:val="00447C6B"/>
    <w:rsid w:val="00451BC4"/>
    <w:rsid w:val="00451ED6"/>
    <w:rsid w:val="00452B81"/>
    <w:rsid w:val="00453BC3"/>
    <w:rsid w:val="0045412F"/>
    <w:rsid w:val="0045526C"/>
    <w:rsid w:val="004552CE"/>
    <w:rsid w:val="004557BA"/>
    <w:rsid w:val="00455BE7"/>
    <w:rsid w:val="004564B8"/>
    <w:rsid w:val="00456656"/>
    <w:rsid w:val="0045678F"/>
    <w:rsid w:val="004575EA"/>
    <w:rsid w:val="00457713"/>
    <w:rsid w:val="004634F1"/>
    <w:rsid w:val="00466CDE"/>
    <w:rsid w:val="00466D6C"/>
    <w:rsid w:val="00471718"/>
    <w:rsid w:val="00471E9D"/>
    <w:rsid w:val="004726BE"/>
    <w:rsid w:val="00472C1C"/>
    <w:rsid w:val="00473932"/>
    <w:rsid w:val="004750A7"/>
    <w:rsid w:val="00475D1D"/>
    <w:rsid w:val="00477D8B"/>
    <w:rsid w:val="00477EFE"/>
    <w:rsid w:val="00480CD2"/>
    <w:rsid w:val="004810D7"/>
    <w:rsid w:val="00481C7B"/>
    <w:rsid w:val="00482062"/>
    <w:rsid w:val="004831E0"/>
    <w:rsid w:val="004838BA"/>
    <w:rsid w:val="0048494E"/>
    <w:rsid w:val="00486C80"/>
    <w:rsid w:val="00490AB0"/>
    <w:rsid w:val="00490D75"/>
    <w:rsid w:val="00491864"/>
    <w:rsid w:val="004924F5"/>
    <w:rsid w:val="00492735"/>
    <w:rsid w:val="004945C6"/>
    <w:rsid w:val="00497016"/>
    <w:rsid w:val="004A0D25"/>
    <w:rsid w:val="004A1A2C"/>
    <w:rsid w:val="004A2AEA"/>
    <w:rsid w:val="004A2F9B"/>
    <w:rsid w:val="004A508C"/>
    <w:rsid w:val="004A5615"/>
    <w:rsid w:val="004B1D49"/>
    <w:rsid w:val="004B1F6F"/>
    <w:rsid w:val="004B5652"/>
    <w:rsid w:val="004B666F"/>
    <w:rsid w:val="004B6807"/>
    <w:rsid w:val="004B7B67"/>
    <w:rsid w:val="004B7DFF"/>
    <w:rsid w:val="004C1C2F"/>
    <w:rsid w:val="004C4A21"/>
    <w:rsid w:val="004C5083"/>
    <w:rsid w:val="004C59A4"/>
    <w:rsid w:val="004C633A"/>
    <w:rsid w:val="004C64EB"/>
    <w:rsid w:val="004D05A0"/>
    <w:rsid w:val="004D2DB1"/>
    <w:rsid w:val="004D5026"/>
    <w:rsid w:val="004D50E8"/>
    <w:rsid w:val="004D58AD"/>
    <w:rsid w:val="004E0521"/>
    <w:rsid w:val="004E06DA"/>
    <w:rsid w:val="004E1456"/>
    <w:rsid w:val="004E2FCA"/>
    <w:rsid w:val="004E59C1"/>
    <w:rsid w:val="004F1606"/>
    <w:rsid w:val="004F1F2E"/>
    <w:rsid w:val="004F520F"/>
    <w:rsid w:val="004F6EE0"/>
    <w:rsid w:val="004F75B4"/>
    <w:rsid w:val="004F7C3D"/>
    <w:rsid w:val="00501DBA"/>
    <w:rsid w:val="0050329C"/>
    <w:rsid w:val="00504564"/>
    <w:rsid w:val="00504C70"/>
    <w:rsid w:val="00504DBB"/>
    <w:rsid w:val="00505546"/>
    <w:rsid w:val="0050623E"/>
    <w:rsid w:val="00507773"/>
    <w:rsid w:val="00507B79"/>
    <w:rsid w:val="00507CA9"/>
    <w:rsid w:val="00510CC9"/>
    <w:rsid w:val="00510CDB"/>
    <w:rsid w:val="00511333"/>
    <w:rsid w:val="00512266"/>
    <w:rsid w:val="00512DA5"/>
    <w:rsid w:val="005161EB"/>
    <w:rsid w:val="005166A5"/>
    <w:rsid w:val="00521BAE"/>
    <w:rsid w:val="0052225F"/>
    <w:rsid w:val="00522FA8"/>
    <w:rsid w:val="0052319C"/>
    <w:rsid w:val="005250CC"/>
    <w:rsid w:val="00525F45"/>
    <w:rsid w:val="005271DC"/>
    <w:rsid w:val="00530CAB"/>
    <w:rsid w:val="00531A4C"/>
    <w:rsid w:val="00532FAA"/>
    <w:rsid w:val="00534ED7"/>
    <w:rsid w:val="005363ED"/>
    <w:rsid w:val="00536571"/>
    <w:rsid w:val="00536C49"/>
    <w:rsid w:val="00536C83"/>
    <w:rsid w:val="00537AE5"/>
    <w:rsid w:val="00540A2E"/>
    <w:rsid w:val="00540AE2"/>
    <w:rsid w:val="00541C1D"/>
    <w:rsid w:val="00542594"/>
    <w:rsid w:val="005430EE"/>
    <w:rsid w:val="0054637B"/>
    <w:rsid w:val="00546BF0"/>
    <w:rsid w:val="00550590"/>
    <w:rsid w:val="00553FB1"/>
    <w:rsid w:val="005551A5"/>
    <w:rsid w:val="005563C2"/>
    <w:rsid w:val="005616CF"/>
    <w:rsid w:val="00562176"/>
    <w:rsid w:val="00562243"/>
    <w:rsid w:val="0056481B"/>
    <w:rsid w:val="005649DE"/>
    <w:rsid w:val="005664F2"/>
    <w:rsid w:val="00566A1B"/>
    <w:rsid w:val="005709D8"/>
    <w:rsid w:val="005717A8"/>
    <w:rsid w:val="00572877"/>
    <w:rsid w:val="0057293D"/>
    <w:rsid w:val="00575D44"/>
    <w:rsid w:val="00576166"/>
    <w:rsid w:val="005769FF"/>
    <w:rsid w:val="00582E48"/>
    <w:rsid w:val="0058350C"/>
    <w:rsid w:val="00584261"/>
    <w:rsid w:val="00584E97"/>
    <w:rsid w:val="00586672"/>
    <w:rsid w:val="0059226E"/>
    <w:rsid w:val="00593239"/>
    <w:rsid w:val="005944D3"/>
    <w:rsid w:val="005946C2"/>
    <w:rsid w:val="00595CA2"/>
    <w:rsid w:val="005A10A3"/>
    <w:rsid w:val="005A23BD"/>
    <w:rsid w:val="005A296E"/>
    <w:rsid w:val="005A2AAB"/>
    <w:rsid w:val="005A3452"/>
    <w:rsid w:val="005A3488"/>
    <w:rsid w:val="005A3DD0"/>
    <w:rsid w:val="005A5D68"/>
    <w:rsid w:val="005A6123"/>
    <w:rsid w:val="005A62B9"/>
    <w:rsid w:val="005A68F5"/>
    <w:rsid w:val="005A772A"/>
    <w:rsid w:val="005B074F"/>
    <w:rsid w:val="005B25C1"/>
    <w:rsid w:val="005B62B1"/>
    <w:rsid w:val="005B72C2"/>
    <w:rsid w:val="005B74A5"/>
    <w:rsid w:val="005C037C"/>
    <w:rsid w:val="005C0F68"/>
    <w:rsid w:val="005C145D"/>
    <w:rsid w:val="005C1470"/>
    <w:rsid w:val="005C1F53"/>
    <w:rsid w:val="005C2F07"/>
    <w:rsid w:val="005C3DE8"/>
    <w:rsid w:val="005C4BF0"/>
    <w:rsid w:val="005C5D03"/>
    <w:rsid w:val="005C5F59"/>
    <w:rsid w:val="005C70D8"/>
    <w:rsid w:val="005C7604"/>
    <w:rsid w:val="005C7ABA"/>
    <w:rsid w:val="005D0049"/>
    <w:rsid w:val="005D3222"/>
    <w:rsid w:val="005D3BDD"/>
    <w:rsid w:val="005D478B"/>
    <w:rsid w:val="005D5757"/>
    <w:rsid w:val="005D6AB6"/>
    <w:rsid w:val="005D6FCA"/>
    <w:rsid w:val="005D788E"/>
    <w:rsid w:val="005E05C1"/>
    <w:rsid w:val="005E0C0D"/>
    <w:rsid w:val="005E2EAD"/>
    <w:rsid w:val="005E42A9"/>
    <w:rsid w:val="005E59A0"/>
    <w:rsid w:val="005E6380"/>
    <w:rsid w:val="005F0955"/>
    <w:rsid w:val="005F1B20"/>
    <w:rsid w:val="005F1BF8"/>
    <w:rsid w:val="005F3F9A"/>
    <w:rsid w:val="005F55C6"/>
    <w:rsid w:val="005F6032"/>
    <w:rsid w:val="005F7227"/>
    <w:rsid w:val="0060039D"/>
    <w:rsid w:val="00600E70"/>
    <w:rsid w:val="00603BCA"/>
    <w:rsid w:val="006044AE"/>
    <w:rsid w:val="00604E2F"/>
    <w:rsid w:val="006055EE"/>
    <w:rsid w:val="00606AFA"/>
    <w:rsid w:val="00613929"/>
    <w:rsid w:val="0061467B"/>
    <w:rsid w:val="00614C9B"/>
    <w:rsid w:val="00615E97"/>
    <w:rsid w:val="00617047"/>
    <w:rsid w:val="0061736E"/>
    <w:rsid w:val="006203AD"/>
    <w:rsid w:val="006203C5"/>
    <w:rsid w:val="0062099E"/>
    <w:rsid w:val="006209C1"/>
    <w:rsid w:val="00620DDA"/>
    <w:rsid w:val="00621600"/>
    <w:rsid w:val="0062290D"/>
    <w:rsid w:val="00622EA2"/>
    <w:rsid w:val="00623356"/>
    <w:rsid w:val="00632D3D"/>
    <w:rsid w:val="00633D96"/>
    <w:rsid w:val="00635402"/>
    <w:rsid w:val="0064144F"/>
    <w:rsid w:val="00641BEB"/>
    <w:rsid w:val="0064244F"/>
    <w:rsid w:val="00642A15"/>
    <w:rsid w:val="00644A78"/>
    <w:rsid w:val="00644D36"/>
    <w:rsid w:val="00645CF7"/>
    <w:rsid w:val="00645F98"/>
    <w:rsid w:val="00647DBB"/>
    <w:rsid w:val="006518E8"/>
    <w:rsid w:val="00654F6F"/>
    <w:rsid w:val="00655D1A"/>
    <w:rsid w:val="00655E7E"/>
    <w:rsid w:val="00656010"/>
    <w:rsid w:val="0066337D"/>
    <w:rsid w:val="00664A4D"/>
    <w:rsid w:val="0066571D"/>
    <w:rsid w:val="00670932"/>
    <w:rsid w:val="00672845"/>
    <w:rsid w:val="006730C7"/>
    <w:rsid w:val="00674F23"/>
    <w:rsid w:val="00677516"/>
    <w:rsid w:val="0067767C"/>
    <w:rsid w:val="00677A56"/>
    <w:rsid w:val="00677C52"/>
    <w:rsid w:val="00677F87"/>
    <w:rsid w:val="0068157F"/>
    <w:rsid w:val="00682232"/>
    <w:rsid w:val="00682354"/>
    <w:rsid w:val="006827D1"/>
    <w:rsid w:val="00690E91"/>
    <w:rsid w:val="006910F4"/>
    <w:rsid w:val="00692067"/>
    <w:rsid w:val="0069276E"/>
    <w:rsid w:val="006927AF"/>
    <w:rsid w:val="0069365D"/>
    <w:rsid w:val="00693966"/>
    <w:rsid w:val="00693DED"/>
    <w:rsid w:val="00696E00"/>
    <w:rsid w:val="00697624"/>
    <w:rsid w:val="006A00CA"/>
    <w:rsid w:val="006A1D80"/>
    <w:rsid w:val="006A22C4"/>
    <w:rsid w:val="006A2DA5"/>
    <w:rsid w:val="006A2F5F"/>
    <w:rsid w:val="006A34DE"/>
    <w:rsid w:val="006A3F72"/>
    <w:rsid w:val="006A4A13"/>
    <w:rsid w:val="006A4A4E"/>
    <w:rsid w:val="006A4AA5"/>
    <w:rsid w:val="006A557D"/>
    <w:rsid w:val="006A6CC3"/>
    <w:rsid w:val="006B00B2"/>
    <w:rsid w:val="006B0507"/>
    <w:rsid w:val="006B0CBA"/>
    <w:rsid w:val="006B0D01"/>
    <w:rsid w:val="006B0F04"/>
    <w:rsid w:val="006B1BB5"/>
    <w:rsid w:val="006B1CD5"/>
    <w:rsid w:val="006B278F"/>
    <w:rsid w:val="006B3086"/>
    <w:rsid w:val="006C100E"/>
    <w:rsid w:val="006C145B"/>
    <w:rsid w:val="006C1AFA"/>
    <w:rsid w:val="006C23AD"/>
    <w:rsid w:val="006C5BF9"/>
    <w:rsid w:val="006D17D0"/>
    <w:rsid w:val="006D2FCA"/>
    <w:rsid w:val="006D3FD4"/>
    <w:rsid w:val="006D4A40"/>
    <w:rsid w:val="006D4CA1"/>
    <w:rsid w:val="006D5990"/>
    <w:rsid w:val="006D6554"/>
    <w:rsid w:val="006D7243"/>
    <w:rsid w:val="006E02F7"/>
    <w:rsid w:val="006E1807"/>
    <w:rsid w:val="006E19AE"/>
    <w:rsid w:val="006E2AC8"/>
    <w:rsid w:val="006E49FC"/>
    <w:rsid w:val="006E7215"/>
    <w:rsid w:val="006F1CC2"/>
    <w:rsid w:val="006F33F6"/>
    <w:rsid w:val="006F6C47"/>
    <w:rsid w:val="00703340"/>
    <w:rsid w:val="00705A86"/>
    <w:rsid w:val="007068CC"/>
    <w:rsid w:val="00706B0D"/>
    <w:rsid w:val="007073E3"/>
    <w:rsid w:val="00707517"/>
    <w:rsid w:val="007077FB"/>
    <w:rsid w:val="00707875"/>
    <w:rsid w:val="00710151"/>
    <w:rsid w:val="00713968"/>
    <w:rsid w:val="0071448B"/>
    <w:rsid w:val="00715784"/>
    <w:rsid w:val="007168E2"/>
    <w:rsid w:val="007171F3"/>
    <w:rsid w:val="007173A8"/>
    <w:rsid w:val="007200D3"/>
    <w:rsid w:val="0072130B"/>
    <w:rsid w:val="0072357D"/>
    <w:rsid w:val="007251C6"/>
    <w:rsid w:val="00726599"/>
    <w:rsid w:val="007271E1"/>
    <w:rsid w:val="00730247"/>
    <w:rsid w:val="0073273B"/>
    <w:rsid w:val="00732866"/>
    <w:rsid w:val="00733B1B"/>
    <w:rsid w:val="007345CF"/>
    <w:rsid w:val="00734A74"/>
    <w:rsid w:val="007350A9"/>
    <w:rsid w:val="00735E4C"/>
    <w:rsid w:val="00735FB8"/>
    <w:rsid w:val="00736D8D"/>
    <w:rsid w:val="0073738A"/>
    <w:rsid w:val="00740518"/>
    <w:rsid w:val="007408B5"/>
    <w:rsid w:val="00740EA0"/>
    <w:rsid w:val="00741D35"/>
    <w:rsid w:val="00741EA1"/>
    <w:rsid w:val="007432E6"/>
    <w:rsid w:val="00744534"/>
    <w:rsid w:val="0075018D"/>
    <w:rsid w:val="00751B33"/>
    <w:rsid w:val="007531E6"/>
    <w:rsid w:val="00753D21"/>
    <w:rsid w:val="0075451F"/>
    <w:rsid w:val="00756067"/>
    <w:rsid w:val="0075618C"/>
    <w:rsid w:val="0075631B"/>
    <w:rsid w:val="00760825"/>
    <w:rsid w:val="00760C00"/>
    <w:rsid w:val="00761CEB"/>
    <w:rsid w:val="00761D4E"/>
    <w:rsid w:val="00761E0C"/>
    <w:rsid w:val="00764019"/>
    <w:rsid w:val="00764493"/>
    <w:rsid w:val="00764937"/>
    <w:rsid w:val="00764F10"/>
    <w:rsid w:val="00765CE7"/>
    <w:rsid w:val="00766205"/>
    <w:rsid w:val="007666CA"/>
    <w:rsid w:val="00770C07"/>
    <w:rsid w:val="00774B90"/>
    <w:rsid w:val="00775060"/>
    <w:rsid w:val="00776FFF"/>
    <w:rsid w:val="0077774F"/>
    <w:rsid w:val="00782AFE"/>
    <w:rsid w:val="00786D4D"/>
    <w:rsid w:val="00787A6D"/>
    <w:rsid w:val="00790AC1"/>
    <w:rsid w:val="00790C6E"/>
    <w:rsid w:val="00791475"/>
    <w:rsid w:val="0079384A"/>
    <w:rsid w:val="00794752"/>
    <w:rsid w:val="00796E77"/>
    <w:rsid w:val="00797D2D"/>
    <w:rsid w:val="007A0306"/>
    <w:rsid w:val="007A0942"/>
    <w:rsid w:val="007A16C3"/>
    <w:rsid w:val="007A2330"/>
    <w:rsid w:val="007A30C1"/>
    <w:rsid w:val="007A516C"/>
    <w:rsid w:val="007A5563"/>
    <w:rsid w:val="007A6893"/>
    <w:rsid w:val="007A6C82"/>
    <w:rsid w:val="007A7B99"/>
    <w:rsid w:val="007B4D55"/>
    <w:rsid w:val="007B7EEE"/>
    <w:rsid w:val="007C0318"/>
    <w:rsid w:val="007C0E66"/>
    <w:rsid w:val="007C15B2"/>
    <w:rsid w:val="007C1AA5"/>
    <w:rsid w:val="007C2E36"/>
    <w:rsid w:val="007C427C"/>
    <w:rsid w:val="007C49D7"/>
    <w:rsid w:val="007C4CE7"/>
    <w:rsid w:val="007D0082"/>
    <w:rsid w:val="007D12F1"/>
    <w:rsid w:val="007D1924"/>
    <w:rsid w:val="007D3D36"/>
    <w:rsid w:val="007D4554"/>
    <w:rsid w:val="007D551D"/>
    <w:rsid w:val="007D5EF3"/>
    <w:rsid w:val="007D75F5"/>
    <w:rsid w:val="007D7952"/>
    <w:rsid w:val="007E031E"/>
    <w:rsid w:val="007E1044"/>
    <w:rsid w:val="007E1393"/>
    <w:rsid w:val="007E2137"/>
    <w:rsid w:val="007E2430"/>
    <w:rsid w:val="007E327D"/>
    <w:rsid w:val="007E4DD2"/>
    <w:rsid w:val="007E5223"/>
    <w:rsid w:val="007E5C89"/>
    <w:rsid w:val="007E61A8"/>
    <w:rsid w:val="007F157B"/>
    <w:rsid w:val="007F1C08"/>
    <w:rsid w:val="007F4016"/>
    <w:rsid w:val="007F4F7B"/>
    <w:rsid w:val="007F5269"/>
    <w:rsid w:val="007F7CB0"/>
    <w:rsid w:val="008009E3"/>
    <w:rsid w:val="008011C8"/>
    <w:rsid w:val="008015B6"/>
    <w:rsid w:val="00802EC3"/>
    <w:rsid w:val="00804CA8"/>
    <w:rsid w:val="00804E9F"/>
    <w:rsid w:val="0080543A"/>
    <w:rsid w:val="00807F61"/>
    <w:rsid w:val="00810BD1"/>
    <w:rsid w:val="00811037"/>
    <w:rsid w:val="00811F4B"/>
    <w:rsid w:val="0082131A"/>
    <w:rsid w:val="00822EA7"/>
    <w:rsid w:val="00823E93"/>
    <w:rsid w:val="008253F6"/>
    <w:rsid w:val="00825D03"/>
    <w:rsid w:val="0082622B"/>
    <w:rsid w:val="00830A1B"/>
    <w:rsid w:val="00830E9C"/>
    <w:rsid w:val="0083229B"/>
    <w:rsid w:val="00840D33"/>
    <w:rsid w:val="00841EEE"/>
    <w:rsid w:val="00842858"/>
    <w:rsid w:val="00844BA0"/>
    <w:rsid w:val="00845B7E"/>
    <w:rsid w:val="008474FB"/>
    <w:rsid w:val="008475D2"/>
    <w:rsid w:val="00847ECD"/>
    <w:rsid w:val="00851D60"/>
    <w:rsid w:val="008551EF"/>
    <w:rsid w:val="008552CA"/>
    <w:rsid w:val="008572EC"/>
    <w:rsid w:val="00861A1F"/>
    <w:rsid w:val="00861CE5"/>
    <w:rsid w:val="00861E00"/>
    <w:rsid w:val="00862666"/>
    <w:rsid w:val="008655DC"/>
    <w:rsid w:val="00866167"/>
    <w:rsid w:val="00866F75"/>
    <w:rsid w:val="008703E5"/>
    <w:rsid w:val="0087120E"/>
    <w:rsid w:val="008722F4"/>
    <w:rsid w:val="00872459"/>
    <w:rsid w:val="0087320A"/>
    <w:rsid w:val="00873586"/>
    <w:rsid w:val="00874CA4"/>
    <w:rsid w:val="00875E5C"/>
    <w:rsid w:val="00877695"/>
    <w:rsid w:val="00880FCD"/>
    <w:rsid w:val="00881DEA"/>
    <w:rsid w:val="008826D5"/>
    <w:rsid w:val="00883010"/>
    <w:rsid w:val="008832C4"/>
    <w:rsid w:val="00883CE8"/>
    <w:rsid w:val="00885F77"/>
    <w:rsid w:val="0088652D"/>
    <w:rsid w:val="008877FD"/>
    <w:rsid w:val="00890292"/>
    <w:rsid w:val="008902D8"/>
    <w:rsid w:val="00890382"/>
    <w:rsid w:val="008906EC"/>
    <w:rsid w:val="00890F7D"/>
    <w:rsid w:val="00892144"/>
    <w:rsid w:val="00896160"/>
    <w:rsid w:val="008971B1"/>
    <w:rsid w:val="00897A60"/>
    <w:rsid w:val="008A1B98"/>
    <w:rsid w:val="008A22BD"/>
    <w:rsid w:val="008A3613"/>
    <w:rsid w:val="008A41F7"/>
    <w:rsid w:val="008A6166"/>
    <w:rsid w:val="008A7F9D"/>
    <w:rsid w:val="008B04C0"/>
    <w:rsid w:val="008B0626"/>
    <w:rsid w:val="008B1076"/>
    <w:rsid w:val="008B3AAD"/>
    <w:rsid w:val="008B43AA"/>
    <w:rsid w:val="008B4EBF"/>
    <w:rsid w:val="008B535F"/>
    <w:rsid w:val="008B716C"/>
    <w:rsid w:val="008B791A"/>
    <w:rsid w:val="008B7A1E"/>
    <w:rsid w:val="008C2F39"/>
    <w:rsid w:val="008C5286"/>
    <w:rsid w:val="008C6AE7"/>
    <w:rsid w:val="008D0E5D"/>
    <w:rsid w:val="008D1EFE"/>
    <w:rsid w:val="008D3642"/>
    <w:rsid w:val="008D3FBC"/>
    <w:rsid w:val="008D4CFE"/>
    <w:rsid w:val="008D7BE1"/>
    <w:rsid w:val="008E04E0"/>
    <w:rsid w:val="008E0DD5"/>
    <w:rsid w:val="008E231D"/>
    <w:rsid w:val="008E2892"/>
    <w:rsid w:val="008E2B7F"/>
    <w:rsid w:val="008E4D3C"/>
    <w:rsid w:val="008E7D30"/>
    <w:rsid w:val="008F05AD"/>
    <w:rsid w:val="008F0E51"/>
    <w:rsid w:val="008F0E56"/>
    <w:rsid w:val="008F3466"/>
    <w:rsid w:val="008F3E6D"/>
    <w:rsid w:val="008F413F"/>
    <w:rsid w:val="008F4266"/>
    <w:rsid w:val="008F6313"/>
    <w:rsid w:val="0090289B"/>
    <w:rsid w:val="00902C4E"/>
    <w:rsid w:val="00913314"/>
    <w:rsid w:val="009140E4"/>
    <w:rsid w:val="009141CD"/>
    <w:rsid w:val="009165DD"/>
    <w:rsid w:val="00916F79"/>
    <w:rsid w:val="00920CD3"/>
    <w:rsid w:val="00922156"/>
    <w:rsid w:val="009229A4"/>
    <w:rsid w:val="009243CB"/>
    <w:rsid w:val="00925DD2"/>
    <w:rsid w:val="0092611B"/>
    <w:rsid w:val="009266B8"/>
    <w:rsid w:val="00931382"/>
    <w:rsid w:val="00931C5B"/>
    <w:rsid w:val="009327FA"/>
    <w:rsid w:val="009329B5"/>
    <w:rsid w:val="0093301E"/>
    <w:rsid w:val="00933143"/>
    <w:rsid w:val="0093335A"/>
    <w:rsid w:val="0093393F"/>
    <w:rsid w:val="009365CB"/>
    <w:rsid w:val="009376D9"/>
    <w:rsid w:val="00940753"/>
    <w:rsid w:val="009413C5"/>
    <w:rsid w:val="00941863"/>
    <w:rsid w:val="00941EDA"/>
    <w:rsid w:val="009444A0"/>
    <w:rsid w:val="009445B6"/>
    <w:rsid w:val="00944D69"/>
    <w:rsid w:val="00945CAE"/>
    <w:rsid w:val="00946A36"/>
    <w:rsid w:val="00946FA6"/>
    <w:rsid w:val="00947940"/>
    <w:rsid w:val="009479EB"/>
    <w:rsid w:val="00950C48"/>
    <w:rsid w:val="00950E88"/>
    <w:rsid w:val="009511E9"/>
    <w:rsid w:val="00952975"/>
    <w:rsid w:val="00952E81"/>
    <w:rsid w:val="0095352E"/>
    <w:rsid w:val="00954474"/>
    <w:rsid w:val="00954BCF"/>
    <w:rsid w:val="0095617A"/>
    <w:rsid w:val="009621FD"/>
    <w:rsid w:val="00962A36"/>
    <w:rsid w:val="0096665D"/>
    <w:rsid w:val="00966FDE"/>
    <w:rsid w:val="009670F1"/>
    <w:rsid w:val="00970A22"/>
    <w:rsid w:val="009744B4"/>
    <w:rsid w:val="00974BA2"/>
    <w:rsid w:val="00974E48"/>
    <w:rsid w:val="00975409"/>
    <w:rsid w:val="009757B0"/>
    <w:rsid w:val="00975CCF"/>
    <w:rsid w:val="00975DC0"/>
    <w:rsid w:val="00975F3D"/>
    <w:rsid w:val="00976907"/>
    <w:rsid w:val="00976DD8"/>
    <w:rsid w:val="0097724B"/>
    <w:rsid w:val="00981E95"/>
    <w:rsid w:val="00983BCF"/>
    <w:rsid w:val="0098451C"/>
    <w:rsid w:val="0098475C"/>
    <w:rsid w:val="00985C72"/>
    <w:rsid w:val="009871F8"/>
    <w:rsid w:val="00991C4A"/>
    <w:rsid w:val="00996C91"/>
    <w:rsid w:val="009A062D"/>
    <w:rsid w:val="009A15C5"/>
    <w:rsid w:val="009A1BB2"/>
    <w:rsid w:val="009A292E"/>
    <w:rsid w:val="009A4043"/>
    <w:rsid w:val="009A4843"/>
    <w:rsid w:val="009A5729"/>
    <w:rsid w:val="009A67B9"/>
    <w:rsid w:val="009A6A8E"/>
    <w:rsid w:val="009A7578"/>
    <w:rsid w:val="009A7A66"/>
    <w:rsid w:val="009B050A"/>
    <w:rsid w:val="009B05B1"/>
    <w:rsid w:val="009B1547"/>
    <w:rsid w:val="009B2472"/>
    <w:rsid w:val="009B33E6"/>
    <w:rsid w:val="009B3926"/>
    <w:rsid w:val="009B5E5D"/>
    <w:rsid w:val="009B6392"/>
    <w:rsid w:val="009B6A83"/>
    <w:rsid w:val="009B6DD1"/>
    <w:rsid w:val="009B717B"/>
    <w:rsid w:val="009C2375"/>
    <w:rsid w:val="009C48F4"/>
    <w:rsid w:val="009C64B7"/>
    <w:rsid w:val="009C6DE0"/>
    <w:rsid w:val="009D0612"/>
    <w:rsid w:val="009D0B81"/>
    <w:rsid w:val="009D17A2"/>
    <w:rsid w:val="009D1DEB"/>
    <w:rsid w:val="009D491D"/>
    <w:rsid w:val="009D69F8"/>
    <w:rsid w:val="009E18B9"/>
    <w:rsid w:val="009E2A0C"/>
    <w:rsid w:val="009E31AA"/>
    <w:rsid w:val="009E3990"/>
    <w:rsid w:val="009E3B42"/>
    <w:rsid w:val="009E6807"/>
    <w:rsid w:val="009E6B2E"/>
    <w:rsid w:val="009E7BAF"/>
    <w:rsid w:val="009E7DD6"/>
    <w:rsid w:val="009F114A"/>
    <w:rsid w:val="009F134D"/>
    <w:rsid w:val="009F2068"/>
    <w:rsid w:val="009F3021"/>
    <w:rsid w:val="009F332D"/>
    <w:rsid w:val="009F3BB7"/>
    <w:rsid w:val="009F41EC"/>
    <w:rsid w:val="009F5ECA"/>
    <w:rsid w:val="009F655F"/>
    <w:rsid w:val="009F74BA"/>
    <w:rsid w:val="00A00D3D"/>
    <w:rsid w:val="00A0338C"/>
    <w:rsid w:val="00A07D00"/>
    <w:rsid w:val="00A1058F"/>
    <w:rsid w:val="00A14596"/>
    <w:rsid w:val="00A14E7E"/>
    <w:rsid w:val="00A1531E"/>
    <w:rsid w:val="00A1791C"/>
    <w:rsid w:val="00A20CB5"/>
    <w:rsid w:val="00A21B9D"/>
    <w:rsid w:val="00A21ED9"/>
    <w:rsid w:val="00A270D5"/>
    <w:rsid w:val="00A27419"/>
    <w:rsid w:val="00A27BD2"/>
    <w:rsid w:val="00A32DAE"/>
    <w:rsid w:val="00A32F82"/>
    <w:rsid w:val="00A33BA1"/>
    <w:rsid w:val="00A34208"/>
    <w:rsid w:val="00A34EE2"/>
    <w:rsid w:val="00A3620A"/>
    <w:rsid w:val="00A374B8"/>
    <w:rsid w:val="00A3793F"/>
    <w:rsid w:val="00A37B35"/>
    <w:rsid w:val="00A37DE4"/>
    <w:rsid w:val="00A40095"/>
    <w:rsid w:val="00A40548"/>
    <w:rsid w:val="00A410F1"/>
    <w:rsid w:val="00A413AC"/>
    <w:rsid w:val="00A41D2D"/>
    <w:rsid w:val="00A43151"/>
    <w:rsid w:val="00A43BE9"/>
    <w:rsid w:val="00A448BF"/>
    <w:rsid w:val="00A4558D"/>
    <w:rsid w:val="00A465B4"/>
    <w:rsid w:val="00A5058F"/>
    <w:rsid w:val="00A508AB"/>
    <w:rsid w:val="00A5111D"/>
    <w:rsid w:val="00A511C3"/>
    <w:rsid w:val="00A51D56"/>
    <w:rsid w:val="00A5292E"/>
    <w:rsid w:val="00A55FBD"/>
    <w:rsid w:val="00A56292"/>
    <w:rsid w:val="00A572BF"/>
    <w:rsid w:val="00A60101"/>
    <w:rsid w:val="00A606B0"/>
    <w:rsid w:val="00A62174"/>
    <w:rsid w:val="00A6294C"/>
    <w:rsid w:val="00A638C2"/>
    <w:rsid w:val="00A63B13"/>
    <w:rsid w:val="00A64CBF"/>
    <w:rsid w:val="00A659FC"/>
    <w:rsid w:val="00A665B6"/>
    <w:rsid w:val="00A6707B"/>
    <w:rsid w:val="00A679F6"/>
    <w:rsid w:val="00A71098"/>
    <w:rsid w:val="00A713E3"/>
    <w:rsid w:val="00A719DD"/>
    <w:rsid w:val="00A72024"/>
    <w:rsid w:val="00A721BB"/>
    <w:rsid w:val="00A72413"/>
    <w:rsid w:val="00A73CCD"/>
    <w:rsid w:val="00A744DD"/>
    <w:rsid w:val="00A75DA3"/>
    <w:rsid w:val="00A76E99"/>
    <w:rsid w:val="00A7729F"/>
    <w:rsid w:val="00A77891"/>
    <w:rsid w:val="00A77C15"/>
    <w:rsid w:val="00A81976"/>
    <w:rsid w:val="00A823C2"/>
    <w:rsid w:val="00A834CD"/>
    <w:rsid w:val="00A8370E"/>
    <w:rsid w:val="00A8468A"/>
    <w:rsid w:val="00A85283"/>
    <w:rsid w:val="00A85CA7"/>
    <w:rsid w:val="00A87234"/>
    <w:rsid w:val="00A87B6C"/>
    <w:rsid w:val="00A90EDB"/>
    <w:rsid w:val="00A9515C"/>
    <w:rsid w:val="00A956EE"/>
    <w:rsid w:val="00A95851"/>
    <w:rsid w:val="00A96D31"/>
    <w:rsid w:val="00AA32CE"/>
    <w:rsid w:val="00AA3721"/>
    <w:rsid w:val="00AA4768"/>
    <w:rsid w:val="00AA5A33"/>
    <w:rsid w:val="00AA6572"/>
    <w:rsid w:val="00AB5588"/>
    <w:rsid w:val="00AB5EF2"/>
    <w:rsid w:val="00AB6314"/>
    <w:rsid w:val="00AB69D3"/>
    <w:rsid w:val="00AC04BA"/>
    <w:rsid w:val="00AC0AA7"/>
    <w:rsid w:val="00AC493B"/>
    <w:rsid w:val="00AC5244"/>
    <w:rsid w:val="00AC62A7"/>
    <w:rsid w:val="00AC6560"/>
    <w:rsid w:val="00AD13EA"/>
    <w:rsid w:val="00AD1F8E"/>
    <w:rsid w:val="00AD4853"/>
    <w:rsid w:val="00AD4C48"/>
    <w:rsid w:val="00AD577F"/>
    <w:rsid w:val="00AD6B74"/>
    <w:rsid w:val="00AD7F6E"/>
    <w:rsid w:val="00AE0861"/>
    <w:rsid w:val="00AE4EC1"/>
    <w:rsid w:val="00AE5687"/>
    <w:rsid w:val="00AE5A23"/>
    <w:rsid w:val="00AF1D6B"/>
    <w:rsid w:val="00AF2000"/>
    <w:rsid w:val="00AF4A8F"/>
    <w:rsid w:val="00B0098E"/>
    <w:rsid w:val="00B00A23"/>
    <w:rsid w:val="00B02DA7"/>
    <w:rsid w:val="00B036D5"/>
    <w:rsid w:val="00B0431A"/>
    <w:rsid w:val="00B04465"/>
    <w:rsid w:val="00B058BC"/>
    <w:rsid w:val="00B05BB5"/>
    <w:rsid w:val="00B062AB"/>
    <w:rsid w:val="00B06754"/>
    <w:rsid w:val="00B06DC9"/>
    <w:rsid w:val="00B1071A"/>
    <w:rsid w:val="00B122A5"/>
    <w:rsid w:val="00B1249E"/>
    <w:rsid w:val="00B12D0C"/>
    <w:rsid w:val="00B13A62"/>
    <w:rsid w:val="00B13D5E"/>
    <w:rsid w:val="00B144D8"/>
    <w:rsid w:val="00B14F01"/>
    <w:rsid w:val="00B21D5B"/>
    <w:rsid w:val="00B238BA"/>
    <w:rsid w:val="00B266F9"/>
    <w:rsid w:val="00B26A30"/>
    <w:rsid w:val="00B26B85"/>
    <w:rsid w:val="00B26D24"/>
    <w:rsid w:val="00B27163"/>
    <w:rsid w:val="00B277E5"/>
    <w:rsid w:val="00B317DE"/>
    <w:rsid w:val="00B31E41"/>
    <w:rsid w:val="00B326F0"/>
    <w:rsid w:val="00B33A70"/>
    <w:rsid w:val="00B33A9D"/>
    <w:rsid w:val="00B35684"/>
    <w:rsid w:val="00B36DDC"/>
    <w:rsid w:val="00B4113A"/>
    <w:rsid w:val="00B425C2"/>
    <w:rsid w:val="00B43D36"/>
    <w:rsid w:val="00B44FB3"/>
    <w:rsid w:val="00B4592C"/>
    <w:rsid w:val="00B464F9"/>
    <w:rsid w:val="00B50DF0"/>
    <w:rsid w:val="00B51485"/>
    <w:rsid w:val="00B51899"/>
    <w:rsid w:val="00B52246"/>
    <w:rsid w:val="00B53BE1"/>
    <w:rsid w:val="00B55313"/>
    <w:rsid w:val="00B56E4F"/>
    <w:rsid w:val="00B600E3"/>
    <w:rsid w:val="00B602F7"/>
    <w:rsid w:val="00B6044D"/>
    <w:rsid w:val="00B61B0E"/>
    <w:rsid w:val="00B61E8E"/>
    <w:rsid w:val="00B6304E"/>
    <w:rsid w:val="00B64A6E"/>
    <w:rsid w:val="00B64AE4"/>
    <w:rsid w:val="00B667F2"/>
    <w:rsid w:val="00B67382"/>
    <w:rsid w:val="00B702E0"/>
    <w:rsid w:val="00B72F3C"/>
    <w:rsid w:val="00B73279"/>
    <w:rsid w:val="00B73C1F"/>
    <w:rsid w:val="00B75955"/>
    <w:rsid w:val="00B75D08"/>
    <w:rsid w:val="00B767A9"/>
    <w:rsid w:val="00B76C27"/>
    <w:rsid w:val="00B77880"/>
    <w:rsid w:val="00B77ECE"/>
    <w:rsid w:val="00B8030B"/>
    <w:rsid w:val="00B82CFD"/>
    <w:rsid w:val="00B85109"/>
    <w:rsid w:val="00B90DC6"/>
    <w:rsid w:val="00B917D9"/>
    <w:rsid w:val="00B923D2"/>
    <w:rsid w:val="00B93CF6"/>
    <w:rsid w:val="00B94F00"/>
    <w:rsid w:val="00BA26DC"/>
    <w:rsid w:val="00BA26F4"/>
    <w:rsid w:val="00BA2DE0"/>
    <w:rsid w:val="00BA4049"/>
    <w:rsid w:val="00BA4B64"/>
    <w:rsid w:val="00BA5BAD"/>
    <w:rsid w:val="00BA65AA"/>
    <w:rsid w:val="00BA6A3E"/>
    <w:rsid w:val="00BB208E"/>
    <w:rsid w:val="00BB38C2"/>
    <w:rsid w:val="00BB3C41"/>
    <w:rsid w:val="00BB47B8"/>
    <w:rsid w:val="00BB4EA4"/>
    <w:rsid w:val="00BB4FCC"/>
    <w:rsid w:val="00BB5D43"/>
    <w:rsid w:val="00BC1108"/>
    <w:rsid w:val="00BC1BF3"/>
    <w:rsid w:val="00BC1C31"/>
    <w:rsid w:val="00BC1C7D"/>
    <w:rsid w:val="00BC27FB"/>
    <w:rsid w:val="00BC2DAF"/>
    <w:rsid w:val="00BC34C4"/>
    <w:rsid w:val="00BC5829"/>
    <w:rsid w:val="00BD15B6"/>
    <w:rsid w:val="00BD1AC4"/>
    <w:rsid w:val="00BD4A5B"/>
    <w:rsid w:val="00BD58AE"/>
    <w:rsid w:val="00BD60C7"/>
    <w:rsid w:val="00BD60ED"/>
    <w:rsid w:val="00BD66A8"/>
    <w:rsid w:val="00BD71E1"/>
    <w:rsid w:val="00BD72E4"/>
    <w:rsid w:val="00BE168D"/>
    <w:rsid w:val="00BE17F6"/>
    <w:rsid w:val="00BE1B24"/>
    <w:rsid w:val="00BE227D"/>
    <w:rsid w:val="00BE2444"/>
    <w:rsid w:val="00BE35F1"/>
    <w:rsid w:val="00BE453A"/>
    <w:rsid w:val="00BE5558"/>
    <w:rsid w:val="00BE5FF5"/>
    <w:rsid w:val="00BF0C7D"/>
    <w:rsid w:val="00BF2196"/>
    <w:rsid w:val="00BF2A5F"/>
    <w:rsid w:val="00BF3ECF"/>
    <w:rsid w:val="00BF4156"/>
    <w:rsid w:val="00BF4727"/>
    <w:rsid w:val="00BF7605"/>
    <w:rsid w:val="00BF7AB0"/>
    <w:rsid w:val="00BF7AF6"/>
    <w:rsid w:val="00C00DDB"/>
    <w:rsid w:val="00C0142D"/>
    <w:rsid w:val="00C0157F"/>
    <w:rsid w:val="00C01BCB"/>
    <w:rsid w:val="00C02CD2"/>
    <w:rsid w:val="00C04309"/>
    <w:rsid w:val="00C04774"/>
    <w:rsid w:val="00C04822"/>
    <w:rsid w:val="00C056ED"/>
    <w:rsid w:val="00C126AC"/>
    <w:rsid w:val="00C13560"/>
    <w:rsid w:val="00C1378B"/>
    <w:rsid w:val="00C144CA"/>
    <w:rsid w:val="00C14934"/>
    <w:rsid w:val="00C15545"/>
    <w:rsid w:val="00C16342"/>
    <w:rsid w:val="00C17B3A"/>
    <w:rsid w:val="00C20085"/>
    <w:rsid w:val="00C20101"/>
    <w:rsid w:val="00C20E07"/>
    <w:rsid w:val="00C216A8"/>
    <w:rsid w:val="00C224C5"/>
    <w:rsid w:val="00C22CE2"/>
    <w:rsid w:val="00C22E34"/>
    <w:rsid w:val="00C23756"/>
    <w:rsid w:val="00C23DB6"/>
    <w:rsid w:val="00C2683E"/>
    <w:rsid w:val="00C2778F"/>
    <w:rsid w:val="00C30197"/>
    <w:rsid w:val="00C31F4F"/>
    <w:rsid w:val="00C353D3"/>
    <w:rsid w:val="00C354E9"/>
    <w:rsid w:val="00C363EE"/>
    <w:rsid w:val="00C369FB"/>
    <w:rsid w:val="00C37DB9"/>
    <w:rsid w:val="00C40EC3"/>
    <w:rsid w:val="00C417D3"/>
    <w:rsid w:val="00C4195A"/>
    <w:rsid w:val="00C41ED0"/>
    <w:rsid w:val="00C42F15"/>
    <w:rsid w:val="00C43632"/>
    <w:rsid w:val="00C43F6E"/>
    <w:rsid w:val="00C44BF7"/>
    <w:rsid w:val="00C5145F"/>
    <w:rsid w:val="00C524CB"/>
    <w:rsid w:val="00C52F5D"/>
    <w:rsid w:val="00C550AF"/>
    <w:rsid w:val="00C556EE"/>
    <w:rsid w:val="00C570CA"/>
    <w:rsid w:val="00C5793C"/>
    <w:rsid w:val="00C60330"/>
    <w:rsid w:val="00C60E75"/>
    <w:rsid w:val="00C61EBF"/>
    <w:rsid w:val="00C61F13"/>
    <w:rsid w:val="00C648D7"/>
    <w:rsid w:val="00C64DB5"/>
    <w:rsid w:val="00C6572D"/>
    <w:rsid w:val="00C7067E"/>
    <w:rsid w:val="00C71E26"/>
    <w:rsid w:val="00C74D23"/>
    <w:rsid w:val="00C75379"/>
    <w:rsid w:val="00C76E71"/>
    <w:rsid w:val="00C80AE8"/>
    <w:rsid w:val="00C810EB"/>
    <w:rsid w:val="00C817FE"/>
    <w:rsid w:val="00C81A4E"/>
    <w:rsid w:val="00C84D3E"/>
    <w:rsid w:val="00C854C2"/>
    <w:rsid w:val="00C87464"/>
    <w:rsid w:val="00C91EB7"/>
    <w:rsid w:val="00C9260A"/>
    <w:rsid w:val="00C93067"/>
    <w:rsid w:val="00C934B5"/>
    <w:rsid w:val="00C941FF"/>
    <w:rsid w:val="00C948A0"/>
    <w:rsid w:val="00C94D3C"/>
    <w:rsid w:val="00C94DB9"/>
    <w:rsid w:val="00C975DF"/>
    <w:rsid w:val="00CA0917"/>
    <w:rsid w:val="00CA0B86"/>
    <w:rsid w:val="00CA1603"/>
    <w:rsid w:val="00CA1BFA"/>
    <w:rsid w:val="00CA3038"/>
    <w:rsid w:val="00CA398C"/>
    <w:rsid w:val="00CA58B7"/>
    <w:rsid w:val="00CA60AC"/>
    <w:rsid w:val="00CA67D1"/>
    <w:rsid w:val="00CA7918"/>
    <w:rsid w:val="00CA7F64"/>
    <w:rsid w:val="00CB0CC9"/>
    <w:rsid w:val="00CB3309"/>
    <w:rsid w:val="00CB33F4"/>
    <w:rsid w:val="00CB433E"/>
    <w:rsid w:val="00CB43D5"/>
    <w:rsid w:val="00CB4C69"/>
    <w:rsid w:val="00CB5122"/>
    <w:rsid w:val="00CB63E2"/>
    <w:rsid w:val="00CC3904"/>
    <w:rsid w:val="00CC4925"/>
    <w:rsid w:val="00CC6A3E"/>
    <w:rsid w:val="00CC6BC9"/>
    <w:rsid w:val="00CD08D7"/>
    <w:rsid w:val="00CD1340"/>
    <w:rsid w:val="00CD16F4"/>
    <w:rsid w:val="00CD1FC4"/>
    <w:rsid w:val="00CD22AC"/>
    <w:rsid w:val="00CD4670"/>
    <w:rsid w:val="00CD4B60"/>
    <w:rsid w:val="00CD54FB"/>
    <w:rsid w:val="00CD558A"/>
    <w:rsid w:val="00CD5B26"/>
    <w:rsid w:val="00CD78DC"/>
    <w:rsid w:val="00CE1731"/>
    <w:rsid w:val="00CE1877"/>
    <w:rsid w:val="00CE348B"/>
    <w:rsid w:val="00CE3AB3"/>
    <w:rsid w:val="00CE3EDB"/>
    <w:rsid w:val="00CE449E"/>
    <w:rsid w:val="00CE584E"/>
    <w:rsid w:val="00CE585C"/>
    <w:rsid w:val="00CE616E"/>
    <w:rsid w:val="00CE6EA5"/>
    <w:rsid w:val="00CE71FE"/>
    <w:rsid w:val="00CE72C5"/>
    <w:rsid w:val="00CE7EAF"/>
    <w:rsid w:val="00CF3761"/>
    <w:rsid w:val="00CF402C"/>
    <w:rsid w:val="00CF45EC"/>
    <w:rsid w:val="00CF4FEF"/>
    <w:rsid w:val="00CF56D7"/>
    <w:rsid w:val="00CF5E0D"/>
    <w:rsid w:val="00CF6D9B"/>
    <w:rsid w:val="00CF7948"/>
    <w:rsid w:val="00CF7D28"/>
    <w:rsid w:val="00D005B2"/>
    <w:rsid w:val="00D01118"/>
    <w:rsid w:val="00D0191E"/>
    <w:rsid w:val="00D029D7"/>
    <w:rsid w:val="00D02F89"/>
    <w:rsid w:val="00D034AB"/>
    <w:rsid w:val="00D041AD"/>
    <w:rsid w:val="00D0529B"/>
    <w:rsid w:val="00D05C16"/>
    <w:rsid w:val="00D06B1E"/>
    <w:rsid w:val="00D072A8"/>
    <w:rsid w:val="00D07EC5"/>
    <w:rsid w:val="00D10298"/>
    <w:rsid w:val="00D1148D"/>
    <w:rsid w:val="00D12D41"/>
    <w:rsid w:val="00D163BC"/>
    <w:rsid w:val="00D17A48"/>
    <w:rsid w:val="00D17C7B"/>
    <w:rsid w:val="00D22136"/>
    <w:rsid w:val="00D26CDD"/>
    <w:rsid w:val="00D26EC3"/>
    <w:rsid w:val="00D31028"/>
    <w:rsid w:val="00D31704"/>
    <w:rsid w:val="00D3189C"/>
    <w:rsid w:val="00D32752"/>
    <w:rsid w:val="00D33139"/>
    <w:rsid w:val="00D33698"/>
    <w:rsid w:val="00D33753"/>
    <w:rsid w:val="00D338D3"/>
    <w:rsid w:val="00D33EDE"/>
    <w:rsid w:val="00D344FC"/>
    <w:rsid w:val="00D35691"/>
    <w:rsid w:val="00D4010E"/>
    <w:rsid w:val="00D4108C"/>
    <w:rsid w:val="00D42BD7"/>
    <w:rsid w:val="00D456B3"/>
    <w:rsid w:val="00D47834"/>
    <w:rsid w:val="00D50A88"/>
    <w:rsid w:val="00D50B4A"/>
    <w:rsid w:val="00D52296"/>
    <w:rsid w:val="00D5313B"/>
    <w:rsid w:val="00D53E15"/>
    <w:rsid w:val="00D55932"/>
    <w:rsid w:val="00D560EA"/>
    <w:rsid w:val="00D56421"/>
    <w:rsid w:val="00D56CC4"/>
    <w:rsid w:val="00D606C1"/>
    <w:rsid w:val="00D610BD"/>
    <w:rsid w:val="00D613A6"/>
    <w:rsid w:val="00D6275A"/>
    <w:rsid w:val="00D630F3"/>
    <w:rsid w:val="00D634DE"/>
    <w:rsid w:val="00D636F6"/>
    <w:rsid w:val="00D657BA"/>
    <w:rsid w:val="00D65E5A"/>
    <w:rsid w:val="00D66CEE"/>
    <w:rsid w:val="00D7013D"/>
    <w:rsid w:val="00D70C9B"/>
    <w:rsid w:val="00D7255D"/>
    <w:rsid w:val="00D73E32"/>
    <w:rsid w:val="00D74B2A"/>
    <w:rsid w:val="00D7751C"/>
    <w:rsid w:val="00D805B0"/>
    <w:rsid w:val="00D81218"/>
    <w:rsid w:val="00D8188F"/>
    <w:rsid w:val="00D82702"/>
    <w:rsid w:val="00D843ED"/>
    <w:rsid w:val="00D84812"/>
    <w:rsid w:val="00D84EF7"/>
    <w:rsid w:val="00D85A88"/>
    <w:rsid w:val="00D866E5"/>
    <w:rsid w:val="00D86E01"/>
    <w:rsid w:val="00D900F2"/>
    <w:rsid w:val="00D90989"/>
    <w:rsid w:val="00D90A1D"/>
    <w:rsid w:val="00D91173"/>
    <w:rsid w:val="00D91D65"/>
    <w:rsid w:val="00D93AD3"/>
    <w:rsid w:val="00D9537B"/>
    <w:rsid w:val="00DA027F"/>
    <w:rsid w:val="00DA05FE"/>
    <w:rsid w:val="00DA4184"/>
    <w:rsid w:val="00DA47FA"/>
    <w:rsid w:val="00DB7076"/>
    <w:rsid w:val="00DB73A3"/>
    <w:rsid w:val="00DC055C"/>
    <w:rsid w:val="00DC114B"/>
    <w:rsid w:val="00DC1D46"/>
    <w:rsid w:val="00DC2B93"/>
    <w:rsid w:val="00DC5588"/>
    <w:rsid w:val="00DC5CD1"/>
    <w:rsid w:val="00DC6E46"/>
    <w:rsid w:val="00DD2385"/>
    <w:rsid w:val="00DD2503"/>
    <w:rsid w:val="00DD334B"/>
    <w:rsid w:val="00DD3A1B"/>
    <w:rsid w:val="00DD4D14"/>
    <w:rsid w:val="00DD4E0F"/>
    <w:rsid w:val="00DD6465"/>
    <w:rsid w:val="00DD6FC8"/>
    <w:rsid w:val="00DD7A98"/>
    <w:rsid w:val="00DD7C17"/>
    <w:rsid w:val="00DE11D0"/>
    <w:rsid w:val="00DE123B"/>
    <w:rsid w:val="00DE2481"/>
    <w:rsid w:val="00DE27A2"/>
    <w:rsid w:val="00DE64AE"/>
    <w:rsid w:val="00DE6908"/>
    <w:rsid w:val="00DE6D4A"/>
    <w:rsid w:val="00DE6D88"/>
    <w:rsid w:val="00DF06AB"/>
    <w:rsid w:val="00DF0E6A"/>
    <w:rsid w:val="00DF1A81"/>
    <w:rsid w:val="00DF23F9"/>
    <w:rsid w:val="00DF25C8"/>
    <w:rsid w:val="00DF282A"/>
    <w:rsid w:val="00DF30BD"/>
    <w:rsid w:val="00DF3CC3"/>
    <w:rsid w:val="00DF4898"/>
    <w:rsid w:val="00DF56E0"/>
    <w:rsid w:val="00DF74E6"/>
    <w:rsid w:val="00DF7B1C"/>
    <w:rsid w:val="00E00AD0"/>
    <w:rsid w:val="00E02756"/>
    <w:rsid w:val="00E066B3"/>
    <w:rsid w:val="00E06AC7"/>
    <w:rsid w:val="00E112FB"/>
    <w:rsid w:val="00E13399"/>
    <w:rsid w:val="00E148AF"/>
    <w:rsid w:val="00E1560C"/>
    <w:rsid w:val="00E15978"/>
    <w:rsid w:val="00E16057"/>
    <w:rsid w:val="00E2031E"/>
    <w:rsid w:val="00E20934"/>
    <w:rsid w:val="00E21263"/>
    <w:rsid w:val="00E22D08"/>
    <w:rsid w:val="00E22FD8"/>
    <w:rsid w:val="00E24074"/>
    <w:rsid w:val="00E2502F"/>
    <w:rsid w:val="00E26419"/>
    <w:rsid w:val="00E308B9"/>
    <w:rsid w:val="00E30E45"/>
    <w:rsid w:val="00E31F83"/>
    <w:rsid w:val="00E347CC"/>
    <w:rsid w:val="00E35487"/>
    <w:rsid w:val="00E35F7D"/>
    <w:rsid w:val="00E36599"/>
    <w:rsid w:val="00E368A1"/>
    <w:rsid w:val="00E36E36"/>
    <w:rsid w:val="00E37F55"/>
    <w:rsid w:val="00E40987"/>
    <w:rsid w:val="00E43BD8"/>
    <w:rsid w:val="00E43E91"/>
    <w:rsid w:val="00E44EA6"/>
    <w:rsid w:val="00E44EC9"/>
    <w:rsid w:val="00E45C8A"/>
    <w:rsid w:val="00E4642B"/>
    <w:rsid w:val="00E505C6"/>
    <w:rsid w:val="00E51D28"/>
    <w:rsid w:val="00E51F7C"/>
    <w:rsid w:val="00E526DF"/>
    <w:rsid w:val="00E530A6"/>
    <w:rsid w:val="00E53D03"/>
    <w:rsid w:val="00E55820"/>
    <w:rsid w:val="00E56412"/>
    <w:rsid w:val="00E565F7"/>
    <w:rsid w:val="00E5737D"/>
    <w:rsid w:val="00E57F3D"/>
    <w:rsid w:val="00E60AF2"/>
    <w:rsid w:val="00E63180"/>
    <w:rsid w:val="00E6370E"/>
    <w:rsid w:val="00E63A44"/>
    <w:rsid w:val="00E65F98"/>
    <w:rsid w:val="00E66E84"/>
    <w:rsid w:val="00E66E9D"/>
    <w:rsid w:val="00E67A46"/>
    <w:rsid w:val="00E710E8"/>
    <w:rsid w:val="00E73228"/>
    <w:rsid w:val="00E75610"/>
    <w:rsid w:val="00E756DA"/>
    <w:rsid w:val="00E75D6D"/>
    <w:rsid w:val="00E75F6B"/>
    <w:rsid w:val="00E8052D"/>
    <w:rsid w:val="00E81FE3"/>
    <w:rsid w:val="00E82353"/>
    <w:rsid w:val="00E8416C"/>
    <w:rsid w:val="00E8574D"/>
    <w:rsid w:val="00E87E59"/>
    <w:rsid w:val="00E91CD0"/>
    <w:rsid w:val="00E91FB3"/>
    <w:rsid w:val="00E933B1"/>
    <w:rsid w:val="00E93BED"/>
    <w:rsid w:val="00E943B8"/>
    <w:rsid w:val="00E94C1C"/>
    <w:rsid w:val="00EA109D"/>
    <w:rsid w:val="00EA21A7"/>
    <w:rsid w:val="00EA2B9B"/>
    <w:rsid w:val="00EA3D3A"/>
    <w:rsid w:val="00EA433D"/>
    <w:rsid w:val="00EA4DBA"/>
    <w:rsid w:val="00EA4F38"/>
    <w:rsid w:val="00EA5B79"/>
    <w:rsid w:val="00EA64E9"/>
    <w:rsid w:val="00EA6627"/>
    <w:rsid w:val="00EB00B2"/>
    <w:rsid w:val="00EB1F86"/>
    <w:rsid w:val="00EB2410"/>
    <w:rsid w:val="00EB27D4"/>
    <w:rsid w:val="00EB2F75"/>
    <w:rsid w:val="00EB3A25"/>
    <w:rsid w:val="00EB462A"/>
    <w:rsid w:val="00EB4701"/>
    <w:rsid w:val="00EB573F"/>
    <w:rsid w:val="00EB6D7C"/>
    <w:rsid w:val="00EC02A3"/>
    <w:rsid w:val="00EC229E"/>
    <w:rsid w:val="00EC230F"/>
    <w:rsid w:val="00EC36FC"/>
    <w:rsid w:val="00EC4EA8"/>
    <w:rsid w:val="00EC6135"/>
    <w:rsid w:val="00EC7ED2"/>
    <w:rsid w:val="00ED1000"/>
    <w:rsid w:val="00ED2E3D"/>
    <w:rsid w:val="00ED3195"/>
    <w:rsid w:val="00ED4992"/>
    <w:rsid w:val="00ED5391"/>
    <w:rsid w:val="00ED54AE"/>
    <w:rsid w:val="00ED54C2"/>
    <w:rsid w:val="00ED5B96"/>
    <w:rsid w:val="00ED6D89"/>
    <w:rsid w:val="00EE0509"/>
    <w:rsid w:val="00EE056A"/>
    <w:rsid w:val="00EE05C2"/>
    <w:rsid w:val="00EE3365"/>
    <w:rsid w:val="00EE3920"/>
    <w:rsid w:val="00EE769E"/>
    <w:rsid w:val="00EE7F68"/>
    <w:rsid w:val="00EF268D"/>
    <w:rsid w:val="00EF482C"/>
    <w:rsid w:val="00EF6C0E"/>
    <w:rsid w:val="00F001B0"/>
    <w:rsid w:val="00F0083D"/>
    <w:rsid w:val="00F02243"/>
    <w:rsid w:val="00F04A7E"/>
    <w:rsid w:val="00F0539B"/>
    <w:rsid w:val="00F05F44"/>
    <w:rsid w:val="00F06CAA"/>
    <w:rsid w:val="00F07648"/>
    <w:rsid w:val="00F079EB"/>
    <w:rsid w:val="00F07A00"/>
    <w:rsid w:val="00F10A61"/>
    <w:rsid w:val="00F10ED5"/>
    <w:rsid w:val="00F11BB0"/>
    <w:rsid w:val="00F11FB7"/>
    <w:rsid w:val="00F12376"/>
    <w:rsid w:val="00F142E2"/>
    <w:rsid w:val="00F15AAA"/>
    <w:rsid w:val="00F1628E"/>
    <w:rsid w:val="00F16C84"/>
    <w:rsid w:val="00F21710"/>
    <w:rsid w:val="00F2293E"/>
    <w:rsid w:val="00F2417D"/>
    <w:rsid w:val="00F24BAA"/>
    <w:rsid w:val="00F259E9"/>
    <w:rsid w:val="00F2638F"/>
    <w:rsid w:val="00F2681C"/>
    <w:rsid w:val="00F279D1"/>
    <w:rsid w:val="00F31932"/>
    <w:rsid w:val="00F31A62"/>
    <w:rsid w:val="00F33428"/>
    <w:rsid w:val="00F34904"/>
    <w:rsid w:val="00F355D6"/>
    <w:rsid w:val="00F372F6"/>
    <w:rsid w:val="00F401A3"/>
    <w:rsid w:val="00F40A1E"/>
    <w:rsid w:val="00F40D81"/>
    <w:rsid w:val="00F40FE0"/>
    <w:rsid w:val="00F4158C"/>
    <w:rsid w:val="00F42B69"/>
    <w:rsid w:val="00F44091"/>
    <w:rsid w:val="00F44297"/>
    <w:rsid w:val="00F444D3"/>
    <w:rsid w:val="00F46B12"/>
    <w:rsid w:val="00F5187C"/>
    <w:rsid w:val="00F520BB"/>
    <w:rsid w:val="00F53601"/>
    <w:rsid w:val="00F561D3"/>
    <w:rsid w:val="00F57698"/>
    <w:rsid w:val="00F60471"/>
    <w:rsid w:val="00F6098F"/>
    <w:rsid w:val="00F60FBF"/>
    <w:rsid w:val="00F63652"/>
    <w:rsid w:val="00F63938"/>
    <w:rsid w:val="00F64724"/>
    <w:rsid w:val="00F657F6"/>
    <w:rsid w:val="00F65C58"/>
    <w:rsid w:val="00F65F3C"/>
    <w:rsid w:val="00F6785A"/>
    <w:rsid w:val="00F72565"/>
    <w:rsid w:val="00F727EB"/>
    <w:rsid w:val="00F72E0E"/>
    <w:rsid w:val="00F7337A"/>
    <w:rsid w:val="00F7357C"/>
    <w:rsid w:val="00F7396E"/>
    <w:rsid w:val="00F7698F"/>
    <w:rsid w:val="00F775A4"/>
    <w:rsid w:val="00F80CF5"/>
    <w:rsid w:val="00F859D9"/>
    <w:rsid w:val="00F870F9"/>
    <w:rsid w:val="00F9182D"/>
    <w:rsid w:val="00F91CA5"/>
    <w:rsid w:val="00F91E9E"/>
    <w:rsid w:val="00F93D27"/>
    <w:rsid w:val="00F9587A"/>
    <w:rsid w:val="00F95DA5"/>
    <w:rsid w:val="00F96C60"/>
    <w:rsid w:val="00F97295"/>
    <w:rsid w:val="00FA0050"/>
    <w:rsid w:val="00FA011A"/>
    <w:rsid w:val="00FA0497"/>
    <w:rsid w:val="00FA1561"/>
    <w:rsid w:val="00FA1647"/>
    <w:rsid w:val="00FA4007"/>
    <w:rsid w:val="00FA69EA"/>
    <w:rsid w:val="00FA6A56"/>
    <w:rsid w:val="00FA738A"/>
    <w:rsid w:val="00FB076D"/>
    <w:rsid w:val="00FB0BE6"/>
    <w:rsid w:val="00FB2052"/>
    <w:rsid w:val="00FB294F"/>
    <w:rsid w:val="00FB2CD8"/>
    <w:rsid w:val="00FB311A"/>
    <w:rsid w:val="00FB7805"/>
    <w:rsid w:val="00FB7917"/>
    <w:rsid w:val="00FB7DC7"/>
    <w:rsid w:val="00FC196D"/>
    <w:rsid w:val="00FC3182"/>
    <w:rsid w:val="00FC36E8"/>
    <w:rsid w:val="00FC449C"/>
    <w:rsid w:val="00FC570A"/>
    <w:rsid w:val="00FC5D37"/>
    <w:rsid w:val="00FC7461"/>
    <w:rsid w:val="00FC7663"/>
    <w:rsid w:val="00FC7951"/>
    <w:rsid w:val="00FD069E"/>
    <w:rsid w:val="00FD1C85"/>
    <w:rsid w:val="00FD2699"/>
    <w:rsid w:val="00FD3367"/>
    <w:rsid w:val="00FD4D84"/>
    <w:rsid w:val="00FD5014"/>
    <w:rsid w:val="00FD5EEF"/>
    <w:rsid w:val="00FD62F1"/>
    <w:rsid w:val="00FD6311"/>
    <w:rsid w:val="00FD7DA2"/>
    <w:rsid w:val="00FE35FE"/>
    <w:rsid w:val="00FE3A34"/>
    <w:rsid w:val="00FE5190"/>
    <w:rsid w:val="00FE6186"/>
    <w:rsid w:val="00FE641D"/>
    <w:rsid w:val="00FE649A"/>
    <w:rsid w:val="00FF47AC"/>
    <w:rsid w:val="00FF4932"/>
    <w:rsid w:val="00FF57B9"/>
    <w:rsid w:val="00FF5A6C"/>
    <w:rsid w:val="00FF627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682C5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har"/>
    <w:uiPriority w:val="9"/>
    <w:qFormat/>
    <w:rsid w:val="00C42F15"/>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3">
    <w:name w:val="heading 3"/>
    <w:basedOn w:val="Normal"/>
    <w:link w:val="Ttulo3Char"/>
    <w:uiPriority w:val="9"/>
    <w:qFormat/>
    <w:rsid w:val="00C42F15"/>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Ttulo4">
    <w:name w:val="heading 4"/>
    <w:basedOn w:val="Normal"/>
    <w:link w:val="Ttulo4Char"/>
    <w:uiPriority w:val="9"/>
    <w:qFormat/>
    <w:rsid w:val="00C42F15"/>
    <w:pPr>
      <w:spacing w:before="100" w:beforeAutospacing="1" w:after="100" w:afterAutospacing="1" w:line="240" w:lineRule="auto"/>
      <w:outlineLvl w:val="3"/>
    </w:pPr>
    <w:rPr>
      <w:rFonts w:ascii="Times New Roman" w:eastAsia="Times New Roman" w:hAnsi="Times New Roman" w:cs="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unhideWhenUsed/>
    <w:rsid w:val="00FB076D"/>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FB076D"/>
    <w:rPr>
      <w:sz w:val="20"/>
      <w:szCs w:val="20"/>
    </w:rPr>
  </w:style>
  <w:style w:type="character" w:styleId="Refdenotaderodap">
    <w:name w:val="footnote reference"/>
    <w:basedOn w:val="Fontepargpadro"/>
    <w:uiPriority w:val="99"/>
    <w:semiHidden/>
    <w:unhideWhenUsed/>
    <w:rsid w:val="00FB076D"/>
    <w:rPr>
      <w:vertAlign w:val="superscript"/>
    </w:rPr>
  </w:style>
  <w:style w:type="paragraph" w:styleId="Ttulo">
    <w:name w:val="Title"/>
    <w:basedOn w:val="Normal"/>
    <w:link w:val="TtuloChar"/>
    <w:qFormat/>
    <w:rsid w:val="006A1D80"/>
    <w:pPr>
      <w:spacing w:after="0" w:line="360" w:lineRule="auto"/>
      <w:jc w:val="center"/>
    </w:pPr>
    <w:rPr>
      <w:rFonts w:ascii="Tahoma" w:eastAsia="Times New Roman" w:hAnsi="Tahoma" w:cs="Tahoma"/>
      <w:b/>
      <w:bCs/>
      <w:sz w:val="24"/>
      <w:szCs w:val="24"/>
      <w:lang w:eastAsia="pt-BR"/>
    </w:rPr>
  </w:style>
  <w:style w:type="character" w:customStyle="1" w:styleId="TtuloChar">
    <w:name w:val="Título Char"/>
    <w:basedOn w:val="Fontepargpadro"/>
    <w:link w:val="Ttulo"/>
    <w:rsid w:val="006A1D80"/>
    <w:rPr>
      <w:rFonts w:ascii="Tahoma" w:eastAsia="Times New Roman" w:hAnsi="Tahoma" w:cs="Tahoma"/>
      <w:b/>
      <w:bCs/>
      <w:sz w:val="24"/>
      <w:szCs w:val="24"/>
      <w:lang w:eastAsia="pt-BR"/>
    </w:rPr>
  </w:style>
  <w:style w:type="character" w:customStyle="1" w:styleId="apple-converted-space">
    <w:name w:val="apple-converted-space"/>
    <w:basedOn w:val="Fontepargpadro"/>
    <w:rsid w:val="000E4E8F"/>
  </w:style>
  <w:style w:type="table" w:styleId="Tabelacomgrade">
    <w:name w:val="Table Grid"/>
    <w:basedOn w:val="Tabelanormal"/>
    <w:uiPriority w:val="39"/>
    <w:rsid w:val="005077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4F7C3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4F7C3D"/>
    <w:rPr>
      <w:b/>
      <w:bCs/>
    </w:rPr>
  </w:style>
  <w:style w:type="character" w:styleId="Hyperlink">
    <w:name w:val="Hyperlink"/>
    <w:basedOn w:val="Fontepargpadro"/>
    <w:uiPriority w:val="99"/>
    <w:unhideWhenUsed/>
    <w:rsid w:val="00C00DDB"/>
    <w:rPr>
      <w:color w:val="0563C1" w:themeColor="hyperlink"/>
      <w:u w:val="single"/>
    </w:rPr>
  </w:style>
  <w:style w:type="paragraph" w:styleId="PargrafodaLista">
    <w:name w:val="List Paragraph"/>
    <w:basedOn w:val="Normal"/>
    <w:uiPriority w:val="34"/>
    <w:qFormat/>
    <w:rsid w:val="00B51485"/>
    <w:pPr>
      <w:ind w:left="720"/>
      <w:contextualSpacing/>
    </w:pPr>
  </w:style>
  <w:style w:type="paragraph" w:styleId="Corpodetexto">
    <w:name w:val="Body Text"/>
    <w:basedOn w:val="Normal"/>
    <w:link w:val="CorpodetextoChar"/>
    <w:rsid w:val="00F279D1"/>
    <w:pPr>
      <w:spacing w:after="0" w:line="360" w:lineRule="auto"/>
      <w:jc w:val="both"/>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rsid w:val="00F279D1"/>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4303AC"/>
    <w:rPr>
      <w:i/>
      <w:iCs/>
      <w:color w:val="auto"/>
    </w:rPr>
  </w:style>
  <w:style w:type="paragraph" w:customStyle="1" w:styleId="Default">
    <w:name w:val="Default"/>
    <w:rsid w:val="00A62174"/>
    <w:pPr>
      <w:autoSpaceDE w:val="0"/>
      <w:autoSpaceDN w:val="0"/>
      <w:adjustRightInd w:val="0"/>
      <w:spacing w:after="0" w:line="240" w:lineRule="auto"/>
    </w:pPr>
    <w:rPr>
      <w:rFonts w:ascii="Gotham HTF Light" w:hAnsi="Gotham HTF Light" w:cs="Gotham HTF Light"/>
      <w:color w:val="000000"/>
      <w:sz w:val="24"/>
      <w:szCs w:val="24"/>
    </w:rPr>
  </w:style>
  <w:style w:type="character" w:customStyle="1" w:styleId="A21">
    <w:name w:val="A21"/>
    <w:uiPriority w:val="99"/>
    <w:rsid w:val="00A62174"/>
    <w:rPr>
      <w:rFonts w:cs="Gotham HTF Light"/>
      <w:color w:val="000000"/>
      <w:sz w:val="50"/>
      <w:szCs w:val="50"/>
    </w:rPr>
  </w:style>
  <w:style w:type="character" w:styleId="Refdecomentrio">
    <w:name w:val="annotation reference"/>
    <w:basedOn w:val="Fontepargpadro"/>
    <w:uiPriority w:val="99"/>
    <w:semiHidden/>
    <w:unhideWhenUsed/>
    <w:rsid w:val="00FD62F1"/>
    <w:rPr>
      <w:sz w:val="16"/>
      <w:szCs w:val="16"/>
    </w:rPr>
  </w:style>
  <w:style w:type="paragraph" w:styleId="Textodecomentrio">
    <w:name w:val="annotation text"/>
    <w:basedOn w:val="Normal"/>
    <w:link w:val="TextodecomentrioChar"/>
    <w:uiPriority w:val="99"/>
    <w:semiHidden/>
    <w:unhideWhenUsed/>
    <w:rsid w:val="00FD62F1"/>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FD62F1"/>
    <w:rPr>
      <w:sz w:val="20"/>
      <w:szCs w:val="20"/>
    </w:rPr>
  </w:style>
  <w:style w:type="paragraph" w:styleId="Assuntodocomentrio">
    <w:name w:val="annotation subject"/>
    <w:basedOn w:val="Textodecomentrio"/>
    <w:next w:val="Textodecomentrio"/>
    <w:link w:val="AssuntodocomentrioChar"/>
    <w:uiPriority w:val="99"/>
    <w:semiHidden/>
    <w:unhideWhenUsed/>
    <w:rsid w:val="00FD62F1"/>
    <w:rPr>
      <w:b/>
      <w:bCs/>
    </w:rPr>
  </w:style>
  <w:style w:type="character" w:customStyle="1" w:styleId="AssuntodocomentrioChar">
    <w:name w:val="Assunto do comentário Char"/>
    <w:basedOn w:val="TextodecomentrioChar"/>
    <w:link w:val="Assuntodocomentrio"/>
    <w:uiPriority w:val="99"/>
    <w:semiHidden/>
    <w:rsid w:val="00FD62F1"/>
    <w:rPr>
      <w:b/>
      <w:bCs/>
      <w:sz w:val="20"/>
      <w:szCs w:val="20"/>
    </w:rPr>
  </w:style>
  <w:style w:type="paragraph" w:styleId="Textodebalo">
    <w:name w:val="Balloon Text"/>
    <w:basedOn w:val="Normal"/>
    <w:link w:val="TextodebaloChar"/>
    <w:uiPriority w:val="99"/>
    <w:semiHidden/>
    <w:unhideWhenUsed/>
    <w:rsid w:val="00FD62F1"/>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FD62F1"/>
    <w:rPr>
      <w:rFonts w:ascii="Segoe UI" w:hAnsi="Segoe UI" w:cs="Segoe UI"/>
      <w:sz w:val="18"/>
      <w:szCs w:val="18"/>
    </w:rPr>
  </w:style>
  <w:style w:type="character" w:customStyle="1" w:styleId="Ttulo2Char">
    <w:name w:val="Título 2 Char"/>
    <w:basedOn w:val="Fontepargpadro"/>
    <w:link w:val="Ttulo2"/>
    <w:uiPriority w:val="9"/>
    <w:rsid w:val="00C42F15"/>
    <w:rPr>
      <w:rFonts w:ascii="Times New Roman" w:eastAsia="Times New Roman" w:hAnsi="Times New Roman" w:cs="Times New Roman"/>
      <w:b/>
      <w:bCs/>
      <w:sz w:val="36"/>
      <w:szCs w:val="36"/>
      <w:lang w:eastAsia="pt-BR"/>
    </w:rPr>
  </w:style>
  <w:style w:type="character" w:customStyle="1" w:styleId="Ttulo3Char">
    <w:name w:val="Título 3 Char"/>
    <w:basedOn w:val="Fontepargpadro"/>
    <w:link w:val="Ttulo3"/>
    <w:uiPriority w:val="9"/>
    <w:rsid w:val="00C42F15"/>
    <w:rPr>
      <w:rFonts w:ascii="Times New Roman" w:eastAsia="Times New Roman" w:hAnsi="Times New Roman" w:cs="Times New Roman"/>
      <w:b/>
      <w:bCs/>
      <w:sz w:val="27"/>
      <w:szCs w:val="27"/>
      <w:lang w:eastAsia="pt-BR"/>
    </w:rPr>
  </w:style>
  <w:style w:type="character" w:customStyle="1" w:styleId="Ttulo4Char">
    <w:name w:val="Título 4 Char"/>
    <w:basedOn w:val="Fontepargpadro"/>
    <w:link w:val="Ttulo4"/>
    <w:uiPriority w:val="9"/>
    <w:rsid w:val="00C42F15"/>
    <w:rPr>
      <w:rFonts w:ascii="Times New Roman" w:eastAsia="Times New Roman" w:hAnsi="Times New Roman" w:cs="Times New Roman"/>
      <w:b/>
      <w:bCs/>
      <w:sz w:val="24"/>
      <w:szCs w:val="24"/>
      <w:lang w:eastAsia="pt-BR"/>
    </w:rPr>
  </w:style>
  <w:style w:type="paragraph" w:customStyle="1" w:styleId="artrefernciabibliogrfica">
    <w:name w:val="artrefernciabibliogrfica"/>
    <w:basedOn w:val="Normal"/>
    <w:rsid w:val="005F095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r-formataoHTML">
    <w:name w:val="HTML Preformatted"/>
    <w:basedOn w:val="Normal"/>
    <w:link w:val="Pr-formataoHTMLChar"/>
    <w:uiPriority w:val="99"/>
    <w:unhideWhenUsed/>
    <w:rsid w:val="002670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2670DC"/>
    <w:rPr>
      <w:rFonts w:ascii="Courier New" w:eastAsia="Times New Roman" w:hAnsi="Courier New" w:cs="Courier New"/>
      <w:sz w:val="20"/>
      <w:szCs w:val="20"/>
      <w:lang w:eastAsia="pt-BR"/>
    </w:rPr>
  </w:style>
  <w:style w:type="paragraph" w:styleId="Cabealho">
    <w:name w:val="header"/>
    <w:basedOn w:val="Normal"/>
    <w:link w:val="CabealhoChar"/>
    <w:uiPriority w:val="99"/>
    <w:unhideWhenUsed/>
    <w:rsid w:val="004D502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D5026"/>
  </w:style>
  <w:style w:type="paragraph" w:styleId="Rodap">
    <w:name w:val="footer"/>
    <w:basedOn w:val="Normal"/>
    <w:link w:val="RodapChar"/>
    <w:uiPriority w:val="99"/>
    <w:unhideWhenUsed/>
    <w:rsid w:val="004D5026"/>
    <w:pPr>
      <w:tabs>
        <w:tab w:val="center" w:pos="4252"/>
        <w:tab w:val="right" w:pos="8504"/>
      </w:tabs>
      <w:spacing w:after="0" w:line="240" w:lineRule="auto"/>
    </w:pPr>
  </w:style>
  <w:style w:type="character" w:customStyle="1" w:styleId="RodapChar">
    <w:name w:val="Rodapé Char"/>
    <w:basedOn w:val="Fontepargpadro"/>
    <w:link w:val="Rodap"/>
    <w:uiPriority w:val="99"/>
    <w:rsid w:val="004D50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34673">
      <w:bodyDiv w:val="1"/>
      <w:marLeft w:val="0"/>
      <w:marRight w:val="0"/>
      <w:marTop w:val="0"/>
      <w:marBottom w:val="0"/>
      <w:divBdr>
        <w:top w:val="none" w:sz="0" w:space="0" w:color="auto"/>
        <w:left w:val="none" w:sz="0" w:space="0" w:color="auto"/>
        <w:bottom w:val="none" w:sz="0" w:space="0" w:color="auto"/>
        <w:right w:val="none" w:sz="0" w:space="0" w:color="auto"/>
      </w:divBdr>
    </w:div>
    <w:div w:id="74789655">
      <w:bodyDiv w:val="1"/>
      <w:marLeft w:val="0"/>
      <w:marRight w:val="0"/>
      <w:marTop w:val="0"/>
      <w:marBottom w:val="0"/>
      <w:divBdr>
        <w:top w:val="none" w:sz="0" w:space="0" w:color="auto"/>
        <w:left w:val="none" w:sz="0" w:space="0" w:color="auto"/>
        <w:bottom w:val="none" w:sz="0" w:space="0" w:color="auto"/>
        <w:right w:val="none" w:sz="0" w:space="0" w:color="auto"/>
      </w:divBdr>
    </w:div>
    <w:div w:id="107742887">
      <w:bodyDiv w:val="1"/>
      <w:marLeft w:val="0"/>
      <w:marRight w:val="0"/>
      <w:marTop w:val="0"/>
      <w:marBottom w:val="0"/>
      <w:divBdr>
        <w:top w:val="none" w:sz="0" w:space="0" w:color="auto"/>
        <w:left w:val="none" w:sz="0" w:space="0" w:color="auto"/>
        <w:bottom w:val="none" w:sz="0" w:space="0" w:color="auto"/>
        <w:right w:val="none" w:sz="0" w:space="0" w:color="auto"/>
      </w:divBdr>
      <w:divsChild>
        <w:div w:id="1232693133">
          <w:marLeft w:val="547"/>
          <w:marRight w:val="0"/>
          <w:marTop w:val="77"/>
          <w:marBottom w:val="0"/>
          <w:divBdr>
            <w:top w:val="none" w:sz="0" w:space="0" w:color="auto"/>
            <w:left w:val="none" w:sz="0" w:space="0" w:color="auto"/>
            <w:bottom w:val="none" w:sz="0" w:space="0" w:color="auto"/>
            <w:right w:val="none" w:sz="0" w:space="0" w:color="auto"/>
          </w:divBdr>
        </w:div>
        <w:div w:id="1795632619">
          <w:marLeft w:val="547"/>
          <w:marRight w:val="0"/>
          <w:marTop w:val="77"/>
          <w:marBottom w:val="0"/>
          <w:divBdr>
            <w:top w:val="none" w:sz="0" w:space="0" w:color="auto"/>
            <w:left w:val="none" w:sz="0" w:space="0" w:color="auto"/>
            <w:bottom w:val="none" w:sz="0" w:space="0" w:color="auto"/>
            <w:right w:val="none" w:sz="0" w:space="0" w:color="auto"/>
          </w:divBdr>
        </w:div>
        <w:div w:id="1340814008">
          <w:marLeft w:val="547"/>
          <w:marRight w:val="0"/>
          <w:marTop w:val="77"/>
          <w:marBottom w:val="0"/>
          <w:divBdr>
            <w:top w:val="none" w:sz="0" w:space="0" w:color="auto"/>
            <w:left w:val="none" w:sz="0" w:space="0" w:color="auto"/>
            <w:bottom w:val="none" w:sz="0" w:space="0" w:color="auto"/>
            <w:right w:val="none" w:sz="0" w:space="0" w:color="auto"/>
          </w:divBdr>
        </w:div>
        <w:div w:id="861434728">
          <w:marLeft w:val="547"/>
          <w:marRight w:val="0"/>
          <w:marTop w:val="77"/>
          <w:marBottom w:val="0"/>
          <w:divBdr>
            <w:top w:val="none" w:sz="0" w:space="0" w:color="auto"/>
            <w:left w:val="none" w:sz="0" w:space="0" w:color="auto"/>
            <w:bottom w:val="none" w:sz="0" w:space="0" w:color="auto"/>
            <w:right w:val="none" w:sz="0" w:space="0" w:color="auto"/>
          </w:divBdr>
        </w:div>
      </w:divsChild>
    </w:div>
    <w:div w:id="125467832">
      <w:bodyDiv w:val="1"/>
      <w:marLeft w:val="0"/>
      <w:marRight w:val="0"/>
      <w:marTop w:val="0"/>
      <w:marBottom w:val="0"/>
      <w:divBdr>
        <w:top w:val="none" w:sz="0" w:space="0" w:color="auto"/>
        <w:left w:val="none" w:sz="0" w:space="0" w:color="auto"/>
        <w:bottom w:val="none" w:sz="0" w:space="0" w:color="auto"/>
        <w:right w:val="none" w:sz="0" w:space="0" w:color="auto"/>
      </w:divBdr>
      <w:divsChild>
        <w:div w:id="853423699">
          <w:marLeft w:val="547"/>
          <w:marRight w:val="0"/>
          <w:marTop w:val="154"/>
          <w:marBottom w:val="0"/>
          <w:divBdr>
            <w:top w:val="none" w:sz="0" w:space="0" w:color="auto"/>
            <w:left w:val="none" w:sz="0" w:space="0" w:color="auto"/>
            <w:bottom w:val="none" w:sz="0" w:space="0" w:color="auto"/>
            <w:right w:val="none" w:sz="0" w:space="0" w:color="auto"/>
          </w:divBdr>
        </w:div>
        <w:div w:id="1990742474">
          <w:marLeft w:val="547"/>
          <w:marRight w:val="0"/>
          <w:marTop w:val="154"/>
          <w:marBottom w:val="0"/>
          <w:divBdr>
            <w:top w:val="none" w:sz="0" w:space="0" w:color="auto"/>
            <w:left w:val="none" w:sz="0" w:space="0" w:color="auto"/>
            <w:bottom w:val="none" w:sz="0" w:space="0" w:color="auto"/>
            <w:right w:val="none" w:sz="0" w:space="0" w:color="auto"/>
          </w:divBdr>
        </w:div>
        <w:div w:id="303856745">
          <w:marLeft w:val="547"/>
          <w:marRight w:val="0"/>
          <w:marTop w:val="154"/>
          <w:marBottom w:val="0"/>
          <w:divBdr>
            <w:top w:val="none" w:sz="0" w:space="0" w:color="auto"/>
            <w:left w:val="none" w:sz="0" w:space="0" w:color="auto"/>
            <w:bottom w:val="none" w:sz="0" w:space="0" w:color="auto"/>
            <w:right w:val="none" w:sz="0" w:space="0" w:color="auto"/>
          </w:divBdr>
        </w:div>
        <w:div w:id="1703168216">
          <w:marLeft w:val="547"/>
          <w:marRight w:val="0"/>
          <w:marTop w:val="154"/>
          <w:marBottom w:val="0"/>
          <w:divBdr>
            <w:top w:val="none" w:sz="0" w:space="0" w:color="auto"/>
            <w:left w:val="none" w:sz="0" w:space="0" w:color="auto"/>
            <w:bottom w:val="none" w:sz="0" w:space="0" w:color="auto"/>
            <w:right w:val="none" w:sz="0" w:space="0" w:color="auto"/>
          </w:divBdr>
        </w:div>
        <w:div w:id="671106874">
          <w:marLeft w:val="547"/>
          <w:marRight w:val="0"/>
          <w:marTop w:val="154"/>
          <w:marBottom w:val="0"/>
          <w:divBdr>
            <w:top w:val="none" w:sz="0" w:space="0" w:color="auto"/>
            <w:left w:val="none" w:sz="0" w:space="0" w:color="auto"/>
            <w:bottom w:val="none" w:sz="0" w:space="0" w:color="auto"/>
            <w:right w:val="none" w:sz="0" w:space="0" w:color="auto"/>
          </w:divBdr>
        </w:div>
      </w:divsChild>
    </w:div>
    <w:div w:id="195431521">
      <w:bodyDiv w:val="1"/>
      <w:marLeft w:val="0"/>
      <w:marRight w:val="0"/>
      <w:marTop w:val="0"/>
      <w:marBottom w:val="0"/>
      <w:divBdr>
        <w:top w:val="none" w:sz="0" w:space="0" w:color="auto"/>
        <w:left w:val="none" w:sz="0" w:space="0" w:color="auto"/>
        <w:bottom w:val="none" w:sz="0" w:space="0" w:color="auto"/>
        <w:right w:val="none" w:sz="0" w:space="0" w:color="auto"/>
      </w:divBdr>
    </w:div>
    <w:div w:id="349337928">
      <w:bodyDiv w:val="1"/>
      <w:marLeft w:val="0"/>
      <w:marRight w:val="0"/>
      <w:marTop w:val="0"/>
      <w:marBottom w:val="0"/>
      <w:divBdr>
        <w:top w:val="none" w:sz="0" w:space="0" w:color="auto"/>
        <w:left w:val="none" w:sz="0" w:space="0" w:color="auto"/>
        <w:bottom w:val="none" w:sz="0" w:space="0" w:color="auto"/>
        <w:right w:val="none" w:sz="0" w:space="0" w:color="auto"/>
      </w:divBdr>
    </w:div>
    <w:div w:id="359819665">
      <w:bodyDiv w:val="1"/>
      <w:marLeft w:val="0"/>
      <w:marRight w:val="0"/>
      <w:marTop w:val="0"/>
      <w:marBottom w:val="0"/>
      <w:divBdr>
        <w:top w:val="none" w:sz="0" w:space="0" w:color="auto"/>
        <w:left w:val="none" w:sz="0" w:space="0" w:color="auto"/>
        <w:bottom w:val="none" w:sz="0" w:space="0" w:color="auto"/>
        <w:right w:val="none" w:sz="0" w:space="0" w:color="auto"/>
      </w:divBdr>
    </w:div>
    <w:div w:id="440876058">
      <w:bodyDiv w:val="1"/>
      <w:marLeft w:val="0"/>
      <w:marRight w:val="0"/>
      <w:marTop w:val="0"/>
      <w:marBottom w:val="0"/>
      <w:divBdr>
        <w:top w:val="none" w:sz="0" w:space="0" w:color="auto"/>
        <w:left w:val="none" w:sz="0" w:space="0" w:color="auto"/>
        <w:bottom w:val="none" w:sz="0" w:space="0" w:color="auto"/>
        <w:right w:val="none" w:sz="0" w:space="0" w:color="auto"/>
      </w:divBdr>
    </w:div>
    <w:div w:id="468595936">
      <w:bodyDiv w:val="1"/>
      <w:marLeft w:val="0"/>
      <w:marRight w:val="0"/>
      <w:marTop w:val="0"/>
      <w:marBottom w:val="0"/>
      <w:divBdr>
        <w:top w:val="none" w:sz="0" w:space="0" w:color="auto"/>
        <w:left w:val="none" w:sz="0" w:space="0" w:color="auto"/>
        <w:bottom w:val="none" w:sz="0" w:space="0" w:color="auto"/>
        <w:right w:val="none" w:sz="0" w:space="0" w:color="auto"/>
      </w:divBdr>
    </w:div>
    <w:div w:id="474028983">
      <w:bodyDiv w:val="1"/>
      <w:marLeft w:val="0"/>
      <w:marRight w:val="0"/>
      <w:marTop w:val="0"/>
      <w:marBottom w:val="0"/>
      <w:divBdr>
        <w:top w:val="none" w:sz="0" w:space="0" w:color="auto"/>
        <w:left w:val="none" w:sz="0" w:space="0" w:color="auto"/>
        <w:bottom w:val="none" w:sz="0" w:space="0" w:color="auto"/>
        <w:right w:val="none" w:sz="0" w:space="0" w:color="auto"/>
      </w:divBdr>
    </w:div>
    <w:div w:id="498929973">
      <w:bodyDiv w:val="1"/>
      <w:marLeft w:val="0"/>
      <w:marRight w:val="0"/>
      <w:marTop w:val="0"/>
      <w:marBottom w:val="0"/>
      <w:divBdr>
        <w:top w:val="none" w:sz="0" w:space="0" w:color="auto"/>
        <w:left w:val="none" w:sz="0" w:space="0" w:color="auto"/>
        <w:bottom w:val="none" w:sz="0" w:space="0" w:color="auto"/>
        <w:right w:val="none" w:sz="0" w:space="0" w:color="auto"/>
      </w:divBdr>
    </w:div>
    <w:div w:id="562758225">
      <w:bodyDiv w:val="1"/>
      <w:marLeft w:val="0"/>
      <w:marRight w:val="0"/>
      <w:marTop w:val="0"/>
      <w:marBottom w:val="0"/>
      <w:divBdr>
        <w:top w:val="none" w:sz="0" w:space="0" w:color="auto"/>
        <w:left w:val="none" w:sz="0" w:space="0" w:color="auto"/>
        <w:bottom w:val="none" w:sz="0" w:space="0" w:color="auto"/>
        <w:right w:val="none" w:sz="0" w:space="0" w:color="auto"/>
      </w:divBdr>
    </w:div>
    <w:div w:id="630284938">
      <w:bodyDiv w:val="1"/>
      <w:marLeft w:val="0"/>
      <w:marRight w:val="0"/>
      <w:marTop w:val="0"/>
      <w:marBottom w:val="0"/>
      <w:divBdr>
        <w:top w:val="none" w:sz="0" w:space="0" w:color="auto"/>
        <w:left w:val="none" w:sz="0" w:space="0" w:color="auto"/>
        <w:bottom w:val="none" w:sz="0" w:space="0" w:color="auto"/>
        <w:right w:val="none" w:sz="0" w:space="0" w:color="auto"/>
      </w:divBdr>
    </w:div>
    <w:div w:id="663820615">
      <w:bodyDiv w:val="1"/>
      <w:marLeft w:val="0"/>
      <w:marRight w:val="0"/>
      <w:marTop w:val="0"/>
      <w:marBottom w:val="0"/>
      <w:divBdr>
        <w:top w:val="none" w:sz="0" w:space="0" w:color="auto"/>
        <w:left w:val="none" w:sz="0" w:space="0" w:color="auto"/>
        <w:bottom w:val="none" w:sz="0" w:space="0" w:color="auto"/>
        <w:right w:val="none" w:sz="0" w:space="0" w:color="auto"/>
      </w:divBdr>
    </w:div>
    <w:div w:id="687292240">
      <w:bodyDiv w:val="1"/>
      <w:marLeft w:val="0"/>
      <w:marRight w:val="0"/>
      <w:marTop w:val="0"/>
      <w:marBottom w:val="0"/>
      <w:divBdr>
        <w:top w:val="none" w:sz="0" w:space="0" w:color="auto"/>
        <w:left w:val="none" w:sz="0" w:space="0" w:color="auto"/>
        <w:bottom w:val="none" w:sz="0" w:space="0" w:color="auto"/>
        <w:right w:val="none" w:sz="0" w:space="0" w:color="auto"/>
      </w:divBdr>
      <w:divsChild>
        <w:div w:id="140390918">
          <w:marLeft w:val="547"/>
          <w:marRight w:val="0"/>
          <w:marTop w:val="154"/>
          <w:marBottom w:val="0"/>
          <w:divBdr>
            <w:top w:val="none" w:sz="0" w:space="0" w:color="auto"/>
            <w:left w:val="none" w:sz="0" w:space="0" w:color="auto"/>
            <w:bottom w:val="none" w:sz="0" w:space="0" w:color="auto"/>
            <w:right w:val="none" w:sz="0" w:space="0" w:color="auto"/>
          </w:divBdr>
        </w:div>
      </w:divsChild>
    </w:div>
    <w:div w:id="694814940">
      <w:bodyDiv w:val="1"/>
      <w:marLeft w:val="0"/>
      <w:marRight w:val="0"/>
      <w:marTop w:val="0"/>
      <w:marBottom w:val="0"/>
      <w:divBdr>
        <w:top w:val="none" w:sz="0" w:space="0" w:color="auto"/>
        <w:left w:val="none" w:sz="0" w:space="0" w:color="auto"/>
        <w:bottom w:val="none" w:sz="0" w:space="0" w:color="auto"/>
        <w:right w:val="none" w:sz="0" w:space="0" w:color="auto"/>
      </w:divBdr>
    </w:div>
    <w:div w:id="712385951">
      <w:bodyDiv w:val="1"/>
      <w:marLeft w:val="0"/>
      <w:marRight w:val="0"/>
      <w:marTop w:val="0"/>
      <w:marBottom w:val="0"/>
      <w:divBdr>
        <w:top w:val="none" w:sz="0" w:space="0" w:color="auto"/>
        <w:left w:val="none" w:sz="0" w:space="0" w:color="auto"/>
        <w:bottom w:val="none" w:sz="0" w:space="0" w:color="auto"/>
        <w:right w:val="none" w:sz="0" w:space="0" w:color="auto"/>
      </w:divBdr>
    </w:div>
    <w:div w:id="736442509">
      <w:bodyDiv w:val="1"/>
      <w:marLeft w:val="0"/>
      <w:marRight w:val="0"/>
      <w:marTop w:val="0"/>
      <w:marBottom w:val="0"/>
      <w:divBdr>
        <w:top w:val="none" w:sz="0" w:space="0" w:color="auto"/>
        <w:left w:val="none" w:sz="0" w:space="0" w:color="auto"/>
        <w:bottom w:val="none" w:sz="0" w:space="0" w:color="auto"/>
        <w:right w:val="none" w:sz="0" w:space="0" w:color="auto"/>
      </w:divBdr>
    </w:div>
    <w:div w:id="756832476">
      <w:bodyDiv w:val="1"/>
      <w:marLeft w:val="0"/>
      <w:marRight w:val="0"/>
      <w:marTop w:val="0"/>
      <w:marBottom w:val="0"/>
      <w:divBdr>
        <w:top w:val="none" w:sz="0" w:space="0" w:color="auto"/>
        <w:left w:val="none" w:sz="0" w:space="0" w:color="auto"/>
        <w:bottom w:val="none" w:sz="0" w:space="0" w:color="auto"/>
        <w:right w:val="none" w:sz="0" w:space="0" w:color="auto"/>
      </w:divBdr>
    </w:div>
    <w:div w:id="768936199">
      <w:bodyDiv w:val="1"/>
      <w:marLeft w:val="0"/>
      <w:marRight w:val="0"/>
      <w:marTop w:val="0"/>
      <w:marBottom w:val="0"/>
      <w:divBdr>
        <w:top w:val="none" w:sz="0" w:space="0" w:color="auto"/>
        <w:left w:val="none" w:sz="0" w:space="0" w:color="auto"/>
        <w:bottom w:val="none" w:sz="0" w:space="0" w:color="auto"/>
        <w:right w:val="none" w:sz="0" w:space="0" w:color="auto"/>
      </w:divBdr>
      <w:divsChild>
        <w:div w:id="1206213248">
          <w:marLeft w:val="547"/>
          <w:marRight w:val="0"/>
          <w:marTop w:val="134"/>
          <w:marBottom w:val="0"/>
          <w:divBdr>
            <w:top w:val="none" w:sz="0" w:space="0" w:color="auto"/>
            <w:left w:val="none" w:sz="0" w:space="0" w:color="auto"/>
            <w:bottom w:val="none" w:sz="0" w:space="0" w:color="auto"/>
            <w:right w:val="none" w:sz="0" w:space="0" w:color="auto"/>
          </w:divBdr>
        </w:div>
        <w:div w:id="100537243">
          <w:marLeft w:val="547"/>
          <w:marRight w:val="0"/>
          <w:marTop w:val="134"/>
          <w:marBottom w:val="0"/>
          <w:divBdr>
            <w:top w:val="none" w:sz="0" w:space="0" w:color="auto"/>
            <w:left w:val="none" w:sz="0" w:space="0" w:color="auto"/>
            <w:bottom w:val="none" w:sz="0" w:space="0" w:color="auto"/>
            <w:right w:val="none" w:sz="0" w:space="0" w:color="auto"/>
          </w:divBdr>
        </w:div>
      </w:divsChild>
    </w:div>
    <w:div w:id="807086444">
      <w:bodyDiv w:val="1"/>
      <w:marLeft w:val="0"/>
      <w:marRight w:val="0"/>
      <w:marTop w:val="0"/>
      <w:marBottom w:val="0"/>
      <w:divBdr>
        <w:top w:val="none" w:sz="0" w:space="0" w:color="auto"/>
        <w:left w:val="none" w:sz="0" w:space="0" w:color="auto"/>
        <w:bottom w:val="none" w:sz="0" w:space="0" w:color="auto"/>
        <w:right w:val="none" w:sz="0" w:space="0" w:color="auto"/>
      </w:divBdr>
      <w:divsChild>
        <w:div w:id="141384611">
          <w:marLeft w:val="0"/>
          <w:marRight w:val="0"/>
          <w:marTop w:val="0"/>
          <w:marBottom w:val="0"/>
          <w:divBdr>
            <w:top w:val="none" w:sz="0" w:space="0" w:color="auto"/>
            <w:left w:val="none" w:sz="0" w:space="0" w:color="auto"/>
            <w:bottom w:val="none" w:sz="0" w:space="0" w:color="auto"/>
            <w:right w:val="none" w:sz="0" w:space="0" w:color="auto"/>
          </w:divBdr>
        </w:div>
      </w:divsChild>
    </w:div>
    <w:div w:id="912591629">
      <w:bodyDiv w:val="1"/>
      <w:marLeft w:val="0"/>
      <w:marRight w:val="0"/>
      <w:marTop w:val="0"/>
      <w:marBottom w:val="0"/>
      <w:divBdr>
        <w:top w:val="none" w:sz="0" w:space="0" w:color="auto"/>
        <w:left w:val="none" w:sz="0" w:space="0" w:color="auto"/>
        <w:bottom w:val="none" w:sz="0" w:space="0" w:color="auto"/>
        <w:right w:val="none" w:sz="0" w:space="0" w:color="auto"/>
      </w:divBdr>
    </w:div>
    <w:div w:id="1031028838">
      <w:bodyDiv w:val="1"/>
      <w:marLeft w:val="0"/>
      <w:marRight w:val="0"/>
      <w:marTop w:val="0"/>
      <w:marBottom w:val="0"/>
      <w:divBdr>
        <w:top w:val="none" w:sz="0" w:space="0" w:color="auto"/>
        <w:left w:val="none" w:sz="0" w:space="0" w:color="auto"/>
        <w:bottom w:val="none" w:sz="0" w:space="0" w:color="auto"/>
        <w:right w:val="none" w:sz="0" w:space="0" w:color="auto"/>
      </w:divBdr>
    </w:div>
    <w:div w:id="1059596603">
      <w:bodyDiv w:val="1"/>
      <w:marLeft w:val="0"/>
      <w:marRight w:val="0"/>
      <w:marTop w:val="0"/>
      <w:marBottom w:val="0"/>
      <w:divBdr>
        <w:top w:val="none" w:sz="0" w:space="0" w:color="auto"/>
        <w:left w:val="none" w:sz="0" w:space="0" w:color="auto"/>
        <w:bottom w:val="none" w:sz="0" w:space="0" w:color="auto"/>
        <w:right w:val="none" w:sz="0" w:space="0" w:color="auto"/>
      </w:divBdr>
    </w:div>
    <w:div w:id="1120807661">
      <w:bodyDiv w:val="1"/>
      <w:marLeft w:val="0"/>
      <w:marRight w:val="0"/>
      <w:marTop w:val="0"/>
      <w:marBottom w:val="0"/>
      <w:divBdr>
        <w:top w:val="none" w:sz="0" w:space="0" w:color="auto"/>
        <w:left w:val="none" w:sz="0" w:space="0" w:color="auto"/>
        <w:bottom w:val="none" w:sz="0" w:space="0" w:color="auto"/>
        <w:right w:val="none" w:sz="0" w:space="0" w:color="auto"/>
      </w:divBdr>
    </w:div>
    <w:div w:id="1120808037">
      <w:bodyDiv w:val="1"/>
      <w:marLeft w:val="0"/>
      <w:marRight w:val="0"/>
      <w:marTop w:val="0"/>
      <w:marBottom w:val="0"/>
      <w:divBdr>
        <w:top w:val="none" w:sz="0" w:space="0" w:color="auto"/>
        <w:left w:val="none" w:sz="0" w:space="0" w:color="auto"/>
        <w:bottom w:val="none" w:sz="0" w:space="0" w:color="auto"/>
        <w:right w:val="none" w:sz="0" w:space="0" w:color="auto"/>
      </w:divBdr>
    </w:div>
    <w:div w:id="1197086901">
      <w:bodyDiv w:val="1"/>
      <w:marLeft w:val="0"/>
      <w:marRight w:val="0"/>
      <w:marTop w:val="0"/>
      <w:marBottom w:val="0"/>
      <w:divBdr>
        <w:top w:val="none" w:sz="0" w:space="0" w:color="auto"/>
        <w:left w:val="none" w:sz="0" w:space="0" w:color="auto"/>
        <w:bottom w:val="none" w:sz="0" w:space="0" w:color="auto"/>
        <w:right w:val="none" w:sz="0" w:space="0" w:color="auto"/>
      </w:divBdr>
    </w:div>
    <w:div w:id="1211768417">
      <w:bodyDiv w:val="1"/>
      <w:marLeft w:val="0"/>
      <w:marRight w:val="0"/>
      <w:marTop w:val="0"/>
      <w:marBottom w:val="0"/>
      <w:divBdr>
        <w:top w:val="none" w:sz="0" w:space="0" w:color="auto"/>
        <w:left w:val="none" w:sz="0" w:space="0" w:color="auto"/>
        <w:bottom w:val="none" w:sz="0" w:space="0" w:color="auto"/>
        <w:right w:val="none" w:sz="0" w:space="0" w:color="auto"/>
      </w:divBdr>
    </w:div>
    <w:div w:id="1221668005">
      <w:bodyDiv w:val="1"/>
      <w:marLeft w:val="0"/>
      <w:marRight w:val="0"/>
      <w:marTop w:val="0"/>
      <w:marBottom w:val="0"/>
      <w:divBdr>
        <w:top w:val="none" w:sz="0" w:space="0" w:color="auto"/>
        <w:left w:val="none" w:sz="0" w:space="0" w:color="auto"/>
        <w:bottom w:val="none" w:sz="0" w:space="0" w:color="auto"/>
        <w:right w:val="none" w:sz="0" w:space="0" w:color="auto"/>
      </w:divBdr>
    </w:div>
    <w:div w:id="1252733960">
      <w:bodyDiv w:val="1"/>
      <w:marLeft w:val="0"/>
      <w:marRight w:val="0"/>
      <w:marTop w:val="0"/>
      <w:marBottom w:val="0"/>
      <w:divBdr>
        <w:top w:val="none" w:sz="0" w:space="0" w:color="auto"/>
        <w:left w:val="none" w:sz="0" w:space="0" w:color="auto"/>
        <w:bottom w:val="none" w:sz="0" w:space="0" w:color="auto"/>
        <w:right w:val="none" w:sz="0" w:space="0" w:color="auto"/>
      </w:divBdr>
    </w:div>
    <w:div w:id="1281692849">
      <w:bodyDiv w:val="1"/>
      <w:marLeft w:val="0"/>
      <w:marRight w:val="0"/>
      <w:marTop w:val="0"/>
      <w:marBottom w:val="0"/>
      <w:divBdr>
        <w:top w:val="none" w:sz="0" w:space="0" w:color="auto"/>
        <w:left w:val="none" w:sz="0" w:space="0" w:color="auto"/>
        <w:bottom w:val="none" w:sz="0" w:space="0" w:color="auto"/>
        <w:right w:val="none" w:sz="0" w:space="0" w:color="auto"/>
      </w:divBdr>
    </w:div>
    <w:div w:id="1282957168">
      <w:bodyDiv w:val="1"/>
      <w:marLeft w:val="0"/>
      <w:marRight w:val="0"/>
      <w:marTop w:val="0"/>
      <w:marBottom w:val="0"/>
      <w:divBdr>
        <w:top w:val="none" w:sz="0" w:space="0" w:color="auto"/>
        <w:left w:val="none" w:sz="0" w:space="0" w:color="auto"/>
        <w:bottom w:val="none" w:sz="0" w:space="0" w:color="auto"/>
        <w:right w:val="none" w:sz="0" w:space="0" w:color="auto"/>
      </w:divBdr>
    </w:div>
    <w:div w:id="1311638441">
      <w:bodyDiv w:val="1"/>
      <w:marLeft w:val="0"/>
      <w:marRight w:val="0"/>
      <w:marTop w:val="0"/>
      <w:marBottom w:val="0"/>
      <w:divBdr>
        <w:top w:val="none" w:sz="0" w:space="0" w:color="auto"/>
        <w:left w:val="none" w:sz="0" w:space="0" w:color="auto"/>
        <w:bottom w:val="none" w:sz="0" w:space="0" w:color="auto"/>
        <w:right w:val="none" w:sz="0" w:space="0" w:color="auto"/>
      </w:divBdr>
    </w:div>
    <w:div w:id="1322732048">
      <w:bodyDiv w:val="1"/>
      <w:marLeft w:val="0"/>
      <w:marRight w:val="0"/>
      <w:marTop w:val="0"/>
      <w:marBottom w:val="0"/>
      <w:divBdr>
        <w:top w:val="none" w:sz="0" w:space="0" w:color="auto"/>
        <w:left w:val="none" w:sz="0" w:space="0" w:color="auto"/>
        <w:bottom w:val="none" w:sz="0" w:space="0" w:color="auto"/>
        <w:right w:val="none" w:sz="0" w:space="0" w:color="auto"/>
      </w:divBdr>
    </w:div>
    <w:div w:id="1404789598">
      <w:bodyDiv w:val="1"/>
      <w:marLeft w:val="0"/>
      <w:marRight w:val="0"/>
      <w:marTop w:val="0"/>
      <w:marBottom w:val="0"/>
      <w:divBdr>
        <w:top w:val="none" w:sz="0" w:space="0" w:color="auto"/>
        <w:left w:val="none" w:sz="0" w:space="0" w:color="auto"/>
        <w:bottom w:val="none" w:sz="0" w:space="0" w:color="auto"/>
        <w:right w:val="none" w:sz="0" w:space="0" w:color="auto"/>
      </w:divBdr>
    </w:div>
    <w:div w:id="1413040573">
      <w:bodyDiv w:val="1"/>
      <w:marLeft w:val="0"/>
      <w:marRight w:val="0"/>
      <w:marTop w:val="0"/>
      <w:marBottom w:val="0"/>
      <w:divBdr>
        <w:top w:val="none" w:sz="0" w:space="0" w:color="auto"/>
        <w:left w:val="none" w:sz="0" w:space="0" w:color="auto"/>
        <w:bottom w:val="none" w:sz="0" w:space="0" w:color="auto"/>
        <w:right w:val="none" w:sz="0" w:space="0" w:color="auto"/>
      </w:divBdr>
    </w:div>
    <w:div w:id="1453131616">
      <w:bodyDiv w:val="1"/>
      <w:marLeft w:val="0"/>
      <w:marRight w:val="0"/>
      <w:marTop w:val="0"/>
      <w:marBottom w:val="0"/>
      <w:divBdr>
        <w:top w:val="none" w:sz="0" w:space="0" w:color="auto"/>
        <w:left w:val="none" w:sz="0" w:space="0" w:color="auto"/>
        <w:bottom w:val="none" w:sz="0" w:space="0" w:color="auto"/>
        <w:right w:val="none" w:sz="0" w:space="0" w:color="auto"/>
      </w:divBdr>
      <w:divsChild>
        <w:div w:id="1739474357">
          <w:marLeft w:val="0"/>
          <w:marRight w:val="0"/>
          <w:marTop w:val="0"/>
          <w:marBottom w:val="0"/>
          <w:divBdr>
            <w:top w:val="none" w:sz="0" w:space="0" w:color="auto"/>
            <w:left w:val="none" w:sz="0" w:space="0" w:color="auto"/>
            <w:bottom w:val="none" w:sz="0" w:space="0" w:color="auto"/>
            <w:right w:val="none" w:sz="0" w:space="0" w:color="auto"/>
          </w:divBdr>
        </w:div>
        <w:div w:id="1067723510">
          <w:marLeft w:val="0"/>
          <w:marRight w:val="0"/>
          <w:marTop w:val="0"/>
          <w:marBottom w:val="0"/>
          <w:divBdr>
            <w:top w:val="none" w:sz="0" w:space="0" w:color="auto"/>
            <w:left w:val="none" w:sz="0" w:space="0" w:color="auto"/>
            <w:bottom w:val="none" w:sz="0" w:space="0" w:color="auto"/>
            <w:right w:val="none" w:sz="0" w:space="0" w:color="auto"/>
          </w:divBdr>
        </w:div>
        <w:div w:id="1123304292">
          <w:marLeft w:val="0"/>
          <w:marRight w:val="0"/>
          <w:marTop w:val="0"/>
          <w:marBottom w:val="0"/>
          <w:divBdr>
            <w:top w:val="none" w:sz="0" w:space="0" w:color="auto"/>
            <w:left w:val="none" w:sz="0" w:space="0" w:color="auto"/>
            <w:bottom w:val="none" w:sz="0" w:space="0" w:color="auto"/>
            <w:right w:val="none" w:sz="0" w:space="0" w:color="auto"/>
          </w:divBdr>
        </w:div>
        <w:div w:id="1676036983">
          <w:marLeft w:val="0"/>
          <w:marRight w:val="0"/>
          <w:marTop w:val="0"/>
          <w:marBottom w:val="0"/>
          <w:divBdr>
            <w:top w:val="none" w:sz="0" w:space="0" w:color="auto"/>
            <w:left w:val="none" w:sz="0" w:space="0" w:color="auto"/>
            <w:bottom w:val="none" w:sz="0" w:space="0" w:color="auto"/>
            <w:right w:val="none" w:sz="0" w:space="0" w:color="auto"/>
          </w:divBdr>
        </w:div>
        <w:div w:id="790200057">
          <w:marLeft w:val="0"/>
          <w:marRight w:val="0"/>
          <w:marTop w:val="0"/>
          <w:marBottom w:val="0"/>
          <w:divBdr>
            <w:top w:val="none" w:sz="0" w:space="0" w:color="auto"/>
            <w:left w:val="none" w:sz="0" w:space="0" w:color="auto"/>
            <w:bottom w:val="none" w:sz="0" w:space="0" w:color="auto"/>
            <w:right w:val="none" w:sz="0" w:space="0" w:color="auto"/>
          </w:divBdr>
        </w:div>
        <w:div w:id="947733422">
          <w:marLeft w:val="0"/>
          <w:marRight w:val="0"/>
          <w:marTop w:val="0"/>
          <w:marBottom w:val="0"/>
          <w:divBdr>
            <w:top w:val="none" w:sz="0" w:space="0" w:color="auto"/>
            <w:left w:val="none" w:sz="0" w:space="0" w:color="auto"/>
            <w:bottom w:val="none" w:sz="0" w:space="0" w:color="auto"/>
            <w:right w:val="none" w:sz="0" w:space="0" w:color="auto"/>
          </w:divBdr>
        </w:div>
        <w:div w:id="284434763">
          <w:marLeft w:val="0"/>
          <w:marRight w:val="0"/>
          <w:marTop w:val="0"/>
          <w:marBottom w:val="0"/>
          <w:divBdr>
            <w:top w:val="none" w:sz="0" w:space="0" w:color="auto"/>
            <w:left w:val="none" w:sz="0" w:space="0" w:color="auto"/>
            <w:bottom w:val="none" w:sz="0" w:space="0" w:color="auto"/>
            <w:right w:val="none" w:sz="0" w:space="0" w:color="auto"/>
          </w:divBdr>
        </w:div>
        <w:div w:id="1522473462">
          <w:marLeft w:val="0"/>
          <w:marRight w:val="0"/>
          <w:marTop w:val="0"/>
          <w:marBottom w:val="0"/>
          <w:divBdr>
            <w:top w:val="none" w:sz="0" w:space="0" w:color="auto"/>
            <w:left w:val="none" w:sz="0" w:space="0" w:color="auto"/>
            <w:bottom w:val="none" w:sz="0" w:space="0" w:color="auto"/>
            <w:right w:val="none" w:sz="0" w:space="0" w:color="auto"/>
          </w:divBdr>
        </w:div>
        <w:div w:id="16779327">
          <w:marLeft w:val="0"/>
          <w:marRight w:val="0"/>
          <w:marTop w:val="0"/>
          <w:marBottom w:val="0"/>
          <w:divBdr>
            <w:top w:val="none" w:sz="0" w:space="0" w:color="auto"/>
            <w:left w:val="none" w:sz="0" w:space="0" w:color="auto"/>
            <w:bottom w:val="none" w:sz="0" w:space="0" w:color="auto"/>
            <w:right w:val="none" w:sz="0" w:space="0" w:color="auto"/>
          </w:divBdr>
        </w:div>
        <w:div w:id="1590042706">
          <w:marLeft w:val="0"/>
          <w:marRight w:val="0"/>
          <w:marTop w:val="0"/>
          <w:marBottom w:val="0"/>
          <w:divBdr>
            <w:top w:val="none" w:sz="0" w:space="0" w:color="auto"/>
            <w:left w:val="none" w:sz="0" w:space="0" w:color="auto"/>
            <w:bottom w:val="none" w:sz="0" w:space="0" w:color="auto"/>
            <w:right w:val="none" w:sz="0" w:space="0" w:color="auto"/>
          </w:divBdr>
        </w:div>
        <w:div w:id="187760783">
          <w:marLeft w:val="0"/>
          <w:marRight w:val="0"/>
          <w:marTop w:val="0"/>
          <w:marBottom w:val="0"/>
          <w:divBdr>
            <w:top w:val="none" w:sz="0" w:space="0" w:color="auto"/>
            <w:left w:val="none" w:sz="0" w:space="0" w:color="auto"/>
            <w:bottom w:val="none" w:sz="0" w:space="0" w:color="auto"/>
            <w:right w:val="none" w:sz="0" w:space="0" w:color="auto"/>
          </w:divBdr>
        </w:div>
        <w:div w:id="1724256175">
          <w:marLeft w:val="0"/>
          <w:marRight w:val="0"/>
          <w:marTop w:val="0"/>
          <w:marBottom w:val="0"/>
          <w:divBdr>
            <w:top w:val="none" w:sz="0" w:space="0" w:color="auto"/>
            <w:left w:val="none" w:sz="0" w:space="0" w:color="auto"/>
            <w:bottom w:val="none" w:sz="0" w:space="0" w:color="auto"/>
            <w:right w:val="none" w:sz="0" w:space="0" w:color="auto"/>
          </w:divBdr>
        </w:div>
        <w:div w:id="891306949">
          <w:marLeft w:val="0"/>
          <w:marRight w:val="0"/>
          <w:marTop w:val="0"/>
          <w:marBottom w:val="0"/>
          <w:divBdr>
            <w:top w:val="none" w:sz="0" w:space="0" w:color="auto"/>
            <w:left w:val="none" w:sz="0" w:space="0" w:color="auto"/>
            <w:bottom w:val="none" w:sz="0" w:space="0" w:color="auto"/>
            <w:right w:val="none" w:sz="0" w:space="0" w:color="auto"/>
          </w:divBdr>
        </w:div>
        <w:div w:id="1789739512">
          <w:marLeft w:val="0"/>
          <w:marRight w:val="0"/>
          <w:marTop w:val="0"/>
          <w:marBottom w:val="0"/>
          <w:divBdr>
            <w:top w:val="none" w:sz="0" w:space="0" w:color="auto"/>
            <w:left w:val="none" w:sz="0" w:space="0" w:color="auto"/>
            <w:bottom w:val="none" w:sz="0" w:space="0" w:color="auto"/>
            <w:right w:val="none" w:sz="0" w:space="0" w:color="auto"/>
          </w:divBdr>
        </w:div>
        <w:div w:id="1686900245">
          <w:marLeft w:val="0"/>
          <w:marRight w:val="0"/>
          <w:marTop w:val="0"/>
          <w:marBottom w:val="0"/>
          <w:divBdr>
            <w:top w:val="none" w:sz="0" w:space="0" w:color="auto"/>
            <w:left w:val="none" w:sz="0" w:space="0" w:color="auto"/>
            <w:bottom w:val="none" w:sz="0" w:space="0" w:color="auto"/>
            <w:right w:val="none" w:sz="0" w:space="0" w:color="auto"/>
          </w:divBdr>
        </w:div>
      </w:divsChild>
    </w:div>
    <w:div w:id="1478691941">
      <w:bodyDiv w:val="1"/>
      <w:marLeft w:val="0"/>
      <w:marRight w:val="0"/>
      <w:marTop w:val="0"/>
      <w:marBottom w:val="0"/>
      <w:divBdr>
        <w:top w:val="none" w:sz="0" w:space="0" w:color="auto"/>
        <w:left w:val="none" w:sz="0" w:space="0" w:color="auto"/>
        <w:bottom w:val="none" w:sz="0" w:space="0" w:color="auto"/>
        <w:right w:val="none" w:sz="0" w:space="0" w:color="auto"/>
      </w:divBdr>
    </w:div>
    <w:div w:id="1493521464">
      <w:bodyDiv w:val="1"/>
      <w:marLeft w:val="0"/>
      <w:marRight w:val="0"/>
      <w:marTop w:val="0"/>
      <w:marBottom w:val="0"/>
      <w:divBdr>
        <w:top w:val="none" w:sz="0" w:space="0" w:color="auto"/>
        <w:left w:val="none" w:sz="0" w:space="0" w:color="auto"/>
        <w:bottom w:val="none" w:sz="0" w:space="0" w:color="auto"/>
        <w:right w:val="none" w:sz="0" w:space="0" w:color="auto"/>
      </w:divBdr>
    </w:div>
    <w:div w:id="1535076012">
      <w:bodyDiv w:val="1"/>
      <w:marLeft w:val="0"/>
      <w:marRight w:val="0"/>
      <w:marTop w:val="0"/>
      <w:marBottom w:val="0"/>
      <w:divBdr>
        <w:top w:val="none" w:sz="0" w:space="0" w:color="auto"/>
        <w:left w:val="none" w:sz="0" w:space="0" w:color="auto"/>
        <w:bottom w:val="none" w:sz="0" w:space="0" w:color="auto"/>
        <w:right w:val="none" w:sz="0" w:space="0" w:color="auto"/>
      </w:divBdr>
    </w:div>
    <w:div w:id="1546218969">
      <w:bodyDiv w:val="1"/>
      <w:marLeft w:val="0"/>
      <w:marRight w:val="0"/>
      <w:marTop w:val="0"/>
      <w:marBottom w:val="0"/>
      <w:divBdr>
        <w:top w:val="none" w:sz="0" w:space="0" w:color="auto"/>
        <w:left w:val="none" w:sz="0" w:space="0" w:color="auto"/>
        <w:bottom w:val="none" w:sz="0" w:space="0" w:color="auto"/>
        <w:right w:val="none" w:sz="0" w:space="0" w:color="auto"/>
      </w:divBdr>
    </w:div>
    <w:div w:id="1558005199">
      <w:bodyDiv w:val="1"/>
      <w:marLeft w:val="0"/>
      <w:marRight w:val="0"/>
      <w:marTop w:val="0"/>
      <w:marBottom w:val="0"/>
      <w:divBdr>
        <w:top w:val="none" w:sz="0" w:space="0" w:color="auto"/>
        <w:left w:val="none" w:sz="0" w:space="0" w:color="auto"/>
        <w:bottom w:val="none" w:sz="0" w:space="0" w:color="auto"/>
        <w:right w:val="none" w:sz="0" w:space="0" w:color="auto"/>
      </w:divBdr>
    </w:div>
    <w:div w:id="1704869329">
      <w:bodyDiv w:val="1"/>
      <w:marLeft w:val="0"/>
      <w:marRight w:val="0"/>
      <w:marTop w:val="0"/>
      <w:marBottom w:val="0"/>
      <w:divBdr>
        <w:top w:val="none" w:sz="0" w:space="0" w:color="auto"/>
        <w:left w:val="none" w:sz="0" w:space="0" w:color="auto"/>
        <w:bottom w:val="none" w:sz="0" w:space="0" w:color="auto"/>
        <w:right w:val="none" w:sz="0" w:space="0" w:color="auto"/>
      </w:divBdr>
    </w:div>
    <w:div w:id="1751538028">
      <w:bodyDiv w:val="1"/>
      <w:marLeft w:val="0"/>
      <w:marRight w:val="0"/>
      <w:marTop w:val="0"/>
      <w:marBottom w:val="0"/>
      <w:divBdr>
        <w:top w:val="none" w:sz="0" w:space="0" w:color="auto"/>
        <w:left w:val="none" w:sz="0" w:space="0" w:color="auto"/>
        <w:bottom w:val="none" w:sz="0" w:space="0" w:color="auto"/>
        <w:right w:val="none" w:sz="0" w:space="0" w:color="auto"/>
      </w:divBdr>
      <w:divsChild>
        <w:div w:id="185757112">
          <w:marLeft w:val="547"/>
          <w:marRight w:val="0"/>
          <w:marTop w:val="154"/>
          <w:marBottom w:val="0"/>
          <w:divBdr>
            <w:top w:val="none" w:sz="0" w:space="0" w:color="auto"/>
            <w:left w:val="none" w:sz="0" w:space="0" w:color="auto"/>
            <w:bottom w:val="none" w:sz="0" w:space="0" w:color="auto"/>
            <w:right w:val="none" w:sz="0" w:space="0" w:color="auto"/>
          </w:divBdr>
        </w:div>
        <w:div w:id="1188786778">
          <w:marLeft w:val="547"/>
          <w:marRight w:val="0"/>
          <w:marTop w:val="154"/>
          <w:marBottom w:val="0"/>
          <w:divBdr>
            <w:top w:val="none" w:sz="0" w:space="0" w:color="auto"/>
            <w:left w:val="none" w:sz="0" w:space="0" w:color="auto"/>
            <w:bottom w:val="none" w:sz="0" w:space="0" w:color="auto"/>
            <w:right w:val="none" w:sz="0" w:space="0" w:color="auto"/>
          </w:divBdr>
        </w:div>
        <w:div w:id="342244873">
          <w:marLeft w:val="547"/>
          <w:marRight w:val="0"/>
          <w:marTop w:val="154"/>
          <w:marBottom w:val="0"/>
          <w:divBdr>
            <w:top w:val="none" w:sz="0" w:space="0" w:color="auto"/>
            <w:left w:val="none" w:sz="0" w:space="0" w:color="auto"/>
            <w:bottom w:val="none" w:sz="0" w:space="0" w:color="auto"/>
            <w:right w:val="none" w:sz="0" w:space="0" w:color="auto"/>
          </w:divBdr>
        </w:div>
      </w:divsChild>
    </w:div>
    <w:div w:id="1795294163">
      <w:bodyDiv w:val="1"/>
      <w:marLeft w:val="0"/>
      <w:marRight w:val="0"/>
      <w:marTop w:val="0"/>
      <w:marBottom w:val="0"/>
      <w:divBdr>
        <w:top w:val="none" w:sz="0" w:space="0" w:color="auto"/>
        <w:left w:val="none" w:sz="0" w:space="0" w:color="auto"/>
        <w:bottom w:val="none" w:sz="0" w:space="0" w:color="auto"/>
        <w:right w:val="none" w:sz="0" w:space="0" w:color="auto"/>
      </w:divBdr>
    </w:div>
    <w:div w:id="1839955315">
      <w:bodyDiv w:val="1"/>
      <w:marLeft w:val="0"/>
      <w:marRight w:val="0"/>
      <w:marTop w:val="0"/>
      <w:marBottom w:val="0"/>
      <w:divBdr>
        <w:top w:val="none" w:sz="0" w:space="0" w:color="auto"/>
        <w:left w:val="none" w:sz="0" w:space="0" w:color="auto"/>
        <w:bottom w:val="none" w:sz="0" w:space="0" w:color="auto"/>
        <w:right w:val="none" w:sz="0" w:space="0" w:color="auto"/>
      </w:divBdr>
    </w:div>
    <w:div w:id="1843467707">
      <w:bodyDiv w:val="1"/>
      <w:marLeft w:val="0"/>
      <w:marRight w:val="0"/>
      <w:marTop w:val="0"/>
      <w:marBottom w:val="0"/>
      <w:divBdr>
        <w:top w:val="none" w:sz="0" w:space="0" w:color="auto"/>
        <w:left w:val="none" w:sz="0" w:space="0" w:color="auto"/>
        <w:bottom w:val="none" w:sz="0" w:space="0" w:color="auto"/>
        <w:right w:val="none" w:sz="0" w:space="0" w:color="auto"/>
      </w:divBdr>
    </w:div>
    <w:div w:id="1885209465">
      <w:bodyDiv w:val="1"/>
      <w:marLeft w:val="0"/>
      <w:marRight w:val="0"/>
      <w:marTop w:val="0"/>
      <w:marBottom w:val="0"/>
      <w:divBdr>
        <w:top w:val="none" w:sz="0" w:space="0" w:color="auto"/>
        <w:left w:val="none" w:sz="0" w:space="0" w:color="auto"/>
        <w:bottom w:val="none" w:sz="0" w:space="0" w:color="auto"/>
        <w:right w:val="none" w:sz="0" w:space="0" w:color="auto"/>
      </w:divBdr>
    </w:div>
    <w:div w:id="1891770104">
      <w:bodyDiv w:val="1"/>
      <w:marLeft w:val="0"/>
      <w:marRight w:val="0"/>
      <w:marTop w:val="0"/>
      <w:marBottom w:val="0"/>
      <w:divBdr>
        <w:top w:val="none" w:sz="0" w:space="0" w:color="auto"/>
        <w:left w:val="none" w:sz="0" w:space="0" w:color="auto"/>
        <w:bottom w:val="none" w:sz="0" w:space="0" w:color="auto"/>
        <w:right w:val="none" w:sz="0" w:space="0" w:color="auto"/>
      </w:divBdr>
    </w:div>
    <w:div w:id="2037584011">
      <w:bodyDiv w:val="1"/>
      <w:marLeft w:val="0"/>
      <w:marRight w:val="0"/>
      <w:marTop w:val="0"/>
      <w:marBottom w:val="0"/>
      <w:divBdr>
        <w:top w:val="none" w:sz="0" w:space="0" w:color="auto"/>
        <w:left w:val="none" w:sz="0" w:space="0" w:color="auto"/>
        <w:bottom w:val="none" w:sz="0" w:space="0" w:color="auto"/>
        <w:right w:val="none" w:sz="0" w:space="0" w:color="auto"/>
      </w:divBdr>
    </w:div>
    <w:div w:id="2092845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eale.fae.ufmg.br/app/webroot/glossarioceale/verbetes/letramento-escolar" TargetMode="External"/><Relationship Id="rId13" Type="http://schemas.openxmlformats.org/officeDocument/2006/relationships/hyperlink" Target="http://www.pjf.mg.gov.br/secretarias/se/curriculo.php" TargetMode="External"/><Relationship Id="rId18" Type="http://schemas.openxmlformats.org/officeDocument/2006/relationships/hyperlink" Target="http://crv.educacao.mg.gov.br/sistema_crv/index.aspx?id_projeto=27&amp;id_objeto=58868&amp;id_pai=38935&amp;tipo=txg&amp;n1=&amp;n2=Proposta%20Curricular%20-%20CBC&amp;n3=Ensino%20M%E9dio&amp;n4=Sociologia&amp;b=s&amp;ordem=campo3&amp;cp=4E6127&amp;cb"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www.scielo.br/scielo.php?script=sci_arttext&amp;pid=S1413-24782008000300010" TargetMode="External"/><Relationship Id="rId7" Type="http://schemas.openxmlformats.org/officeDocument/2006/relationships/endnotes" Target="endnotes.xml"/><Relationship Id="rId12" Type="http://schemas.openxmlformats.org/officeDocument/2006/relationships/hyperlink" Target="http://www.pjf.mg.gov.br/secretarias/se/curriculo.php" TargetMode="External"/><Relationship Id="rId17" Type="http://schemas.openxmlformats.org/officeDocument/2006/relationships/hyperlink" Target="http://www.pjf.mg.gov.br/secretarias/se/curriculo.php"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pjf.mg.gov.br/secretarias/se/curriculo.php" TargetMode="External"/><Relationship Id="rId20" Type="http://schemas.openxmlformats.org/officeDocument/2006/relationships/hyperlink" Target="http://www.scielo.br/scielo.php?script=sci_serial&amp;pid=1413-2478&amp;lng=en&amp;nrm=iso"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jf.mg.gov.br/secretarias/se/curriculo.php"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pjf.mg.gov.br/secretarias/se/curriculo.php"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www.pjf.mg.gov.br/secretarias/se/curriculo.php" TargetMode="External"/><Relationship Id="rId19" Type="http://schemas.openxmlformats.org/officeDocument/2006/relationships/hyperlink" Target="http://devweb.tc.columbia.edu/i/a/document/25734_5_2_Street.pdf" TargetMode="External"/><Relationship Id="rId4" Type="http://schemas.openxmlformats.org/officeDocument/2006/relationships/settings" Target="settings.xml"/><Relationship Id="rId9" Type="http://schemas.openxmlformats.org/officeDocument/2006/relationships/hyperlink" Target="http://www.pjf.mg.gov.br/secretarias/se/curriculo.php" TargetMode="External"/><Relationship Id="rId14" Type="http://schemas.openxmlformats.org/officeDocument/2006/relationships/hyperlink" Target="http://www.pjf.mg.gov.br/secretarias/se/curriculo.php"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DCD2C3-8AEE-4A94-971E-81ACD8974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9700</Words>
  <Characters>52380</Characters>
  <Application>Microsoft Office Word</Application>
  <DocSecurity>0</DocSecurity>
  <Lines>436</Lines>
  <Paragraphs>123</Paragraphs>
  <ScaleCrop>false</ScaleCrop>
  <Company/>
  <LinksUpToDate>false</LinksUpToDate>
  <CharactersWithSpaces>61957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2017-08-24T14:50:00Z</dcterms:created>
  <dcterms:modified xsi:type="dcterms:W3CDTF">2017-08-24T14:50:00Z</dcterms:modified>
</cp:coreProperties>
</file>