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27C" w:rsidRPr="003720D5" w:rsidRDefault="0052727C" w:rsidP="0052727C">
      <w:pPr>
        <w:jc w:val="both"/>
        <w:rPr>
          <w:rFonts w:ascii="Times New Roman" w:eastAsia="Times New Roman" w:hAnsi="Times New Roman" w:cs="Times New Roman"/>
          <w:b/>
          <w:bCs/>
          <w:color w:val="000000"/>
          <w:sz w:val="24"/>
          <w:szCs w:val="24"/>
          <w:lang w:eastAsia="pt-BR"/>
        </w:rPr>
      </w:pPr>
    </w:p>
    <w:p w:rsidR="0052727C" w:rsidRPr="003720D5" w:rsidRDefault="0052727C" w:rsidP="00A40352">
      <w:pPr>
        <w:rPr>
          <w:rFonts w:ascii="Times New Roman" w:eastAsia="Times New Roman" w:hAnsi="Times New Roman" w:cs="Times New Roman"/>
          <w:b/>
          <w:bCs/>
          <w:color w:val="000000"/>
          <w:sz w:val="28"/>
          <w:szCs w:val="28"/>
          <w:lang w:eastAsia="pt-BR"/>
        </w:rPr>
      </w:pPr>
    </w:p>
    <w:p w:rsidR="0052727C" w:rsidRPr="003720D5" w:rsidRDefault="0052727C" w:rsidP="00A40352">
      <w:pPr>
        <w:rPr>
          <w:rFonts w:ascii="Times New Roman" w:eastAsia="Times New Roman" w:hAnsi="Times New Roman" w:cs="Times New Roman"/>
          <w:b/>
          <w:bCs/>
          <w:color w:val="000000"/>
          <w:sz w:val="28"/>
          <w:szCs w:val="28"/>
          <w:lang w:eastAsia="pt-BR"/>
        </w:rPr>
      </w:pPr>
    </w:p>
    <w:p w:rsidR="0052727C" w:rsidRPr="003720D5" w:rsidRDefault="0052727C" w:rsidP="0052727C">
      <w:pPr>
        <w:jc w:val="both"/>
        <w:rPr>
          <w:rFonts w:ascii="Times New Roman" w:eastAsia="Times New Roman" w:hAnsi="Times New Roman" w:cs="Times New Roman"/>
          <w:color w:val="000000"/>
          <w:sz w:val="24"/>
          <w:szCs w:val="24"/>
          <w:lang w:eastAsia="pt-BR"/>
        </w:rPr>
      </w:pPr>
      <w:r w:rsidRPr="003720D5">
        <w:rPr>
          <w:rFonts w:ascii="Times New Roman" w:eastAsia="Times New Roman" w:hAnsi="Times New Roman" w:cs="Times New Roman"/>
          <w:color w:val="000000"/>
          <w:sz w:val="24"/>
          <w:szCs w:val="24"/>
          <w:lang w:eastAsia="pt-BR"/>
        </w:rPr>
        <w:t>Aline Souza de Lima</w:t>
      </w:r>
    </w:p>
    <w:p w:rsidR="003B0D28" w:rsidRPr="003720D5" w:rsidRDefault="002942C9" w:rsidP="003B0D28">
      <w:pPr>
        <w:pStyle w:val="NormalWeb"/>
        <w:spacing w:before="0" w:beforeAutospacing="0" w:after="0" w:afterAutospacing="0"/>
        <w:jc w:val="both"/>
      </w:pPr>
      <w:r w:rsidRPr="003720D5">
        <w:rPr>
          <w:color w:val="000000"/>
        </w:rPr>
        <w:t xml:space="preserve">R: </w:t>
      </w:r>
      <w:r w:rsidR="003B0D28" w:rsidRPr="003720D5">
        <w:rPr>
          <w:color w:val="000000"/>
        </w:rPr>
        <w:t>José Martins, 54, Fradinhos, Vitória</w:t>
      </w:r>
    </w:p>
    <w:p w:rsidR="002942C9" w:rsidRPr="003720D5" w:rsidRDefault="002942C9" w:rsidP="002942C9">
      <w:pPr>
        <w:jc w:val="both"/>
        <w:rPr>
          <w:rFonts w:ascii="Times New Roman" w:eastAsia="Times New Roman" w:hAnsi="Times New Roman" w:cs="Times New Roman"/>
          <w:color w:val="000000"/>
          <w:sz w:val="24"/>
          <w:szCs w:val="24"/>
          <w:lang w:eastAsia="pt-BR"/>
        </w:rPr>
      </w:pPr>
      <w:r w:rsidRPr="003720D5">
        <w:rPr>
          <w:rFonts w:ascii="Times New Roman" w:eastAsia="Times New Roman" w:hAnsi="Times New Roman" w:cs="Times New Roman"/>
          <w:color w:val="000000"/>
          <w:sz w:val="24"/>
          <w:szCs w:val="24"/>
          <w:lang w:eastAsia="pt-BR"/>
        </w:rPr>
        <w:t>Telefone: 99242-1017</w:t>
      </w:r>
    </w:p>
    <w:p w:rsidR="002942C9" w:rsidRPr="003720D5" w:rsidRDefault="002942C9" w:rsidP="002942C9">
      <w:pPr>
        <w:jc w:val="both"/>
        <w:rPr>
          <w:rFonts w:ascii="Times New Roman" w:eastAsia="Times New Roman" w:hAnsi="Times New Roman" w:cs="Times New Roman"/>
          <w:bCs/>
          <w:color w:val="000000"/>
          <w:sz w:val="24"/>
          <w:szCs w:val="28"/>
          <w:lang w:eastAsia="pt-BR"/>
        </w:rPr>
      </w:pPr>
      <w:r w:rsidRPr="003720D5">
        <w:rPr>
          <w:rFonts w:ascii="Times New Roman" w:eastAsia="Times New Roman" w:hAnsi="Times New Roman" w:cs="Times New Roman"/>
          <w:bCs/>
          <w:color w:val="000000"/>
          <w:sz w:val="24"/>
          <w:szCs w:val="28"/>
          <w:lang w:eastAsia="pt-BR"/>
        </w:rPr>
        <w:t xml:space="preserve">E-mail: </w:t>
      </w:r>
      <w:hyperlink r:id="rId7" w:history="1">
        <w:r w:rsidRPr="003720D5">
          <w:rPr>
            <w:rStyle w:val="Hyperlink"/>
            <w:rFonts w:ascii="Times New Roman" w:eastAsia="Times New Roman" w:hAnsi="Times New Roman" w:cs="Times New Roman"/>
            <w:bCs/>
            <w:sz w:val="24"/>
            <w:szCs w:val="28"/>
            <w:lang w:eastAsia="pt-BR"/>
          </w:rPr>
          <w:t>alinerj27@yahoo.com.br</w:t>
        </w:r>
      </w:hyperlink>
      <w:r w:rsidRPr="003720D5">
        <w:rPr>
          <w:rFonts w:ascii="Times New Roman" w:eastAsia="Times New Roman" w:hAnsi="Times New Roman" w:cs="Times New Roman"/>
          <w:bCs/>
          <w:color w:val="000000"/>
          <w:sz w:val="24"/>
          <w:szCs w:val="28"/>
          <w:lang w:eastAsia="pt-BR"/>
        </w:rPr>
        <w:t xml:space="preserve">  </w:t>
      </w:r>
    </w:p>
    <w:p w:rsidR="002942C9" w:rsidRPr="003720D5" w:rsidRDefault="002942C9" w:rsidP="002942C9">
      <w:pPr>
        <w:jc w:val="both"/>
        <w:rPr>
          <w:rFonts w:ascii="Times New Roman" w:eastAsia="Times New Roman" w:hAnsi="Times New Roman" w:cs="Times New Roman"/>
          <w:bCs/>
          <w:color w:val="000000"/>
          <w:sz w:val="24"/>
          <w:szCs w:val="28"/>
          <w:lang w:eastAsia="pt-BR"/>
        </w:rPr>
      </w:pPr>
      <w:r w:rsidRPr="003720D5">
        <w:rPr>
          <w:rFonts w:ascii="Times New Roman" w:eastAsia="Times New Roman" w:hAnsi="Times New Roman" w:cs="Times New Roman"/>
          <w:bCs/>
          <w:color w:val="000000"/>
          <w:sz w:val="24"/>
          <w:szCs w:val="28"/>
          <w:lang w:eastAsia="pt-BR"/>
        </w:rPr>
        <w:t>Instituição em que trabalha: Prefeitura Municipal de Vila Velha</w:t>
      </w:r>
    </w:p>
    <w:p w:rsidR="002942C9" w:rsidRPr="003720D5" w:rsidRDefault="002942C9" w:rsidP="002942C9">
      <w:pPr>
        <w:jc w:val="both"/>
        <w:rPr>
          <w:rFonts w:ascii="Times New Roman" w:eastAsia="Times New Roman" w:hAnsi="Times New Roman" w:cs="Times New Roman"/>
          <w:bCs/>
          <w:color w:val="000000"/>
          <w:sz w:val="24"/>
          <w:szCs w:val="28"/>
          <w:lang w:eastAsia="pt-BR"/>
        </w:rPr>
      </w:pPr>
      <w:r w:rsidRPr="003720D5">
        <w:rPr>
          <w:rFonts w:ascii="Times New Roman" w:eastAsia="Times New Roman" w:hAnsi="Times New Roman" w:cs="Times New Roman"/>
          <w:bCs/>
          <w:color w:val="000000"/>
          <w:sz w:val="24"/>
          <w:szCs w:val="28"/>
          <w:lang w:eastAsia="pt-BR"/>
        </w:rPr>
        <w:t xml:space="preserve">Especificação da área em </w:t>
      </w:r>
      <w:r w:rsidR="00406CA8" w:rsidRPr="003720D5">
        <w:rPr>
          <w:rFonts w:ascii="Times New Roman" w:eastAsia="Times New Roman" w:hAnsi="Times New Roman" w:cs="Times New Roman"/>
          <w:bCs/>
          <w:color w:val="000000"/>
          <w:sz w:val="24"/>
          <w:szCs w:val="28"/>
          <w:lang w:eastAsia="pt-BR"/>
        </w:rPr>
        <w:t>que</w:t>
      </w:r>
      <w:r w:rsidRPr="003720D5">
        <w:rPr>
          <w:rFonts w:ascii="Times New Roman" w:eastAsia="Times New Roman" w:hAnsi="Times New Roman" w:cs="Times New Roman"/>
          <w:bCs/>
          <w:color w:val="000000"/>
          <w:sz w:val="24"/>
          <w:szCs w:val="28"/>
          <w:lang w:eastAsia="pt-BR"/>
        </w:rPr>
        <w:t xml:space="preserve"> se insere o artigo: III Simpósio de Humor</w:t>
      </w:r>
    </w:p>
    <w:p w:rsidR="0052727C" w:rsidRPr="003720D5" w:rsidRDefault="0052727C" w:rsidP="0052727C">
      <w:pPr>
        <w:jc w:val="both"/>
        <w:rPr>
          <w:rFonts w:ascii="Times New Roman" w:eastAsia="Times New Roman" w:hAnsi="Times New Roman" w:cs="Times New Roman"/>
          <w:color w:val="000000"/>
          <w:sz w:val="24"/>
          <w:szCs w:val="24"/>
          <w:lang w:eastAsia="pt-BR"/>
        </w:rPr>
      </w:pPr>
    </w:p>
    <w:p w:rsidR="0052727C" w:rsidRPr="003720D5" w:rsidRDefault="0052727C" w:rsidP="0052727C">
      <w:pPr>
        <w:jc w:val="both"/>
        <w:rPr>
          <w:rFonts w:ascii="Times New Roman" w:eastAsia="Times New Roman" w:hAnsi="Times New Roman" w:cs="Times New Roman"/>
          <w:sz w:val="24"/>
          <w:szCs w:val="24"/>
          <w:lang w:eastAsia="pt-BR"/>
        </w:rPr>
      </w:pPr>
    </w:p>
    <w:p w:rsidR="0052727C" w:rsidRPr="003720D5" w:rsidRDefault="0052727C" w:rsidP="0052727C">
      <w:pPr>
        <w:jc w:val="both"/>
        <w:rPr>
          <w:rFonts w:ascii="Times New Roman" w:eastAsia="Times New Roman" w:hAnsi="Times New Roman" w:cs="Times New Roman"/>
          <w:color w:val="000000"/>
          <w:sz w:val="24"/>
          <w:szCs w:val="24"/>
          <w:lang w:eastAsia="pt-BR"/>
        </w:rPr>
      </w:pPr>
      <w:r w:rsidRPr="003720D5">
        <w:rPr>
          <w:rFonts w:ascii="Times New Roman" w:eastAsia="Times New Roman" w:hAnsi="Times New Roman" w:cs="Times New Roman"/>
          <w:color w:val="000000"/>
          <w:sz w:val="24"/>
          <w:szCs w:val="24"/>
          <w:lang w:eastAsia="pt-BR"/>
        </w:rPr>
        <w:t>Mônica Lopes Smiderle de Oliveira</w:t>
      </w:r>
    </w:p>
    <w:p w:rsidR="0052727C" w:rsidRPr="003720D5" w:rsidRDefault="0052727C" w:rsidP="0052727C">
      <w:pPr>
        <w:jc w:val="both"/>
        <w:rPr>
          <w:rFonts w:ascii="Times New Roman" w:eastAsia="Times New Roman" w:hAnsi="Times New Roman" w:cs="Times New Roman"/>
          <w:color w:val="000000"/>
          <w:sz w:val="24"/>
          <w:szCs w:val="24"/>
          <w:lang w:eastAsia="pt-BR"/>
        </w:rPr>
      </w:pPr>
      <w:r w:rsidRPr="003720D5">
        <w:rPr>
          <w:rFonts w:ascii="Times New Roman" w:eastAsia="Times New Roman" w:hAnsi="Times New Roman" w:cs="Times New Roman"/>
          <w:color w:val="000000"/>
          <w:sz w:val="24"/>
          <w:szCs w:val="24"/>
          <w:lang w:eastAsia="pt-BR"/>
        </w:rPr>
        <w:t>R: General Osório, 05, Santa Rita, Vila Velha, ES</w:t>
      </w:r>
      <w:bookmarkStart w:id="0" w:name="_GoBack"/>
      <w:bookmarkEnd w:id="0"/>
    </w:p>
    <w:p w:rsidR="0052727C" w:rsidRPr="003720D5" w:rsidRDefault="0052727C" w:rsidP="0052727C">
      <w:pPr>
        <w:jc w:val="both"/>
        <w:rPr>
          <w:rFonts w:ascii="Times New Roman" w:eastAsia="Times New Roman" w:hAnsi="Times New Roman" w:cs="Times New Roman"/>
          <w:color w:val="000000"/>
          <w:sz w:val="24"/>
          <w:szCs w:val="24"/>
          <w:lang w:eastAsia="pt-BR"/>
        </w:rPr>
      </w:pPr>
      <w:r w:rsidRPr="003720D5">
        <w:rPr>
          <w:rFonts w:ascii="Times New Roman" w:eastAsia="Times New Roman" w:hAnsi="Times New Roman" w:cs="Times New Roman"/>
          <w:color w:val="000000"/>
          <w:sz w:val="24"/>
          <w:szCs w:val="24"/>
          <w:lang w:eastAsia="pt-BR"/>
        </w:rPr>
        <w:t>Telefone: 98818</w:t>
      </w:r>
      <w:r w:rsidR="002942C9" w:rsidRPr="003720D5">
        <w:rPr>
          <w:rFonts w:ascii="Times New Roman" w:eastAsia="Times New Roman" w:hAnsi="Times New Roman" w:cs="Times New Roman"/>
          <w:color w:val="000000"/>
          <w:sz w:val="24"/>
          <w:szCs w:val="24"/>
          <w:lang w:eastAsia="pt-BR"/>
        </w:rPr>
        <w:t>-</w:t>
      </w:r>
      <w:r w:rsidRPr="003720D5">
        <w:rPr>
          <w:rFonts w:ascii="Times New Roman" w:eastAsia="Times New Roman" w:hAnsi="Times New Roman" w:cs="Times New Roman"/>
          <w:color w:val="000000"/>
          <w:sz w:val="24"/>
          <w:szCs w:val="24"/>
          <w:lang w:eastAsia="pt-BR"/>
        </w:rPr>
        <w:t>6092</w:t>
      </w:r>
    </w:p>
    <w:p w:rsidR="0052727C" w:rsidRPr="003720D5" w:rsidRDefault="0052727C" w:rsidP="0052727C">
      <w:pPr>
        <w:jc w:val="both"/>
        <w:rPr>
          <w:rFonts w:ascii="Times New Roman" w:eastAsia="Times New Roman" w:hAnsi="Times New Roman" w:cs="Times New Roman"/>
          <w:bCs/>
          <w:color w:val="000000"/>
          <w:sz w:val="24"/>
          <w:szCs w:val="28"/>
          <w:lang w:eastAsia="pt-BR"/>
        </w:rPr>
      </w:pPr>
      <w:r w:rsidRPr="003720D5">
        <w:rPr>
          <w:rFonts w:ascii="Times New Roman" w:eastAsia="Times New Roman" w:hAnsi="Times New Roman" w:cs="Times New Roman"/>
          <w:bCs/>
          <w:color w:val="000000"/>
          <w:sz w:val="24"/>
          <w:szCs w:val="28"/>
          <w:lang w:eastAsia="pt-BR"/>
        </w:rPr>
        <w:t xml:space="preserve">E-mail: </w:t>
      </w:r>
      <w:hyperlink r:id="rId8" w:history="1">
        <w:r w:rsidRPr="003720D5">
          <w:rPr>
            <w:rStyle w:val="Hyperlink"/>
            <w:rFonts w:ascii="Times New Roman" w:eastAsia="Times New Roman" w:hAnsi="Times New Roman" w:cs="Times New Roman"/>
            <w:bCs/>
            <w:sz w:val="24"/>
            <w:szCs w:val="28"/>
            <w:lang w:eastAsia="pt-BR"/>
          </w:rPr>
          <w:t>monicasmiderle@yahoo.com.br</w:t>
        </w:r>
      </w:hyperlink>
      <w:r w:rsidRPr="003720D5">
        <w:rPr>
          <w:rFonts w:ascii="Times New Roman" w:eastAsia="Times New Roman" w:hAnsi="Times New Roman" w:cs="Times New Roman"/>
          <w:bCs/>
          <w:color w:val="000000"/>
          <w:sz w:val="24"/>
          <w:szCs w:val="28"/>
          <w:lang w:eastAsia="pt-BR"/>
        </w:rPr>
        <w:t xml:space="preserve"> </w:t>
      </w:r>
    </w:p>
    <w:p w:rsidR="0052727C" w:rsidRPr="003720D5" w:rsidRDefault="002942C9" w:rsidP="0052727C">
      <w:pPr>
        <w:jc w:val="both"/>
        <w:rPr>
          <w:rFonts w:ascii="Times New Roman" w:eastAsia="Times New Roman" w:hAnsi="Times New Roman" w:cs="Times New Roman"/>
          <w:bCs/>
          <w:color w:val="000000"/>
          <w:sz w:val="24"/>
          <w:szCs w:val="28"/>
          <w:lang w:eastAsia="pt-BR"/>
        </w:rPr>
      </w:pPr>
      <w:r w:rsidRPr="003720D5">
        <w:rPr>
          <w:rFonts w:ascii="Times New Roman" w:eastAsia="Times New Roman" w:hAnsi="Times New Roman" w:cs="Times New Roman"/>
          <w:bCs/>
          <w:color w:val="000000"/>
          <w:sz w:val="24"/>
          <w:szCs w:val="28"/>
          <w:lang w:eastAsia="pt-BR"/>
        </w:rPr>
        <w:t>Instituição em que trabalha: Prefeitura Municipal de Vila Velha</w:t>
      </w:r>
    </w:p>
    <w:p w:rsidR="002942C9" w:rsidRPr="003720D5" w:rsidRDefault="002942C9" w:rsidP="0052727C">
      <w:pPr>
        <w:jc w:val="both"/>
        <w:rPr>
          <w:rFonts w:ascii="Times New Roman" w:eastAsia="Times New Roman" w:hAnsi="Times New Roman" w:cs="Times New Roman"/>
          <w:bCs/>
          <w:color w:val="000000"/>
          <w:sz w:val="24"/>
          <w:szCs w:val="28"/>
          <w:lang w:eastAsia="pt-BR"/>
        </w:rPr>
      </w:pPr>
      <w:r w:rsidRPr="003720D5">
        <w:rPr>
          <w:rFonts w:ascii="Times New Roman" w:eastAsia="Times New Roman" w:hAnsi="Times New Roman" w:cs="Times New Roman"/>
          <w:bCs/>
          <w:color w:val="000000"/>
          <w:sz w:val="24"/>
          <w:szCs w:val="28"/>
          <w:lang w:eastAsia="pt-BR"/>
        </w:rPr>
        <w:t xml:space="preserve">Especificação da área em </w:t>
      </w:r>
      <w:r w:rsidR="00406CA8" w:rsidRPr="003720D5">
        <w:rPr>
          <w:rFonts w:ascii="Times New Roman" w:eastAsia="Times New Roman" w:hAnsi="Times New Roman" w:cs="Times New Roman"/>
          <w:bCs/>
          <w:color w:val="000000"/>
          <w:sz w:val="24"/>
          <w:szCs w:val="28"/>
          <w:lang w:eastAsia="pt-BR"/>
        </w:rPr>
        <w:t>que</w:t>
      </w:r>
      <w:r w:rsidRPr="003720D5">
        <w:rPr>
          <w:rFonts w:ascii="Times New Roman" w:eastAsia="Times New Roman" w:hAnsi="Times New Roman" w:cs="Times New Roman"/>
          <w:bCs/>
          <w:color w:val="000000"/>
          <w:sz w:val="24"/>
          <w:szCs w:val="28"/>
          <w:lang w:eastAsia="pt-BR"/>
        </w:rPr>
        <w:t xml:space="preserve"> se insere o artigo: III Simpósio de Humor</w:t>
      </w:r>
    </w:p>
    <w:p w:rsidR="0052727C" w:rsidRPr="003720D5" w:rsidRDefault="0052727C" w:rsidP="00A40352">
      <w:pPr>
        <w:rPr>
          <w:rFonts w:ascii="Times New Roman" w:eastAsia="Times New Roman" w:hAnsi="Times New Roman" w:cs="Times New Roman"/>
          <w:b/>
          <w:bCs/>
          <w:color w:val="000000"/>
          <w:sz w:val="28"/>
          <w:szCs w:val="28"/>
          <w:lang w:eastAsia="pt-BR"/>
        </w:rPr>
      </w:pPr>
    </w:p>
    <w:p w:rsidR="0052727C" w:rsidRPr="003720D5" w:rsidRDefault="0052727C" w:rsidP="00A40352">
      <w:pPr>
        <w:rPr>
          <w:rFonts w:ascii="Times New Roman" w:eastAsia="Times New Roman" w:hAnsi="Times New Roman" w:cs="Times New Roman"/>
          <w:b/>
          <w:bCs/>
          <w:color w:val="000000"/>
          <w:sz w:val="28"/>
          <w:szCs w:val="28"/>
          <w:lang w:eastAsia="pt-BR"/>
        </w:rPr>
      </w:pPr>
    </w:p>
    <w:p w:rsidR="0052727C" w:rsidRPr="003720D5" w:rsidRDefault="0052727C" w:rsidP="00A40352">
      <w:pPr>
        <w:rPr>
          <w:rFonts w:ascii="Times New Roman" w:eastAsia="Times New Roman" w:hAnsi="Times New Roman" w:cs="Times New Roman"/>
          <w:b/>
          <w:bCs/>
          <w:color w:val="000000"/>
          <w:sz w:val="28"/>
          <w:szCs w:val="28"/>
          <w:lang w:eastAsia="pt-BR"/>
        </w:rPr>
      </w:pPr>
    </w:p>
    <w:p w:rsidR="0052727C" w:rsidRPr="003720D5" w:rsidRDefault="0052727C" w:rsidP="00A40352">
      <w:pPr>
        <w:rPr>
          <w:rFonts w:ascii="Times New Roman" w:eastAsia="Times New Roman" w:hAnsi="Times New Roman" w:cs="Times New Roman"/>
          <w:b/>
          <w:bCs/>
          <w:color w:val="000000"/>
          <w:sz w:val="28"/>
          <w:szCs w:val="28"/>
          <w:lang w:eastAsia="pt-BR"/>
        </w:rPr>
      </w:pPr>
    </w:p>
    <w:p w:rsidR="0052727C" w:rsidRPr="003720D5" w:rsidRDefault="0052727C" w:rsidP="00A40352">
      <w:pPr>
        <w:rPr>
          <w:rFonts w:ascii="Times New Roman" w:eastAsia="Times New Roman" w:hAnsi="Times New Roman" w:cs="Times New Roman"/>
          <w:b/>
          <w:bCs/>
          <w:color w:val="000000"/>
          <w:sz w:val="28"/>
          <w:szCs w:val="28"/>
          <w:lang w:eastAsia="pt-BR"/>
        </w:rPr>
      </w:pPr>
    </w:p>
    <w:p w:rsidR="0052727C" w:rsidRPr="003720D5" w:rsidRDefault="0052727C" w:rsidP="00A40352">
      <w:pPr>
        <w:rPr>
          <w:rFonts w:ascii="Times New Roman" w:eastAsia="Times New Roman" w:hAnsi="Times New Roman" w:cs="Times New Roman"/>
          <w:b/>
          <w:bCs/>
          <w:color w:val="000000"/>
          <w:sz w:val="28"/>
          <w:szCs w:val="28"/>
          <w:lang w:eastAsia="pt-BR"/>
        </w:rPr>
      </w:pPr>
    </w:p>
    <w:p w:rsidR="0052727C" w:rsidRPr="003720D5" w:rsidRDefault="0052727C" w:rsidP="00A40352">
      <w:pPr>
        <w:rPr>
          <w:rFonts w:ascii="Times New Roman" w:eastAsia="Times New Roman" w:hAnsi="Times New Roman" w:cs="Times New Roman"/>
          <w:b/>
          <w:bCs/>
          <w:color w:val="000000"/>
          <w:sz w:val="28"/>
          <w:szCs w:val="28"/>
          <w:lang w:eastAsia="pt-BR"/>
        </w:rPr>
      </w:pPr>
    </w:p>
    <w:p w:rsidR="0052727C" w:rsidRPr="003720D5" w:rsidRDefault="0052727C" w:rsidP="00A40352">
      <w:pPr>
        <w:rPr>
          <w:rFonts w:ascii="Times New Roman" w:eastAsia="Times New Roman" w:hAnsi="Times New Roman" w:cs="Times New Roman"/>
          <w:b/>
          <w:bCs/>
          <w:color w:val="000000"/>
          <w:sz w:val="28"/>
          <w:szCs w:val="28"/>
          <w:lang w:eastAsia="pt-BR"/>
        </w:rPr>
      </w:pPr>
    </w:p>
    <w:p w:rsidR="0052727C" w:rsidRPr="003720D5" w:rsidRDefault="0052727C" w:rsidP="00A40352">
      <w:pPr>
        <w:rPr>
          <w:rFonts w:ascii="Times New Roman" w:eastAsia="Times New Roman" w:hAnsi="Times New Roman" w:cs="Times New Roman"/>
          <w:b/>
          <w:bCs/>
          <w:color w:val="000000"/>
          <w:sz w:val="28"/>
          <w:szCs w:val="28"/>
          <w:lang w:eastAsia="pt-BR"/>
        </w:rPr>
      </w:pPr>
    </w:p>
    <w:p w:rsidR="0052727C" w:rsidRPr="003720D5" w:rsidRDefault="0052727C" w:rsidP="00A40352">
      <w:pPr>
        <w:rPr>
          <w:rFonts w:ascii="Times New Roman" w:eastAsia="Times New Roman" w:hAnsi="Times New Roman" w:cs="Times New Roman"/>
          <w:b/>
          <w:bCs/>
          <w:color w:val="000000"/>
          <w:sz w:val="28"/>
          <w:szCs w:val="28"/>
          <w:lang w:eastAsia="pt-BR"/>
        </w:rPr>
      </w:pPr>
    </w:p>
    <w:p w:rsidR="0052727C" w:rsidRPr="003720D5" w:rsidRDefault="0052727C" w:rsidP="00A40352">
      <w:pPr>
        <w:rPr>
          <w:rFonts w:ascii="Times New Roman" w:eastAsia="Times New Roman" w:hAnsi="Times New Roman" w:cs="Times New Roman"/>
          <w:b/>
          <w:bCs/>
          <w:color w:val="000000"/>
          <w:sz w:val="28"/>
          <w:szCs w:val="28"/>
          <w:lang w:eastAsia="pt-BR"/>
        </w:rPr>
      </w:pPr>
    </w:p>
    <w:p w:rsidR="0052727C" w:rsidRPr="003720D5" w:rsidRDefault="0052727C" w:rsidP="00A40352">
      <w:pPr>
        <w:rPr>
          <w:rFonts w:ascii="Times New Roman" w:eastAsia="Times New Roman" w:hAnsi="Times New Roman" w:cs="Times New Roman"/>
          <w:b/>
          <w:bCs/>
          <w:color w:val="000000"/>
          <w:sz w:val="28"/>
          <w:szCs w:val="28"/>
          <w:lang w:eastAsia="pt-BR"/>
        </w:rPr>
      </w:pPr>
    </w:p>
    <w:p w:rsidR="0052727C" w:rsidRPr="003720D5" w:rsidRDefault="0052727C" w:rsidP="00A40352">
      <w:pPr>
        <w:rPr>
          <w:rFonts w:ascii="Times New Roman" w:eastAsia="Times New Roman" w:hAnsi="Times New Roman" w:cs="Times New Roman"/>
          <w:b/>
          <w:bCs/>
          <w:color w:val="000000"/>
          <w:sz w:val="28"/>
          <w:szCs w:val="28"/>
          <w:lang w:eastAsia="pt-BR"/>
        </w:rPr>
      </w:pPr>
    </w:p>
    <w:p w:rsidR="0052727C" w:rsidRPr="003720D5" w:rsidRDefault="0052727C" w:rsidP="00A40352">
      <w:pPr>
        <w:rPr>
          <w:rFonts w:ascii="Times New Roman" w:eastAsia="Times New Roman" w:hAnsi="Times New Roman" w:cs="Times New Roman"/>
          <w:b/>
          <w:bCs/>
          <w:color w:val="000000"/>
          <w:sz w:val="28"/>
          <w:szCs w:val="28"/>
          <w:lang w:eastAsia="pt-BR"/>
        </w:rPr>
      </w:pPr>
    </w:p>
    <w:p w:rsidR="0052727C" w:rsidRPr="003720D5" w:rsidRDefault="0052727C" w:rsidP="00A40352">
      <w:pPr>
        <w:rPr>
          <w:rFonts w:ascii="Times New Roman" w:eastAsia="Times New Roman" w:hAnsi="Times New Roman" w:cs="Times New Roman"/>
          <w:b/>
          <w:bCs/>
          <w:color w:val="000000"/>
          <w:sz w:val="28"/>
          <w:szCs w:val="28"/>
          <w:lang w:eastAsia="pt-BR"/>
        </w:rPr>
      </w:pPr>
    </w:p>
    <w:p w:rsidR="0052727C" w:rsidRPr="003720D5" w:rsidRDefault="0052727C" w:rsidP="00A40352">
      <w:pPr>
        <w:rPr>
          <w:rFonts w:ascii="Times New Roman" w:eastAsia="Times New Roman" w:hAnsi="Times New Roman" w:cs="Times New Roman"/>
          <w:b/>
          <w:bCs/>
          <w:color w:val="000000"/>
          <w:sz w:val="28"/>
          <w:szCs w:val="28"/>
          <w:lang w:eastAsia="pt-BR"/>
        </w:rPr>
      </w:pPr>
    </w:p>
    <w:p w:rsidR="0052727C" w:rsidRPr="003720D5" w:rsidRDefault="0052727C" w:rsidP="00A40352">
      <w:pPr>
        <w:rPr>
          <w:rFonts w:ascii="Times New Roman" w:eastAsia="Times New Roman" w:hAnsi="Times New Roman" w:cs="Times New Roman"/>
          <w:b/>
          <w:bCs/>
          <w:color w:val="000000"/>
          <w:sz w:val="28"/>
          <w:szCs w:val="28"/>
          <w:lang w:eastAsia="pt-BR"/>
        </w:rPr>
      </w:pPr>
    </w:p>
    <w:p w:rsidR="0052727C" w:rsidRPr="003720D5" w:rsidRDefault="0052727C" w:rsidP="00A40352">
      <w:pPr>
        <w:rPr>
          <w:rFonts w:ascii="Times New Roman" w:eastAsia="Times New Roman" w:hAnsi="Times New Roman" w:cs="Times New Roman"/>
          <w:b/>
          <w:bCs/>
          <w:color w:val="000000"/>
          <w:sz w:val="28"/>
          <w:szCs w:val="28"/>
          <w:lang w:eastAsia="pt-BR"/>
        </w:rPr>
      </w:pPr>
    </w:p>
    <w:p w:rsidR="0052727C" w:rsidRPr="003720D5" w:rsidRDefault="0052727C" w:rsidP="00A40352">
      <w:pPr>
        <w:rPr>
          <w:rFonts w:ascii="Times New Roman" w:eastAsia="Times New Roman" w:hAnsi="Times New Roman" w:cs="Times New Roman"/>
          <w:b/>
          <w:bCs/>
          <w:color w:val="000000"/>
          <w:sz w:val="28"/>
          <w:szCs w:val="28"/>
          <w:lang w:eastAsia="pt-BR"/>
        </w:rPr>
      </w:pPr>
    </w:p>
    <w:p w:rsidR="0052727C" w:rsidRPr="003720D5" w:rsidRDefault="0052727C" w:rsidP="00A40352">
      <w:pPr>
        <w:rPr>
          <w:rFonts w:ascii="Times New Roman" w:eastAsia="Times New Roman" w:hAnsi="Times New Roman" w:cs="Times New Roman"/>
          <w:b/>
          <w:bCs/>
          <w:color w:val="000000"/>
          <w:sz w:val="28"/>
          <w:szCs w:val="28"/>
          <w:lang w:eastAsia="pt-BR"/>
        </w:rPr>
      </w:pPr>
    </w:p>
    <w:p w:rsidR="0052727C" w:rsidRPr="003720D5" w:rsidRDefault="0052727C" w:rsidP="00A40352">
      <w:pPr>
        <w:rPr>
          <w:rFonts w:ascii="Times New Roman" w:eastAsia="Times New Roman" w:hAnsi="Times New Roman" w:cs="Times New Roman"/>
          <w:b/>
          <w:bCs/>
          <w:color w:val="000000"/>
          <w:sz w:val="28"/>
          <w:szCs w:val="28"/>
          <w:lang w:eastAsia="pt-BR"/>
        </w:rPr>
      </w:pPr>
    </w:p>
    <w:p w:rsidR="0052727C" w:rsidRPr="003720D5" w:rsidRDefault="0052727C" w:rsidP="00A40352">
      <w:pPr>
        <w:rPr>
          <w:rFonts w:ascii="Times New Roman" w:eastAsia="Times New Roman" w:hAnsi="Times New Roman" w:cs="Times New Roman"/>
          <w:b/>
          <w:bCs/>
          <w:color w:val="000000"/>
          <w:sz w:val="28"/>
          <w:szCs w:val="28"/>
          <w:lang w:eastAsia="pt-BR"/>
        </w:rPr>
      </w:pPr>
    </w:p>
    <w:p w:rsidR="0052727C" w:rsidRPr="003720D5" w:rsidRDefault="0052727C" w:rsidP="00A40352">
      <w:pPr>
        <w:rPr>
          <w:rFonts w:ascii="Times New Roman" w:eastAsia="Times New Roman" w:hAnsi="Times New Roman" w:cs="Times New Roman"/>
          <w:b/>
          <w:bCs/>
          <w:color w:val="000000"/>
          <w:sz w:val="28"/>
          <w:szCs w:val="28"/>
          <w:lang w:eastAsia="pt-BR"/>
        </w:rPr>
      </w:pPr>
    </w:p>
    <w:p w:rsidR="0052727C" w:rsidRPr="003720D5" w:rsidRDefault="0052727C" w:rsidP="00A40352">
      <w:pPr>
        <w:rPr>
          <w:rFonts w:ascii="Times New Roman" w:eastAsia="Times New Roman" w:hAnsi="Times New Roman" w:cs="Times New Roman"/>
          <w:b/>
          <w:bCs/>
          <w:color w:val="000000"/>
          <w:sz w:val="28"/>
          <w:szCs w:val="28"/>
          <w:lang w:eastAsia="pt-BR"/>
        </w:rPr>
      </w:pPr>
    </w:p>
    <w:p w:rsidR="0052727C" w:rsidRPr="003720D5" w:rsidRDefault="0052727C" w:rsidP="00A40352">
      <w:pPr>
        <w:rPr>
          <w:rFonts w:ascii="Times New Roman" w:eastAsia="Times New Roman" w:hAnsi="Times New Roman" w:cs="Times New Roman"/>
          <w:b/>
          <w:bCs/>
          <w:color w:val="000000"/>
          <w:sz w:val="28"/>
          <w:szCs w:val="28"/>
          <w:lang w:eastAsia="pt-BR"/>
        </w:rPr>
      </w:pPr>
    </w:p>
    <w:p w:rsidR="0052727C" w:rsidRPr="003720D5" w:rsidRDefault="0052727C" w:rsidP="00A40352">
      <w:pPr>
        <w:rPr>
          <w:rFonts w:ascii="Times New Roman" w:eastAsia="Times New Roman" w:hAnsi="Times New Roman" w:cs="Times New Roman"/>
          <w:b/>
          <w:bCs/>
          <w:color w:val="000000"/>
          <w:sz w:val="28"/>
          <w:szCs w:val="28"/>
          <w:lang w:eastAsia="pt-BR"/>
        </w:rPr>
      </w:pPr>
    </w:p>
    <w:p w:rsidR="0052727C" w:rsidRPr="003720D5" w:rsidRDefault="0052727C" w:rsidP="002942C9">
      <w:pPr>
        <w:jc w:val="both"/>
        <w:rPr>
          <w:rFonts w:ascii="Times New Roman" w:eastAsia="Times New Roman" w:hAnsi="Times New Roman" w:cs="Times New Roman"/>
          <w:b/>
          <w:bCs/>
          <w:color w:val="000000"/>
          <w:sz w:val="28"/>
          <w:szCs w:val="28"/>
          <w:lang w:eastAsia="pt-BR"/>
        </w:rPr>
      </w:pPr>
    </w:p>
    <w:p w:rsidR="0052727C" w:rsidRPr="003720D5" w:rsidRDefault="0052727C" w:rsidP="00A40352">
      <w:pPr>
        <w:rPr>
          <w:rFonts w:ascii="Times New Roman" w:eastAsia="Times New Roman" w:hAnsi="Times New Roman" w:cs="Times New Roman"/>
          <w:b/>
          <w:bCs/>
          <w:color w:val="000000"/>
          <w:sz w:val="28"/>
          <w:szCs w:val="28"/>
          <w:lang w:eastAsia="pt-BR"/>
        </w:rPr>
      </w:pPr>
    </w:p>
    <w:p w:rsidR="00A40352" w:rsidRPr="003720D5" w:rsidRDefault="00A40352" w:rsidP="003B0D28">
      <w:pPr>
        <w:spacing w:line="360" w:lineRule="auto"/>
        <w:rPr>
          <w:rFonts w:ascii="Times New Roman" w:eastAsia="Times New Roman" w:hAnsi="Times New Roman" w:cs="Times New Roman"/>
          <w:b/>
          <w:bCs/>
          <w:color w:val="000000"/>
          <w:sz w:val="28"/>
          <w:szCs w:val="28"/>
          <w:lang w:eastAsia="pt-BR"/>
        </w:rPr>
      </w:pPr>
      <w:r w:rsidRPr="003720D5">
        <w:rPr>
          <w:rFonts w:ascii="Times New Roman" w:eastAsia="Times New Roman" w:hAnsi="Times New Roman" w:cs="Times New Roman"/>
          <w:b/>
          <w:bCs/>
          <w:color w:val="000000"/>
          <w:sz w:val="28"/>
          <w:szCs w:val="28"/>
          <w:lang w:eastAsia="pt-BR"/>
        </w:rPr>
        <w:lastRenderedPageBreak/>
        <w:t>A CONSTRUÇÃO DO HUMOR EM ADÃO ITURRUSGARAI: UMA ANÁLISE PRAGMÁTICA DAS TIRAS DE ALINE</w:t>
      </w:r>
    </w:p>
    <w:p w:rsidR="00A40352" w:rsidRPr="003720D5" w:rsidRDefault="00A40352" w:rsidP="003B0D28">
      <w:pPr>
        <w:spacing w:line="360" w:lineRule="auto"/>
        <w:jc w:val="left"/>
        <w:rPr>
          <w:rFonts w:ascii="Times New Roman" w:eastAsia="Times New Roman" w:hAnsi="Times New Roman" w:cs="Times New Roman"/>
          <w:sz w:val="24"/>
          <w:szCs w:val="24"/>
          <w:lang w:eastAsia="pt-BR"/>
        </w:rPr>
      </w:pPr>
    </w:p>
    <w:p w:rsidR="003B0D28" w:rsidRPr="003720D5" w:rsidRDefault="003B0D28" w:rsidP="003B0D28">
      <w:pPr>
        <w:spacing w:line="360" w:lineRule="auto"/>
        <w:jc w:val="left"/>
        <w:rPr>
          <w:rFonts w:ascii="Times New Roman" w:eastAsia="Times New Roman" w:hAnsi="Times New Roman" w:cs="Times New Roman"/>
          <w:sz w:val="24"/>
          <w:szCs w:val="24"/>
          <w:lang w:eastAsia="pt-BR"/>
        </w:rPr>
      </w:pPr>
    </w:p>
    <w:p w:rsidR="00A40352" w:rsidRPr="003720D5" w:rsidRDefault="00A40352" w:rsidP="003B0D28">
      <w:pPr>
        <w:spacing w:line="360" w:lineRule="auto"/>
        <w:jc w:val="right"/>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Aline Souza de Lima</w:t>
      </w:r>
      <w:r w:rsidRPr="003720D5">
        <w:rPr>
          <w:rStyle w:val="Refdenotaderodap"/>
          <w:rFonts w:ascii="Times New Roman" w:eastAsia="Times New Roman" w:hAnsi="Times New Roman" w:cs="Times New Roman"/>
          <w:color w:val="000000"/>
          <w:sz w:val="24"/>
          <w:szCs w:val="24"/>
          <w:lang w:eastAsia="pt-BR"/>
        </w:rPr>
        <w:footnoteReference w:id="1"/>
      </w:r>
    </w:p>
    <w:p w:rsidR="00A40352" w:rsidRPr="003720D5" w:rsidRDefault="00A40352" w:rsidP="003B0D28">
      <w:pPr>
        <w:spacing w:line="360" w:lineRule="auto"/>
        <w:jc w:val="right"/>
        <w:rPr>
          <w:rFonts w:ascii="Times New Roman" w:eastAsia="Times New Roman" w:hAnsi="Times New Roman" w:cs="Times New Roman"/>
          <w:szCs w:val="24"/>
          <w:lang w:eastAsia="pt-BR"/>
        </w:rPr>
      </w:pPr>
      <w:r w:rsidRPr="003720D5">
        <w:rPr>
          <w:rFonts w:ascii="Times New Roman" w:eastAsia="Times New Roman" w:hAnsi="Times New Roman" w:cs="Times New Roman"/>
          <w:color w:val="000000"/>
          <w:sz w:val="24"/>
          <w:szCs w:val="24"/>
          <w:lang w:eastAsia="pt-BR"/>
        </w:rPr>
        <w:t>Mônica Lopes Smiderle de Oliveira⃰</w:t>
      </w:r>
    </w:p>
    <w:p w:rsidR="00A40352" w:rsidRPr="003720D5" w:rsidRDefault="00A40352" w:rsidP="003B0D28">
      <w:pPr>
        <w:spacing w:line="360" w:lineRule="auto"/>
        <w:jc w:val="left"/>
        <w:rPr>
          <w:rFonts w:ascii="Times New Roman" w:eastAsia="Times New Roman" w:hAnsi="Times New Roman" w:cs="Times New Roman"/>
          <w:sz w:val="24"/>
          <w:szCs w:val="24"/>
          <w:lang w:eastAsia="pt-BR"/>
        </w:rPr>
      </w:pPr>
      <w:r w:rsidRPr="003720D5">
        <w:rPr>
          <w:rFonts w:ascii="Times New Roman" w:eastAsia="Times New Roman" w:hAnsi="Times New Roman" w:cs="Times New Roman"/>
          <w:b/>
          <w:bCs/>
          <w:color w:val="000000"/>
          <w:sz w:val="24"/>
          <w:szCs w:val="24"/>
          <w:lang w:eastAsia="pt-BR"/>
        </w:rPr>
        <w:t>Resumo</w:t>
      </w:r>
    </w:p>
    <w:p w:rsidR="00A40352" w:rsidRPr="003720D5" w:rsidRDefault="00A40352" w:rsidP="003B0D28">
      <w:pPr>
        <w:spacing w:line="360" w:lineRule="auto"/>
        <w:ind w:left="100"/>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 xml:space="preserve">Este trabalho tem como objetivo relacionar os estudos da Pragmática às teorias humorísticas, a fim de verificar como o humor é construído nas tiras de quadrinhos, da personagem Aline, de Adão </w:t>
      </w:r>
      <w:proofErr w:type="spellStart"/>
      <w:r w:rsidRPr="003720D5">
        <w:rPr>
          <w:rFonts w:ascii="Times New Roman" w:eastAsia="Times New Roman" w:hAnsi="Times New Roman" w:cs="Times New Roman"/>
          <w:color w:val="000000"/>
          <w:sz w:val="24"/>
          <w:szCs w:val="24"/>
          <w:lang w:eastAsia="pt-BR"/>
        </w:rPr>
        <w:t>Iturrusgarai</w:t>
      </w:r>
      <w:proofErr w:type="spellEnd"/>
      <w:r w:rsidRPr="003720D5">
        <w:rPr>
          <w:rFonts w:ascii="Times New Roman" w:eastAsia="Times New Roman" w:hAnsi="Times New Roman" w:cs="Times New Roman"/>
          <w:color w:val="000000"/>
          <w:sz w:val="24"/>
          <w:szCs w:val="24"/>
          <w:lang w:eastAsia="pt-BR"/>
        </w:rPr>
        <w:t xml:space="preserve">, que são famosas por utilizar o humor sarcástico, tendo como temáticas a sexualidade, a homossexualidade e o deboche que se vê na vida em sociedade. Para tal, utilizaremos os conceitos de </w:t>
      </w:r>
      <w:proofErr w:type="spellStart"/>
      <w:r w:rsidRPr="003720D5">
        <w:rPr>
          <w:rFonts w:ascii="Times New Roman" w:eastAsia="Times New Roman" w:hAnsi="Times New Roman" w:cs="Times New Roman"/>
          <w:color w:val="000000"/>
          <w:sz w:val="24"/>
          <w:szCs w:val="24"/>
          <w:lang w:eastAsia="pt-BR"/>
        </w:rPr>
        <w:t>Grice</w:t>
      </w:r>
      <w:proofErr w:type="spellEnd"/>
      <w:r w:rsidRPr="003720D5">
        <w:rPr>
          <w:rFonts w:ascii="Times New Roman" w:eastAsia="Times New Roman" w:hAnsi="Times New Roman" w:cs="Times New Roman"/>
          <w:color w:val="000000"/>
          <w:sz w:val="24"/>
          <w:szCs w:val="24"/>
          <w:lang w:eastAsia="pt-BR"/>
        </w:rPr>
        <w:t xml:space="preserve"> (1982), que mostram que a interação segue o princípio da cooperação, ou seja os interlocutores estabelecem um acordo de falaram a verdade, a quantidade necessária, de modo claro e relevante. E também utilizaremos </w:t>
      </w:r>
      <w:proofErr w:type="spellStart"/>
      <w:r w:rsidRPr="003720D5">
        <w:rPr>
          <w:rFonts w:ascii="Times New Roman" w:eastAsia="Times New Roman" w:hAnsi="Times New Roman" w:cs="Times New Roman"/>
          <w:color w:val="000000"/>
          <w:sz w:val="24"/>
          <w:szCs w:val="24"/>
          <w:lang w:eastAsia="pt-BR"/>
        </w:rPr>
        <w:t>Raskin</w:t>
      </w:r>
      <w:proofErr w:type="spellEnd"/>
      <w:r w:rsidRPr="003720D5">
        <w:rPr>
          <w:rFonts w:ascii="Times New Roman" w:eastAsia="Times New Roman" w:hAnsi="Times New Roman" w:cs="Times New Roman"/>
          <w:color w:val="000000"/>
          <w:sz w:val="24"/>
          <w:szCs w:val="24"/>
          <w:lang w:eastAsia="pt-BR"/>
        </w:rPr>
        <w:t xml:space="preserve"> (1985) com sua Teoria de </w:t>
      </w:r>
      <w:r w:rsidRPr="003720D5">
        <w:rPr>
          <w:rFonts w:ascii="Times New Roman" w:eastAsia="Times New Roman" w:hAnsi="Times New Roman" w:cs="Times New Roman"/>
          <w:i/>
          <w:color w:val="000000"/>
          <w:sz w:val="24"/>
          <w:szCs w:val="24"/>
          <w:lang w:eastAsia="pt-BR"/>
        </w:rPr>
        <w:t>Script</w:t>
      </w:r>
      <w:r w:rsidRPr="003720D5">
        <w:rPr>
          <w:rFonts w:ascii="Times New Roman" w:eastAsia="Times New Roman" w:hAnsi="Times New Roman" w:cs="Times New Roman"/>
          <w:color w:val="000000"/>
          <w:sz w:val="24"/>
          <w:szCs w:val="24"/>
          <w:lang w:eastAsia="pt-BR"/>
        </w:rPr>
        <w:t xml:space="preserve"> Semântico do Humor que pressupõe que todo texto humorístico possui dois </w:t>
      </w:r>
      <w:r w:rsidRPr="003720D5">
        <w:rPr>
          <w:rFonts w:ascii="Times New Roman" w:eastAsia="Times New Roman" w:hAnsi="Times New Roman" w:cs="Times New Roman"/>
          <w:i/>
          <w:color w:val="000000"/>
          <w:sz w:val="24"/>
          <w:szCs w:val="24"/>
          <w:lang w:eastAsia="pt-BR"/>
        </w:rPr>
        <w:t>scripts</w:t>
      </w:r>
      <w:r w:rsidRPr="003720D5">
        <w:rPr>
          <w:rFonts w:ascii="Times New Roman" w:eastAsia="Times New Roman" w:hAnsi="Times New Roman" w:cs="Times New Roman"/>
          <w:color w:val="000000"/>
          <w:sz w:val="24"/>
          <w:szCs w:val="24"/>
          <w:lang w:eastAsia="pt-BR"/>
        </w:rPr>
        <w:t xml:space="preserve"> que, apesar de necessariamente distintos e opostos, são compatíveis. Assim, a partir dessas teorias, analisaremos </w:t>
      </w:r>
      <w:r w:rsidR="005C666B" w:rsidRPr="003720D5">
        <w:rPr>
          <w:rFonts w:ascii="Times New Roman" w:eastAsia="Times New Roman" w:hAnsi="Times New Roman" w:cs="Times New Roman"/>
          <w:color w:val="000000"/>
          <w:sz w:val="24"/>
          <w:szCs w:val="24"/>
          <w:lang w:eastAsia="pt-BR"/>
        </w:rPr>
        <w:t>duas</w:t>
      </w:r>
      <w:r w:rsidRPr="003720D5">
        <w:rPr>
          <w:rFonts w:ascii="Times New Roman" w:eastAsia="Times New Roman" w:hAnsi="Times New Roman" w:cs="Times New Roman"/>
          <w:color w:val="000000"/>
          <w:sz w:val="24"/>
          <w:szCs w:val="24"/>
          <w:lang w:eastAsia="pt-BR"/>
        </w:rPr>
        <w:t xml:space="preserve"> tirinhas, da personagem Aline, que trazem o humor por meio da ironia, do sarcasmo, ora para chamar a atenção do leitor para reflexão sobre algumas questões culturais e sociais, ora somente para divertir, causar o riso.</w:t>
      </w:r>
    </w:p>
    <w:p w:rsidR="00A40352" w:rsidRPr="003720D5" w:rsidRDefault="00A40352" w:rsidP="003B0D28">
      <w:pPr>
        <w:spacing w:line="360" w:lineRule="auto"/>
        <w:ind w:left="100"/>
        <w:jc w:val="both"/>
        <w:rPr>
          <w:rFonts w:ascii="Times New Roman" w:eastAsia="Times New Roman" w:hAnsi="Times New Roman" w:cs="Times New Roman"/>
          <w:sz w:val="24"/>
          <w:szCs w:val="24"/>
          <w:lang w:val="en-US" w:eastAsia="pt-BR"/>
        </w:rPr>
      </w:pPr>
      <w:r w:rsidRPr="003720D5">
        <w:rPr>
          <w:rFonts w:ascii="Times New Roman" w:eastAsia="Times New Roman" w:hAnsi="Times New Roman" w:cs="Times New Roman"/>
          <w:color w:val="000000"/>
          <w:sz w:val="24"/>
          <w:szCs w:val="24"/>
          <w:lang w:eastAsia="pt-BR"/>
        </w:rPr>
        <w:t xml:space="preserve">Palavras-chave: Pragmática. Adão </w:t>
      </w:r>
      <w:proofErr w:type="spellStart"/>
      <w:r w:rsidRPr="003720D5">
        <w:rPr>
          <w:rFonts w:ascii="Times New Roman" w:eastAsia="Times New Roman" w:hAnsi="Times New Roman" w:cs="Times New Roman"/>
          <w:color w:val="000000"/>
          <w:sz w:val="24"/>
          <w:szCs w:val="24"/>
          <w:lang w:eastAsia="pt-BR"/>
        </w:rPr>
        <w:t>Iturrusgarai</w:t>
      </w:r>
      <w:proofErr w:type="spellEnd"/>
      <w:r w:rsidRPr="003720D5">
        <w:rPr>
          <w:rFonts w:ascii="Times New Roman" w:eastAsia="Times New Roman" w:hAnsi="Times New Roman" w:cs="Times New Roman"/>
          <w:color w:val="000000"/>
          <w:sz w:val="24"/>
          <w:szCs w:val="24"/>
          <w:lang w:eastAsia="pt-BR"/>
        </w:rPr>
        <w:t xml:space="preserve">. </w:t>
      </w:r>
      <w:r w:rsidRPr="003720D5">
        <w:rPr>
          <w:rFonts w:ascii="Times New Roman" w:eastAsia="Times New Roman" w:hAnsi="Times New Roman" w:cs="Times New Roman"/>
          <w:color w:val="000000"/>
          <w:sz w:val="24"/>
          <w:szCs w:val="24"/>
          <w:lang w:val="en-US" w:eastAsia="pt-BR"/>
        </w:rPr>
        <w:t xml:space="preserve">Humor. </w:t>
      </w:r>
      <w:proofErr w:type="spellStart"/>
      <w:r w:rsidRPr="003720D5">
        <w:rPr>
          <w:rFonts w:ascii="Times New Roman" w:eastAsia="Times New Roman" w:hAnsi="Times New Roman" w:cs="Times New Roman"/>
          <w:color w:val="000000"/>
          <w:sz w:val="24"/>
          <w:szCs w:val="24"/>
          <w:lang w:val="en-US" w:eastAsia="pt-BR"/>
        </w:rPr>
        <w:t>Ironia</w:t>
      </w:r>
      <w:proofErr w:type="spellEnd"/>
      <w:r w:rsidRPr="003720D5">
        <w:rPr>
          <w:rFonts w:ascii="Times New Roman" w:eastAsia="Times New Roman" w:hAnsi="Times New Roman" w:cs="Times New Roman"/>
          <w:color w:val="000000"/>
          <w:sz w:val="24"/>
          <w:szCs w:val="24"/>
          <w:lang w:val="en-US" w:eastAsia="pt-BR"/>
        </w:rPr>
        <w:t>.</w:t>
      </w:r>
    </w:p>
    <w:p w:rsidR="00A40352" w:rsidRPr="003720D5" w:rsidRDefault="00A40352" w:rsidP="003B0D28">
      <w:pPr>
        <w:spacing w:after="240" w:line="360" w:lineRule="auto"/>
        <w:jc w:val="left"/>
        <w:rPr>
          <w:rFonts w:ascii="Times New Roman" w:eastAsia="Times New Roman" w:hAnsi="Times New Roman" w:cs="Times New Roman"/>
          <w:sz w:val="24"/>
          <w:szCs w:val="24"/>
          <w:lang w:val="en-US" w:eastAsia="pt-BR"/>
        </w:rPr>
      </w:pPr>
      <w:r w:rsidRPr="003720D5">
        <w:rPr>
          <w:rFonts w:ascii="Times New Roman" w:eastAsia="Times New Roman" w:hAnsi="Times New Roman" w:cs="Times New Roman"/>
          <w:sz w:val="24"/>
          <w:szCs w:val="24"/>
          <w:lang w:val="en-US" w:eastAsia="pt-BR"/>
        </w:rPr>
        <w:br/>
      </w:r>
    </w:p>
    <w:p w:rsidR="00A40352" w:rsidRPr="003720D5" w:rsidRDefault="00A40352" w:rsidP="003B0D28">
      <w:pPr>
        <w:spacing w:line="360" w:lineRule="auto"/>
        <w:ind w:left="100"/>
        <w:rPr>
          <w:rFonts w:ascii="Times New Roman" w:eastAsia="Times New Roman" w:hAnsi="Times New Roman" w:cs="Times New Roman"/>
          <w:sz w:val="24"/>
          <w:szCs w:val="24"/>
          <w:lang w:val="en-US" w:eastAsia="pt-BR"/>
        </w:rPr>
      </w:pPr>
      <w:r w:rsidRPr="003720D5">
        <w:rPr>
          <w:rFonts w:ascii="Times New Roman" w:eastAsia="Times New Roman" w:hAnsi="Times New Roman" w:cs="Times New Roman"/>
          <w:b/>
          <w:bCs/>
          <w:color w:val="000000"/>
          <w:sz w:val="24"/>
          <w:szCs w:val="24"/>
          <w:lang w:val="en-US" w:eastAsia="pt-BR"/>
        </w:rPr>
        <w:t>Abstract</w:t>
      </w:r>
    </w:p>
    <w:p w:rsidR="00A40352" w:rsidRPr="003720D5" w:rsidRDefault="00A40352" w:rsidP="003B0D28">
      <w:pPr>
        <w:spacing w:after="240" w:line="360" w:lineRule="auto"/>
        <w:jc w:val="left"/>
        <w:rPr>
          <w:rFonts w:ascii="Times New Roman" w:eastAsia="Times New Roman" w:hAnsi="Times New Roman" w:cs="Times New Roman"/>
          <w:sz w:val="24"/>
          <w:szCs w:val="24"/>
          <w:lang w:val="en-US" w:eastAsia="pt-BR"/>
        </w:rPr>
      </w:pPr>
    </w:p>
    <w:p w:rsidR="003B0D28" w:rsidRPr="003720D5" w:rsidRDefault="003B0D28" w:rsidP="003B0D28">
      <w:pPr>
        <w:pStyle w:val="NormalWeb"/>
        <w:spacing w:before="0" w:beforeAutospacing="0" w:after="240" w:afterAutospacing="0" w:line="360" w:lineRule="auto"/>
        <w:jc w:val="both"/>
        <w:rPr>
          <w:lang w:val="en-US"/>
        </w:rPr>
      </w:pPr>
      <w:r w:rsidRPr="003720D5">
        <w:rPr>
          <w:color w:val="000000"/>
          <w:lang w:val="en-US"/>
        </w:rPr>
        <w:t xml:space="preserve">This work aims to relate the Pragmatics to the Humorous Theories in order to verify how the humor </w:t>
      </w:r>
      <w:proofErr w:type="gramStart"/>
      <w:r w:rsidRPr="003720D5">
        <w:rPr>
          <w:color w:val="000000"/>
          <w:lang w:val="en-US"/>
        </w:rPr>
        <w:t>is constructed</w:t>
      </w:r>
      <w:proofErr w:type="gramEnd"/>
      <w:r w:rsidRPr="003720D5">
        <w:rPr>
          <w:color w:val="000000"/>
          <w:lang w:val="en-US"/>
        </w:rPr>
        <w:t xml:space="preserve"> in the comic strips of the character Aline by </w:t>
      </w:r>
      <w:proofErr w:type="spellStart"/>
      <w:r w:rsidRPr="003720D5">
        <w:rPr>
          <w:color w:val="000000"/>
          <w:lang w:val="en-US"/>
        </w:rPr>
        <w:t>Adão</w:t>
      </w:r>
      <w:proofErr w:type="spellEnd"/>
      <w:r w:rsidRPr="003720D5">
        <w:rPr>
          <w:color w:val="000000"/>
          <w:lang w:val="en-US"/>
        </w:rPr>
        <w:t xml:space="preserve"> </w:t>
      </w:r>
      <w:proofErr w:type="spellStart"/>
      <w:r w:rsidRPr="003720D5">
        <w:rPr>
          <w:color w:val="000000"/>
          <w:lang w:val="en-US"/>
        </w:rPr>
        <w:t>Iturrusgarai</w:t>
      </w:r>
      <w:proofErr w:type="spellEnd"/>
      <w:r w:rsidRPr="003720D5">
        <w:rPr>
          <w:color w:val="000000"/>
          <w:lang w:val="en-US"/>
        </w:rPr>
        <w:t xml:space="preserve">, who their characters are famous for using sarcastic humor, having as themes like sexuality, the homosexuality and the debauchery that is seen in life in society. For this, we will use the </w:t>
      </w:r>
      <w:r w:rsidRPr="003720D5">
        <w:rPr>
          <w:color w:val="000000"/>
          <w:lang w:val="en-US"/>
        </w:rPr>
        <w:lastRenderedPageBreak/>
        <w:t xml:space="preserve">concepts of Grice (1982), which show that interaction follows the cooperation principle, that is, the interlocutors establish an agreement to speak the truth, the necessary quantity, in a clear and relevant way. </w:t>
      </w:r>
      <w:proofErr w:type="gramStart"/>
      <w:r w:rsidRPr="003720D5">
        <w:rPr>
          <w:color w:val="000000"/>
          <w:lang w:val="en-US"/>
        </w:rPr>
        <w:t>Also</w:t>
      </w:r>
      <w:proofErr w:type="gramEnd"/>
      <w:r w:rsidRPr="003720D5">
        <w:rPr>
          <w:color w:val="000000"/>
          <w:lang w:val="en-US"/>
        </w:rPr>
        <w:t xml:space="preserve"> we will use </w:t>
      </w:r>
      <w:proofErr w:type="spellStart"/>
      <w:r w:rsidRPr="003720D5">
        <w:rPr>
          <w:color w:val="000000"/>
          <w:lang w:val="en-US"/>
        </w:rPr>
        <w:t>Raskin</w:t>
      </w:r>
      <w:proofErr w:type="spellEnd"/>
      <w:r w:rsidRPr="003720D5">
        <w:rPr>
          <w:color w:val="000000"/>
          <w:lang w:val="en-US"/>
        </w:rPr>
        <w:t xml:space="preserve"> (1985) with his Semantic Script Theory of Humor, which assumes that every humorous text has two scripts that, although necessarily distinct and opposite, are compatible. Thus, from </w:t>
      </w:r>
      <w:proofErr w:type="spellStart"/>
      <w:r w:rsidRPr="003720D5">
        <w:rPr>
          <w:color w:val="000000"/>
          <w:lang w:val="en-US"/>
        </w:rPr>
        <w:t>theses</w:t>
      </w:r>
      <w:proofErr w:type="spellEnd"/>
      <w:r w:rsidRPr="003720D5">
        <w:rPr>
          <w:color w:val="000000"/>
          <w:lang w:val="en-US"/>
        </w:rPr>
        <w:t xml:space="preserve"> theories, we will analyze three comic stripes of the character Aline that bring humor through sarcasm, sometimes to draw the reader's attention to the reflection on some cultural and social issues and in others, only to amuse, to cause the laughter.</w:t>
      </w:r>
    </w:p>
    <w:p w:rsidR="003B0D28" w:rsidRPr="003720D5" w:rsidRDefault="003B0D28" w:rsidP="003B0D28">
      <w:pPr>
        <w:pStyle w:val="NormalWeb"/>
        <w:spacing w:before="0" w:beforeAutospacing="0" w:after="240" w:afterAutospacing="0" w:line="360" w:lineRule="auto"/>
        <w:jc w:val="both"/>
      </w:pPr>
      <w:proofErr w:type="spellStart"/>
      <w:r w:rsidRPr="003720D5">
        <w:rPr>
          <w:color w:val="000000"/>
        </w:rPr>
        <w:t>Keywords</w:t>
      </w:r>
      <w:proofErr w:type="spellEnd"/>
      <w:r w:rsidRPr="003720D5">
        <w:rPr>
          <w:color w:val="000000"/>
        </w:rPr>
        <w:t xml:space="preserve">: </w:t>
      </w:r>
      <w:proofErr w:type="spellStart"/>
      <w:r w:rsidRPr="003720D5">
        <w:rPr>
          <w:color w:val="000000"/>
        </w:rPr>
        <w:t>Pragmatics</w:t>
      </w:r>
      <w:proofErr w:type="spellEnd"/>
      <w:r w:rsidRPr="003720D5">
        <w:rPr>
          <w:color w:val="000000"/>
        </w:rPr>
        <w:t xml:space="preserve">. Adão </w:t>
      </w:r>
      <w:proofErr w:type="spellStart"/>
      <w:r w:rsidRPr="003720D5">
        <w:rPr>
          <w:color w:val="000000"/>
        </w:rPr>
        <w:t>Iturrusgarai</w:t>
      </w:r>
      <w:proofErr w:type="spellEnd"/>
      <w:r w:rsidRPr="003720D5">
        <w:rPr>
          <w:color w:val="000000"/>
        </w:rPr>
        <w:t xml:space="preserve">. Humor. </w:t>
      </w:r>
      <w:proofErr w:type="spellStart"/>
      <w:r w:rsidRPr="003720D5">
        <w:rPr>
          <w:color w:val="000000"/>
        </w:rPr>
        <w:t>Irony</w:t>
      </w:r>
      <w:proofErr w:type="spellEnd"/>
      <w:r w:rsidRPr="003720D5">
        <w:rPr>
          <w:color w:val="000000"/>
        </w:rPr>
        <w:t>.</w:t>
      </w:r>
    </w:p>
    <w:p w:rsidR="00C97F4C" w:rsidRPr="003720D5" w:rsidRDefault="00C97F4C" w:rsidP="00A40352">
      <w:pPr>
        <w:spacing w:after="240"/>
        <w:jc w:val="left"/>
        <w:rPr>
          <w:rFonts w:ascii="Times New Roman" w:eastAsia="Times New Roman" w:hAnsi="Times New Roman" w:cs="Times New Roman"/>
          <w:sz w:val="24"/>
          <w:szCs w:val="24"/>
          <w:lang w:eastAsia="pt-BR"/>
        </w:rPr>
      </w:pPr>
    </w:p>
    <w:p w:rsidR="00A40352" w:rsidRPr="003720D5" w:rsidRDefault="00A40352" w:rsidP="00A40352">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b/>
          <w:bCs/>
          <w:color w:val="000000"/>
          <w:sz w:val="24"/>
          <w:szCs w:val="24"/>
          <w:lang w:eastAsia="pt-BR"/>
        </w:rPr>
        <w:t>Introdução</w:t>
      </w:r>
    </w:p>
    <w:p w:rsidR="00A40352" w:rsidRPr="003720D5" w:rsidRDefault="00A40352" w:rsidP="00A40352">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 xml:space="preserve">Os estudos da Pragmática tiveram como precursores os autores Austin (1790-1859) e </w:t>
      </w:r>
      <w:proofErr w:type="spellStart"/>
      <w:r w:rsidRPr="003720D5">
        <w:rPr>
          <w:rFonts w:ascii="Times New Roman" w:eastAsia="Times New Roman" w:hAnsi="Times New Roman" w:cs="Times New Roman"/>
          <w:color w:val="000000"/>
          <w:sz w:val="24"/>
          <w:szCs w:val="24"/>
          <w:lang w:eastAsia="pt-BR"/>
        </w:rPr>
        <w:t>Grice</w:t>
      </w:r>
      <w:proofErr w:type="spellEnd"/>
      <w:r w:rsidRPr="003720D5">
        <w:rPr>
          <w:rFonts w:ascii="Times New Roman" w:eastAsia="Times New Roman" w:hAnsi="Times New Roman" w:cs="Times New Roman"/>
          <w:color w:val="000000"/>
          <w:sz w:val="24"/>
          <w:szCs w:val="24"/>
          <w:lang w:eastAsia="pt-BR"/>
        </w:rPr>
        <w:t xml:space="preserve"> (1913-1988). Enquanto Austin proporcionou uma nova concepção à linguística, trazendo à sua teoria, uma visão performativa da linguagem, baseada na teoria dos atos de fala, </w:t>
      </w:r>
      <w:proofErr w:type="spellStart"/>
      <w:r w:rsidRPr="003720D5">
        <w:rPr>
          <w:rFonts w:ascii="Times New Roman" w:eastAsia="Times New Roman" w:hAnsi="Times New Roman" w:cs="Times New Roman"/>
          <w:color w:val="000000"/>
          <w:sz w:val="24"/>
          <w:szCs w:val="24"/>
          <w:lang w:eastAsia="pt-BR"/>
        </w:rPr>
        <w:t>Grice</w:t>
      </w:r>
      <w:proofErr w:type="spellEnd"/>
      <w:r w:rsidRPr="003720D5">
        <w:rPr>
          <w:rFonts w:ascii="Times New Roman" w:eastAsia="Times New Roman" w:hAnsi="Times New Roman" w:cs="Times New Roman"/>
          <w:color w:val="000000"/>
          <w:sz w:val="24"/>
          <w:szCs w:val="24"/>
          <w:lang w:eastAsia="pt-BR"/>
        </w:rPr>
        <w:t xml:space="preserve"> revelou que a comunicação natural pode informar conteúdos implícitos, através de suas máximas conversacionais e o princípio de cooperação. Desta forma, </w:t>
      </w:r>
      <w:r w:rsidR="005C666B" w:rsidRPr="003720D5">
        <w:rPr>
          <w:rFonts w:ascii="Times New Roman" w:eastAsia="Times New Roman" w:hAnsi="Times New Roman" w:cs="Times New Roman"/>
          <w:color w:val="000000"/>
          <w:sz w:val="24"/>
          <w:szCs w:val="24"/>
          <w:lang w:eastAsia="pt-BR"/>
        </w:rPr>
        <w:t xml:space="preserve">segundo </w:t>
      </w:r>
      <w:proofErr w:type="spellStart"/>
      <w:r w:rsidR="005C666B" w:rsidRPr="003720D5">
        <w:rPr>
          <w:rFonts w:ascii="Times New Roman" w:eastAsia="Times New Roman" w:hAnsi="Times New Roman" w:cs="Times New Roman"/>
          <w:color w:val="000000"/>
          <w:sz w:val="24"/>
          <w:szCs w:val="24"/>
          <w:lang w:eastAsia="pt-BR"/>
        </w:rPr>
        <w:t>Yule</w:t>
      </w:r>
      <w:proofErr w:type="spellEnd"/>
      <w:r w:rsidR="005C666B" w:rsidRPr="003720D5">
        <w:rPr>
          <w:rFonts w:ascii="Times New Roman" w:eastAsia="Times New Roman" w:hAnsi="Times New Roman" w:cs="Times New Roman"/>
          <w:color w:val="000000"/>
          <w:sz w:val="24"/>
          <w:szCs w:val="24"/>
          <w:lang w:eastAsia="pt-BR"/>
        </w:rPr>
        <w:t xml:space="preserve"> (1996) </w:t>
      </w:r>
      <w:r w:rsidRPr="003720D5">
        <w:rPr>
          <w:rFonts w:ascii="Times New Roman" w:eastAsia="Times New Roman" w:hAnsi="Times New Roman" w:cs="Times New Roman"/>
          <w:color w:val="000000"/>
          <w:sz w:val="24"/>
          <w:szCs w:val="24"/>
          <w:lang w:eastAsia="pt-BR"/>
        </w:rPr>
        <w:t xml:space="preserve">podemos definir a Pragmática como sendo a ciência que estuda o significado das palavras e dos enunciados dentro de um determinado contexto. </w:t>
      </w:r>
      <w:r w:rsidR="005C666B" w:rsidRPr="003720D5">
        <w:rPr>
          <w:rFonts w:ascii="Times New Roman" w:eastAsia="Times New Roman" w:hAnsi="Times New Roman" w:cs="Times New Roman"/>
          <w:color w:val="000000"/>
          <w:sz w:val="24"/>
          <w:szCs w:val="24"/>
          <w:lang w:eastAsia="pt-BR"/>
        </w:rPr>
        <w:t>Assim</w:t>
      </w:r>
      <w:r w:rsidRPr="003720D5">
        <w:rPr>
          <w:rFonts w:ascii="Times New Roman" w:eastAsia="Times New Roman" w:hAnsi="Times New Roman" w:cs="Times New Roman"/>
          <w:color w:val="000000"/>
          <w:sz w:val="24"/>
          <w:szCs w:val="24"/>
          <w:lang w:eastAsia="pt-BR"/>
        </w:rPr>
        <w:t xml:space="preserve">, para neste artigo, usaremos autores como </w:t>
      </w:r>
      <w:proofErr w:type="spellStart"/>
      <w:r w:rsidRPr="003720D5">
        <w:rPr>
          <w:rFonts w:ascii="Times New Roman" w:eastAsia="Times New Roman" w:hAnsi="Times New Roman" w:cs="Times New Roman"/>
          <w:color w:val="000000"/>
          <w:sz w:val="24"/>
          <w:szCs w:val="24"/>
          <w:lang w:eastAsia="pt-BR"/>
        </w:rPr>
        <w:t>Grice</w:t>
      </w:r>
      <w:proofErr w:type="spellEnd"/>
      <w:r w:rsidRPr="003720D5">
        <w:rPr>
          <w:rFonts w:ascii="Times New Roman" w:eastAsia="Times New Roman" w:hAnsi="Times New Roman" w:cs="Times New Roman"/>
          <w:color w:val="000000"/>
          <w:sz w:val="24"/>
          <w:szCs w:val="24"/>
          <w:lang w:eastAsia="pt-BR"/>
        </w:rPr>
        <w:t xml:space="preserve"> (1982) e </w:t>
      </w:r>
      <w:proofErr w:type="spellStart"/>
      <w:r w:rsidRPr="003720D5">
        <w:rPr>
          <w:rFonts w:ascii="Times New Roman" w:eastAsia="Times New Roman" w:hAnsi="Times New Roman" w:cs="Times New Roman"/>
          <w:color w:val="000000"/>
          <w:sz w:val="24"/>
          <w:szCs w:val="24"/>
          <w:lang w:eastAsia="pt-BR"/>
        </w:rPr>
        <w:t>Raskin</w:t>
      </w:r>
      <w:proofErr w:type="spellEnd"/>
      <w:r w:rsidRPr="003720D5">
        <w:rPr>
          <w:rFonts w:ascii="Times New Roman" w:eastAsia="Times New Roman" w:hAnsi="Times New Roman" w:cs="Times New Roman"/>
          <w:color w:val="000000"/>
          <w:sz w:val="24"/>
          <w:szCs w:val="24"/>
          <w:lang w:eastAsia="pt-BR"/>
        </w:rPr>
        <w:t xml:space="preserve"> (1985) com Teoria da Implicatura e Máximas Conversacionais e Teoria de </w:t>
      </w:r>
      <w:r w:rsidRPr="003720D5">
        <w:rPr>
          <w:rFonts w:ascii="Times New Roman" w:eastAsia="Times New Roman" w:hAnsi="Times New Roman" w:cs="Times New Roman"/>
          <w:i/>
          <w:color w:val="000000"/>
          <w:sz w:val="24"/>
          <w:szCs w:val="24"/>
          <w:lang w:eastAsia="pt-BR"/>
        </w:rPr>
        <w:t>Script</w:t>
      </w:r>
      <w:r w:rsidRPr="003720D5">
        <w:rPr>
          <w:rFonts w:ascii="Times New Roman" w:eastAsia="Times New Roman" w:hAnsi="Times New Roman" w:cs="Times New Roman"/>
          <w:color w:val="000000"/>
          <w:sz w:val="24"/>
          <w:szCs w:val="24"/>
          <w:lang w:eastAsia="pt-BR"/>
        </w:rPr>
        <w:t xml:space="preserve"> Semântico do Humor, respectivamente, a fim de </w:t>
      </w:r>
      <w:proofErr w:type="gramStart"/>
      <w:r w:rsidRPr="003720D5">
        <w:rPr>
          <w:rFonts w:ascii="Times New Roman" w:eastAsia="Times New Roman" w:hAnsi="Times New Roman" w:cs="Times New Roman"/>
          <w:color w:val="000000"/>
          <w:sz w:val="24"/>
          <w:szCs w:val="24"/>
          <w:lang w:eastAsia="pt-BR"/>
        </w:rPr>
        <w:t>observar  as</w:t>
      </w:r>
      <w:proofErr w:type="gramEnd"/>
      <w:r w:rsidRPr="003720D5">
        <w:rPr>
          <w:rFonts w:ascii="Times New Roman" w:eastAsia="Times New Roman" w:hAnsi="Times New Roman" w:cs="Times New Roman"/>
          <w:color w:val="000000"/>
          <w:sz w:val="24"/>
          <w:szCs w:val="24"/>
          <w:lang w:eastAsia="pt-BR"/>
        </w:rPr>
        <w:t xml:space="preserve"> intenções implícitas sobre a maneira como o humor é construído.</w:t>
      </w:r>
    </w:p>
    <w:p w:rsidR="00A40352" w:rsidRPr="003720D5" w:rsidRDefault="00A40352" w:rsidP="00A40352">
      <w:pPr>
        <w:spacing w:line="360" w:lineRule="auto"/>
        <w:jc w:val="left"/>
        <w:rPr>
          <w:rFonts w:ascii="Times New Roman" w:eastAsia="Times New Roman" w:hAnsi="Times New Roman" w:cs="Times New Roman"/>
          <w:sz w:val="24"/>
          <w:szCs w:val="24"/>
          <w:lang w:eastAsia="pt-BR"/>
        </w:rPr>
      </w:pPr>
    </w:p>
    <w:p w:rsidR="00A40352" w:rsidRPr="003720D5" w:rsidRDefault="00A40352" w:rsidP="00A40352">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Ermida (2002) informa que a Pragmática compreende o estudo dos princípios que conduzem o uso comunicativo da língua, fazendo a crítica da linguagem quando analisa as decisões de quem se comunica usando como exemplo algo que é concreto e que provocou a interação entre as partes. O humor funciona como “[...] um fenômeno interativo, criado no sutil equilíbrio entre o que o emissor codifica e o que o receptor decodifica, ou entre o que o primeiro pretende e o segundo entende” (ERMIDA, 2002, p. 270).</w:t>
      </w:r>
    </w:p>
    <w:p w:rsidR="00A40352" w:rsidRPr="003720D5" w:rsidRDefault="00A40352" w:rsidP="00A40352">
      <w:pPr>
        <w:spacing w:line="360" w:lineRule="auto"/>
        <w:jc w:val="left"/>
        <w:rPr>
          <w:rFonts w:ascii="Times New Roman" w:eastAsia="Times New Roman" w:hAnsi="Times New Roman" w:cs="Times New Roman"/>
          <w:sz w:val="24"/>
          <w:szCs w:val="24"/>
          <w:lang w:eastAsia="pt-BR"/>
        </w:rPr>
      </w:pPr>
    </w:p>
    <w:p w:rsidR="00A40352" w:rsidRPr="003720D5" w:rsidRDefault="00A40352" w:rsidP="00A40352">
      <w:pPr>
        <w:spacing w:line="360" w:lineRule="auto"/>
        <w:jc w:val="both"/>
        <w:rPr>
          <w:rFonts w:ascii="Times New Roman" w:eastAsia="Times New Roman" w:hAnsi="Times New Roman" w:cs="Times New Roman"/>
          <w:color w:val="000000"/>
          <w:sz w:val="24"/>
          <w:szCs w:val="24"/>
          <w:lang w:eastAsia="pt-BR"/>
        </w:rPr>
      </w:pPr>
      <w:r w:rsidRPr="003720D5">
        <w:rPr>
          <w:rFonts w:ascii="Times New Roman" w:eastAsia="Times New Roman" w:hAnsi="Times New Roman" w:cs="Times New Roman"/>
          <w:color w:val="000000"/>
          <w:sz w:val="24"/>
          <w:szCs w:val="24"/>
          <w:lang w:eastAsia="pt-BR"/>
        </w:rPr>
        <w:t xml:space="preserve">É interessante mostrar </w:t>
      </w:r>
      <w:proofErr w:type="gramStart"/>
      <w:r w:rsidRPr="003720D5">
        <w:rPr>
          <w:rFonts w:ascii="Times New Roman" w:eastAsia="Times New Roman" w:hAnsi="Times New Roman" w:cs="Times New Roman"/>
          <w:color w:val="000000"/>
          <w:sz w:val="24"/>
          <w:szCs w:val="24"/>
          <w:lang w:eastAsia="pt-BR"/>
        </w:rPr>
        <w:t>que  </w:t>
      </w:r>
      <w:proofErr w:type="spellStart"/>
      <w:r w:rsidRPr="003720D5">
        <w:rPr>
          <w:rFonts w:ascii="Times New Roman" w:eastAsia="Times New Roman" w:hAnsi="Times New Roman" w:cs="Times New Roman"/>
          <w:color w:val="000000"/>
          <w:sz w:val="24"/>
          <w:szCs w:val="24"/>
          <w:lang w:eastAsia="pt-BR"/>
        </w:rPr>
        <w:t>Raskin</w:t>
      </w:r>
      <w:proofErr w:type="spellEnd"/>
      <w:proofErr w:type="gramEnd"/>
      <w:r w:rsidRPr="003720D5">
        <w:rPr>
          <w:rFonts w:ascii="Times New Roman" w:eastAsia="Times New Roman" w:hAnsi="Times New Roman" w:cs="Times New Roman"/>
          <w:color w:val="000000"/>
          <w:sz w:val="24"/>
          <w:szCs w:val="24"/>
          <w:lang w:eastAsia="pt-BR"/>
        </w:rPr>
        <w:t xml:space="preserve"> (1985) afirma que o humor é composto por dois sentidos: a visão e a audição e ambos podem ser usados simultaneamente.  Nós, seres humanos, costumamos rir de situações e de histórias que para nossa cultura soam como engraçadas. </w:t>
      </w:r>
      <w:r w:rsidRPr="003720D5">
        <w:rPr>
          <w:rFonts w:ascii="Times New Roman" w:eastAsia="Times New Roman" w:hAnsi="Times New Roman" w:cs="Times New Roman"/>
          <w:color w:val="000000"/>
          <w:sz w:val="24"/>
          <w:szCs w:val="24"/>
          <w:lang w:eastAsia="pt-BR"/>
        </w:rPr>
        <w:lastRenderedPageBreak/>
        <w:t>Portanto, o riso é uma questão cultural: o que para uma sociedade parece engraçado, para a outra pode não haver sentido.</w:t>
      </w:r>
      <w:r w:rsidR="00796118" w:rsidRPr="003720D5">
        <w:rPr>
          <w:rFonts w:ascii="Times New Roman" w:eastAsia="Times New Roman" w:hAnsi="Times New Roman" w:cs="Times New Roman"/>
          <w:color w:val="000000"/>
          <w:sz w:val="24"/>
          <w:szCs w:val="24"/>
          <w:lang w:eastAsia="pt-BR"/>
        </w:rPr>
        <w:t xml:space="preserve"> </w:t>
      </w:r>
      <w:r w:rsidRPr="003720D5">
        <w:rPr>
          <w:rFonts w:ascii="Times New Roman" w:eastAsia="Times New Roman" w:hAnsi="Times New Roman" w:cs="Times New Roman"/>
          <w:color w:val="000000"/>
          <w:sz w:val="24"/>
          <w:szCs w:val="24"/>
          <w:lang w:eastAsia="pt-BR"/>
        </w:rPr>
        <w:t>Isto porque a forma como processamos um texto considerado sério é diferente do que é percebido como humor, deboche ou ironia. No humor não existe um</w:t>
      </w:r>
      <w:r w:rsidR="00796118" w:rsidRPr="003720D5">
        <w:rPr>
          <w:rFonts w:ascii="Times New Roman" w:eastAsia="Times New Roman" w:hAnsi="Times New Roman" w:cs="Times New Roman"/>
          <w:color w:val="000000"/>
          <w:sz w:val="24"/>
          <w:szCs w:val="24"/>
          <w:lang w:eastAsia="pt-BR"/>
        </w:rPr>
        <w:t>a</w:t>
      </w:r>
      <w:r w:rsidRPr="003720D5">
        <w:rPr>
          <w:rFonts w:ascii="Times New Roman" w:eastAsia="Times New Roman" w:hAnsi="Times New Roman" w:cs="Times New Roman"/>
          <w:color w:val="000000"/>
          <w:sz w:val="24"/>
          <w:szCs w:val="24"/>
          <w:lang w:eastAsia="pt-BR"/>
        </w:rPr>
        <w:t xml:space="preserve"> preocupação com a verdade, com a clareza ou certeza dos fatos. Pelo contrário, o que se deseja é contar com a crença de que ali possa existir algo verdadeiro, mas sem que haja a preocupação em verificar se é assim.  Conforme dito pelo autor, o compromisso é a diversão a partir de quatro (4) critérios:</w:t>
      </w:r>
    </w:p>
    <w:p w:rsidR="00A40352" w:rsidRPr="003720D5" w:rsidRDefault="00A40352" w:rsidP="00796118">
      <w:pPr>
        <w:ind w:left="2268"/>
        <w:jc w:val="both"/>
        <w:rPr>
          <w:rFonts w:ascii="Times New Roman" w:eastAsia="Times New Roman" w:hAnsi="Times New Roman" w:cs="Times New Roman"/>
          <w:color w:val="000000"/>
          <w:sz w:val="20"/>
          <w:szCs w:val="20"/>
          <w:lang w:eastAsia="pt-BR"/>
        </w:rPr>
      </w:pPr>
      <w:r w:rsidRPr="003720D5">
        <w:rPr>
          <w:rFonts w:ascii="Times New Roman" w:eastAsia="Times New Roman" w:hAnsi="Times New Roman" w:cs="Times New Roman"/>
          <w:color w:val="000000"/>
          <w:sz w:val="20"/>
          <w:szCs w:val="20"/>
          <w:lang w:eastAsia="pt-BR"/>
        </w:rPr>
        <w:t>Quantidade: Dê exatamente tanta informação quanto necessária para a piada; Qualidade: Diga somente o que é compatível com o mundo da piada; Relação: Diga somente o que é relevante para a piada; Modo ou maneira: Conte a piada eficientemente (RASKIN, 1985, p. 103).</w:t>
      </w:r>
    </w:p>
    <w:p w:rsidR="00C97F4C" w:rsidRPr="003720D5" w:rsidRDefault="00C97F4C" w:rsidP="00C97F4C">
      <w:pPr>
        <w:ind w:left="3480"/>
        <w:jc w:val="both"/>
        <w:rPr>
          <w:rFonts w:ascii="Times New Roman" w:eastAsia="Times New Roman" w:hAnsi="Times New Roman" w:cs="Times New Roman"/>
          <w:sz w:val="24"/>
          <w:szCs w:val="24"/>
          <w:lang w:eastAsia="pt-BR"/>
        </w:rPr>
      </w:pPr>
    </w:p>
    <w:p w:rsidR="00A40352" w:rsidRPr="003720D5" w:rsidRDefault="00A40352" w:rsidP="00A40352">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A preocupação aqui é com o ato de comunicação/interação que se estabelece entre as partes. A piada deixaria de ter “graça” se não houver correspondência. Cada uma das situações engraçadas vai gerando outras situações mantendo uma comunicação que funciona como condição essencial para ocorrer a interação bem-sucedida (ERMIDA, 2002).</w:t>
      </w:r>
    </w:p>
    <w:p w:rsidR="00A40352" w:rsidRPr="003720D5" w:rsidRDefault="00A40352" w:rsidP="00A40352">
      <w:pPr>
        <w:spacing w:line="360" w:lineRule="auto"/>
        <w:jc w:val="left"/>
        <w:rPr>
          <w:rFonts w:ascii="Times New Roman" w:eastAsia="Times New Roman" w:hAnsi="Times New Roman" w:cs="Times New Roman"/>
          <w:sz w:val="24"/>
          <w:szCs w:val="24"/>
          <w:lang w:eastAsia="pt-BR"/>
        </w:rPr>
      </w:pPr>
    </w:p>
    <w:p w:rsidR="00A40352" w:rsidRPr="003720D5" w:rsidRDefault="00A40352" w:rsidP="00A40352">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 xml:space="preserve">É importante informar que as tirinhas, </w:t>
      </w:r>
      <w:r w:rsidRPr="003720D5">
        <w:rPr>
          <w:rFonts w:ascii="Times New Roman" w:eastAsia="Times New Roman" w:hAnsi="Times New Roman" w:cs="Times New Roman"/>
          <w:i/>
          <w:iCs/>
          <w:color w:val="000000"/>
          <w:sz w:val="24"/>
          <w:szCs w:val="24"/>
          <w:lang w:eastAsia="pt-BR"/>
        </w:rPr>
        <w:t>corpus</w:t>
      </w:r>
      <w:r w:rsidRPr="003720D5">
        <w:rPr>
          <w:rFonts w:ascii="Times New Roman" w:eastAsia="Times New Roman" w:hAnsi="Times New Roman" w:cs="Times New Roman"/>
          <w:color w:val="000000"/>
          <w:sz w:val="24"/>
          <w:szCs w:val="24"/>
          <w:lang w:eastAsia="pt-BR"/>
        </w:rPr>
        <w:t xml:space="preserve"> deste trabalho, normalmente lidam com questões ligadas aos aspectos culturais, sociais, políticos e econômicos, utilizando o humor como mecanismo principal, e, por isso, estão sempre sendo veiculadas a vários meios de comunicação como: jornais, revistas, livros, entre outros.</w:t>
      </w:r>
    </w:p>
    <w:p w:rsidR="00A40352" w:rsidRPr="003720D5" w:rsidRDefault="00A40352" w:rsidP="00A40352">
      <w:pPr>
        <w:spacing w:line="360" w:lineRule="auto"/>
        <w:jc w:val="left"/>
        <w:rPr>
          <w:rFonts w:ascii="Times New Roman" w:eastAsia="Times New Roman" w:hAnsi="Times New Roman" w:cs="Times New Roman"/>
          <w:sz w:val="24"/>
          <w:szCs w:val="24"/>
          <w:lang w:eastAsia="pt-BR"/>
        </w:rPr>
      </w:pPr>
    </w:p>
    <w:p w:rsidR="00A40352" w:rsidRPr="003720D5" w:rsidRDefault="00A40352" w:rsidP="00A40352">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 xml:space="preserve">Assim, tornou-se objetivo deste trabalho </w:t>
      </w:r>
      <w:r w:rsidR="00796118" w:rsidRPr="003720D5">
        <w:rPr>
          <w:rFonts w:ascii="Times New Roman" w:eastAsia="Times New Roman" w:hAnsi="Times New Roman" w:cs="Times New Roman"/>
          <w:color w:val="000000"/>
          <w:sz w:val="24"/>
          <w:szCs w:val="24"/>
          <w:lang w:eastAsia="pt-BR"/>
        </w:rPr>
        <w:t>analisar duas</w:t>
      </w:r>
      <w:r w:rsidRPr="003720D5">
        <w:rPr>
          <w:rFonts w:ascii="Times New Roman" w:eastAsia="Times New Roman" w:hAnsi="Times New Roman" w:cs="Times New Roman"/>
          <w:color w:val="000000"/>
          <w:sz w:val="24"/>
          <w:szCs w:val="24"/>
          <w:lang w:eastAsia="pt-BR"/>
        </w:rPr>
        <w:t xml:space="preserve"> tirinhas, da personagem Aline, de Adão </w:t>
      </w:r>
      <w:proofErr w:type="spellStart"/>
      <w:r w:rsidRPr="003720D5">
        <w:rPr>
          <w:rFonts w:ascii="Times New Roman" w:eastAsia="Times New Roman" w:hAnsi="Times New Roman" w:cs="Times New Roman"/>
          <w:color w:val="000000"/>
          <w:sz w:val="24"/>
          <w:szCs w:val="24"/>
          <w:lang w:eastAsia="pt-BR"/>
        </w:rPr>
        <w:t>Iturrusgarai</w:t>
      </w:r>
      <w:proofErr w:type="spellEnd"/>
      <w:r w:rsidRPr="003720D5">
        <w:rPr>
          <w:rFonts w:ascii="Times New Roman" w:eastAsia="Times New Roman" w:hAnsi="Times New Roman" w:cs="Times New Roman"/>
          <w:color w:val="000000"/>
          <w:sz w:val="24"/>
          <w:szCs w:val="24"/>
          <w:lang w:eastAsia="pt-BR"/>
        </w:rPr>
        <w:t>, pois essas tiras trazem o humor de forma irônica e debochada, a fim de chamar a atenção do leitor e gerar uma reflexão, especialmente, no que diz respeito a alguns “tabus” que cercam a discussão em e na sociedade que vivemos, mas também para divertir.</w:t>
      </w:r>
    </w:p>
    <w:p w:rsidR="0052727C" w:rsidRPr="003720D5" w:rsidRDefault="00A40352" w:rsidP="0052727C">
      <w:pPr>
        <w:spacing w:line="360" w:lineRule="auto"/>
        <w:jc w:val="left"/>
        <w:rPr>
          <w:rFonts w:ascii="Times New Roman" w:eastAsia="Times New Roman" w:hAnsi="Times New Roman" w:cs="Times New Roman"/>
          <w:b/>
          <w:bCs/>
          <w:color w:val="000000"/>
          <w:sz w:val="24"/>
          <w:szCs w:val="24"/>
          <w:lang w:eastAsia="pt-BR"/>
        </w:rPr>
      </w:pPr>
      <w:r w:rsidRPr="003720D5">
        <w:rPr>
          <w:rFonts w:ascii="Times New Roman" w:eastAsia="Times New Roman" w:hAnsi="Times New Roman" w:cs="Times New Roman"/>
          <w:sz w:val="24"/>
          <w:szCs w:val="24"/>
          <w:lang w:eastAsia="pt-BR"/>
        </w:rPr>
        <w:br/>
      </w:r>
    </w:p>
    <w:p w:rsidR="00A40352" w:rsidRPr="003720D5" w:rsidRDefault="00796118" w:rsidP="0052727C">
      <w:pPr>
        <w:spacing w:after="240" w:line="360" w:lineRule="auto"/>
        <w:jc w:val="left"/>
        <w:rPr>
          <w:rFonts w:ascii="Times New Roman" w:eastAsia="Times New Roman" w:hAnsi="Times New Roman" w:cs="Times New Roman"/>
          <w:sz w:val="24"/>
          <w:szCs w:val="24"/>
          <w:lang w:eastAsia="pt-BR"/>
        </w:rPr>
      </w:pPr>
      <w:r w:rsidRPr="003720D5">
        <w:rPr>
          <w:rFonts w:ascii="Times New Roman" w:eastAsia="Times New Roman" w:hAnsi="Times New Roman" w:cs="Times New Roman"/>
          <w:b/>
          <w:bCs/>
          <w:color w:val="000000"/>
          <w:sz w:val="24"/>
          <w:szCs w:val="24"/>
          <w:lang w:eastAsia="pt-BR"/>
        </w:rPr>
        <w:t xml:space="preserve">Humor em </w:t>
      </w:r>
      <w:proofErr w:type="spellStart"/>
      <w:r w:rsidRPr="003720D5">
        <w:rPr>
          <w:rFonts w:ascii="Times New Roman" w:eastAsia="Times New Roman" w:hAnsi="Times New Roman" w:cs="Times New Roman"/>
          <w:b/>
          <w:bCs/>
          <w:color w:val="000000"/>
          <w:sz w:val="24"/>
          <w:szCs w:val="24"/>
          <w:lang w:eastAsia="pt-BR"/>
        </w:rPr>
        <w:t>R</w:t>
      </w:r>
      <w:r w:rsidR="0052727C" w:rsidRPr="003720D5">
        <w:rPr>
          <w:rFonts w:ascii="Times New Roman" w:eastAsia="Times New Roman" w:hAnsi="Times New Roman" w:cs="Times New Roman"/>
          <w:b/>
          <w:bCs/>
          <w:color w:val="000000"/>
          <w:sz w:val="24"/>
          <w:szCs w:val="24"/>
          <w:lang w:eastAsia="pt-BR"/>
        </w:rPr>
        <w:t>askin</w:t>
      </w:r>
      <w:proofErr w:type="spellEnd"/>
    </w:p>
    <w:p w:rsidR="00A40352" w:rsidRPr="003720D5" w:rsidRDefault="00A40352" w:rsidP="00A40352">
      <w:pPr>
        <w:spacing w:line="360" w:lineRule="auto"/>
        <w:ind w:left="60"/>
        <w:jc w:val="both"/>
        <w:rPr>
          <w:rFonts w:ascii="Times New Roman" w:eastAsia="Times New Roman" w:hAnsi="Times New Roman" w:cs="Times New Roman"/>
          <w:color w:val="000000"/>
          <w:sz w:val="24"/>
          <w:szCs w:val="24"/>
          <w:lang w:eastAsia="pt-BR"/>
        </w:rPr>
      </w:pPr>
      <w:proofErr w:type="spellStart"/>
      <w:r w:rsidRPr="003720D5">
        <w:rPr>
          <w:rFonts w:ascii="Times New Roman" w:eastAsia="Times New Roman" w:hAnsi="Times New Roman" w:cs="Times New Roman"/>
          <w:color w:val="000000"/>
          <w:sz w:val="24"/>
          <w:szCs w:val="24"/>
          <w:lang w:eastAsia="pt-BR"/>
        </w:rPr>
        <w:t>Raskin</w:t>
      </w:r>
      <w:proofErr w:type="spellEnd"/>
      <w:r w:rsidRPr="003720D5">
        <w:rPr>
          <w:rFonts w:ascii="Times New Roman" w:eastAsia="Times New Roman" w:hAnsi="Times New Roman" w:cs="Times New Roman"/>
          <w:color w:val="000000"/>
          <w:sz w:val="24"/>
          <w:szCs w:val="24"/>
          <w:lang w:eastAsia="pt-BR"/>
        </w:rPr>
        <w:t xml:space="preserve">, em sua </w:t>
      </w:r>
      <w:r w:rsidRPr="003720D5">
        <w:rPr>
          <w:rFonts w:ascii="Times New Roman" w:eastAsia="Times New Roman" w:hAnsi="Times New Roman" w:cs="Times New Roman"/>
          <w:i/>
          <w:iCs/>
          <w:color w:val="000000"/>
          <w:sz w:val="24"/>
          <w:szCs w:val="24"/>
          <w:lang w:eastAsia="pt-BR"/>
        </w:rPr>
        <w:t xml:space="preserve">Teoria de Script Semântico de Humor, </w:t>
      </w:r>
      <w:r w:rsidRPr="003720D5">
        <w:rPr>
          <w:rFonts w:ascii="Times New Roman" w:eastAsia="Times New Roman" w:hAnsi="Times New Roman" w:cs="Times New Roman"/>
          <w:color w:val="000000"/>
          <w:sz w:val="24"/>
          <w:szCs w:val="24"/>
          <w:lang w:eastAsia="pt-BR"/>
        </w:rPr>
        <w:t xml:space="preserve">investiga a semântica contida nas piadas. É importante ressaltar, que embora os estudiosos enfatizem que nenhuma teoria é capaz de explicar o humor em sua totalidade, as considerações estabelecidas por </w:t>
      </w:r>
      <w:proofErr w:type="spellStart"/>
      <w:r w:rsidRPr="003720D5">
        <w:rPr>
          <w:rFonts w:ascii="Times New Roman" w:eastAsia="Times New Roman" w:hAnsi="Times New Roman" w:cs="Times New Roman"/>
          <w:color w:val="000000"/>
          <w:sz w:val="24"/>
          <w:szCs w:val="24"/>
          <w:lang w:eastAsia="pt-BR"/>
        </w:rPr>
        <w:t>Raskin</w:t>
      </w:r>
      <w:proofErr w:type="spellEnd"/>
      <w:r w:rsidRPr="003720D5">
        <w:rPr>
          <w:rFonts w:ascii="Times New Roman" w:eastAsia="Times New Roman" w:hAnsi="Times New Roman" w:cs="Times New Roman"/>
          <w:color w:val="000000"/>
          <w:sz w:val="24"/>
          <w:szCs w:val="24"/>
          <w:lang w:eastAsia="pt-BR"/>
        </w:rPr>
        <w:t xml:space="preserve"> são de muita importância para entender esse processo, apesar de ele mesmo, em sua obra reconhecer que alguns tipos de humor foram desconsiderados como o humor negro (que faz graça com a crueldade) e o escatológico (que utiliza questões relacionadas aos atos </w:t>
      </w:r>
      <w:r w:rsidRPr="003720D5">
        <w:rPr>
          <w:rFonts w:ascii="Times New Roman" w:eastAsia="Times New Roman" w:hAnsi="Times New Roman" w:cs="Times New Roman"/>
          <w:color w:val="000000"/>
          <w:sz w:val="24"/>
          <w:szCs w:val="24"/>
          <w:lang w:eastAsia="pt-BR"/>
        </w:rPr>
        <w:lastRenderedPageBreak/>
        <w:t xml:space="preserve">fisiológicos), por exemplo. Apesar disso, a </w:t>
      </w:r>
      <w:r w:rsidRPr="003720D5">
        <w:rPr>
          <w:rFonts w:ascii="Times New Roman" w:eastAsia="Times New Roman" w:hAnsi="Times New Roman" w:cs="Times New Roman"/>
          <w:i/>
          <w:iCs/>
          <w:color w:val="000000"/>
          <w:sz w:val="24"/>
          <w:szCs w:val="24"/>
          <w:lang w:eastAsia="pt-BR"/>
        </w:rPr>
        <w:t xml:space="preserve">Teoria de Script Semântico de Humor </w:t>
      </w:r>
      <w:r w:rsidRPr="003720D5">
        <w:rPr>
          <w:rFonts w:ascii="Times New Roman" w:eastAsia="Times New Roman" w:hAnsi="Times New Roman" w:cs="Times New Roman"/>
          <w:color w:val="000000"/>
          <w:sz w:val="24"/>
          <w:szCs w:val="24"/>
          <w:lang w:eastAsia="pt-BR"/>
        </w:rPr>
        <w:t xml:space="preserve">se faz necessária à análise que faremos do </w:t>
      </w:r>
      <w:r w:rsidRPr="003720D5">
        <w:rPr>
          <w:rFonts w:ascii="Times New Roman" w:eastAsia="Times New Roman" w:hAnsi="Times New Roman" w:cs="Times New Roman"/>
          <w:i/>
          <w:iCs/>
          <w:color w:val="000000"/>
          <w:sz w:val="24"/>
          <w:szCs w:val="24"/>
          <w:lang w:eastAsia="pt-BR"/>
        </w:rPr>
        <w:t>corpus</w:t>
      </w:r>
      <w:r w:rsidRPr="003720D5">
        <w:rPr>
          <w:rFonts w:ascii="Times New Roman" w:eastAsia="Times New Roman" w:hAnsi="Times New Roman" w:cs="Times New Roman"/>
          <w:color w:val="000000"/>
          <w:sz w:val="24"/>
          <w:szCs w:val="24"/>
          <w:lang w:eastAsia="pt-BR"/>
        </w:rPr>
        <w:t xml:space="preserve"> que adotamos junto aos estudos pragmáticos de Austin e </w:t>
      </w:r>
      <w:proofErr w:type="spellStart"/>
      <w:r w:rsidRPr="003720D5">
        <w:rPr>
          <w:rFonts w:ascii="Times New Roman" w:eastAsia="Times New Roman" w:hAnsi="Times New Roman" w:cs="Times New Roman"/>
          <w:color w:val="000000"/>
          <w:sz w:val="24"/>
          <w:szCs w:val="24"/>
          <w:lang w:eastAsia="pt-BR"/>
        </w:rPr>
        <w:t>Grice</w:t>
      </w:r>
      <w:proofErr w:type="spellEnd"/>
      <w:r w:rsidRPr="003720D5">
        <w:rPr>
          <w:rFonts w:ascii="Times New Roman" w:eastAsia="Times New Roman" w:hAnsi="Times New Roman" w:cs="Times New Roman"/>
          <w:color w:val="000000"/>
          <w:sz w:val="24"/>
          <w:szCs w:val="24"/>
          <w:lang w:eastAsia="pt-BR"/>
        </w:rPr>
        <w:t>.</w:t>
      </w:r>
    </w:p>
    <w:p w:rsidR="005C666B" w:rsidRPr="003720D5" w:rsidRDefault="005C666B" w:rsidP="00A40352">
      <w:pPr>
        <w:spacing w:line="360" w:lineRule="auto"/>
        <w:ind w:left="60"/>
        <w:jc w:val="both"/>
        <w:rPr>
          <w:rFonts w:ascii="Times New Roman" w:eastAsia="Times New Roman" w:hAnsi="Times New Roman" w:cs="Times New Roman"/>
          <w:sz w:val="24"/>
          <w:szCs w:val="24"/>
          <w:lang w:eastAsia="pt-BR"/>
        </w:rPr>
      </w:pPr>
    </w:p>
    <w:p w:rsidR="00A40352" w:rsidRPr="003720D5" w:rsidRDefault="00A40352" w:rsidP="00A40352">
      <w:pPr>
        <w:spacing w:line="360" w:lineRule="auto"/>
        <w:ind w:left="120"/>
        <w:jc w:val="both"/>
        <w:rPr>
          <w:rFonts w:ascii="Times New Roman" w:eastAsia="Times New Roman" w:hAnsi="Times New Roman" w:cs="Times New Roman"/>
          <w:color w:val="000000"/>
          <w:sz w:val="24"/>
          <w:szCs w:val="24"/>
          <w:lang w:eastAsia="pt-BR"/>
        </w:rPr>
      </w:pPr>
      <w:r w:rsidRPr="003720D5">
        <w:rPr>
          <w:rFonts w:ascii="Times New Roman" w:eastAsia="Times New Roman" w:hAnsi="Times New Roman" w:cs="Times New Roman"/>
          <w:color w:val="000000"/>
          <w:sz w:val="24"/>
          <w:szCs w:val="24"/>
          <w:lang w:eastAsia="pt-BR"/>
        </w:rPr>
        <w:t xml:space="preserve">Assim, </w:t>
      </w:r>
      <w:proofErr w:type="spellStart"/>
      <w:r w:rsidRPr="003720D5">
        <w:rPr>
          <w:rFonts w:ascii="Times New Roman" w:eastAsia="Times New Roman" w:hAnsi="Times New Roman" w:cs="Times New Roman"/>
          <w:color w:val="000000"/>
          <w:sz w:val="24"/>
          <w:szCs w:val="24"/>
          <w:lang w:eastAsia="pt-BR"/>
        </w:rPr>
        <w:t>Raskin</w:t>
      </w:r>
      <w:proofErr w:type="spellEnd"/>
      <w:r w:rsidRPr="003720D5">
        <w:rPr>
          <w:rFonts w:ascii="Times New Roman" w:eastAsia="Times New Roman" w:hAnsi="Times New Roman" w:cs="Times New Roman"/>
          <w:color w:val="000000"/>
          <w:sz w:val="24"/>
          <w:szCs w:val="24"/>
          <w:lang w:eastAsia="pt-BR"/>
        </w:rPr>
        <w:t xml:space="preserve"> (1985) toma como base dois pressupostos: o primeiro deles, é que para que uma história seja considerada engraçada ou para que a piada aconteça, é preciso que o texto seja compatível (parcial ou totalmente), como representação de um conjunto de informações que tem um sentido mais amplo, construído por uma estrutura cognitiva internalizada pelo falante que fornece a ele informações sobre como as coisas são feitas, organizadas. Para que isso ocorra é necessário cumprir duas exigências: “[...] (i) o texto é compatível, totalmente ou em parte, com dois scripts diferentes; (</w:t>
      </w:r>
      <w:proofErr w:type="spellStart"/>
      <w:r w:rsidRPr="003720D5">
        <w:rPr>
          <w:rFonts w:ascii="Times New Roman" w:eastAsia="Times New Roman" w:hAnsi="Times New Roman" w:cs="Times New Roman"/>
          <w:color w:val="000000"/>
          <w:sz w:val="24"/>
          <w:szCs w:val="24"/>
          <w:lang w:eastAsia="pt-BR"/>
        </w:rPr>
        <w:t>ii</w:t>
      </w:r>
      <w:proofErr w:type="spellEnd"/>
      <w:r w:rsidRPr="003720D5">
        <w:rPr>
          <w:rFonts w:ascii="Times New Roman" w:eastAsia="Times New Roman" w:hAnsi="Times New Roman" w:cs="Times New Roman"/>
          <w:color w:val="000000"/>
          <w:sz w:val="24"/>
          <w:szCs w:val="24"/>
          <w:lang w:eastAsia="pt-BR"/>
        </w:rPr>
        <w:t>) os dois scripts com os quais o texto é compatível são opostos (</w:t>
      </w:r>
      <w:proofErr w:type="spellStart"/>
      <w:r w:rsidRPr="003720D5">
        <w:rPr>
          <w:rFonts w:ascii="Times New Roman" w:eastAsia="Times New Roman" w:hAnsi="Times New Roman" w:cs="Times New Roman"/>
          <w:color w:val="000000"/>
          <w:sz w:val="24"/>
          <w:szCs w:val="24"/>
          <w:lang w:eastAsia="pt-BR"/>
        </w:rPr>
        <w:t>Raskin</w:t>
      </w:r>
      <w:proofErr w:type="spellEnd"/>
      <w:r w:rsidRPr="003720D5">
        <w:rPr>
          <w:rFonts w:ascii="Times New Roman" w:eastAsia="Times New Roman" w:hAnsi="Times New Roman" w:cs="Times New Roman"/>
          <w:color w:val="000000"/>
          <w:sz w:val="24"/>
          <w:szCs w:val="24"/>
          <w:lang w:eastAsia="pt-BR"/>
        </w:rPr>
        <w:t xml:space="preserve">, </w:t>
      </w:r>
      <w:proofErr w:type="gramStart"/>
      <w:r w:rsidRPr="003720D5">
        <w:rPr>
          <w:rFonts w:ascii="Times New Roman" w:eastAsia="Times New Roman" w:hAnsi="Times New Roman" w:cs="Times New Roman"/>
          <w:color w:val="000000"/>
          <w:sz w:val="24"/>
          <w:szCs w:val="24"/>
          <w:lang w:eastAsia="pt-BR"/>
        </w:rPr>
        <w:t>1985,.</w:t>
      </w:r>
      <w:proofErr w:type="gramEnd"/>
      <w:r w:rsidRPr="003720D5">
        <w:rPr>
          <w:rFonts w:ascii="Times New Roman" w:eastAsia="Times New Roman" w:hAnsi="Times New Roman" w:cs="Times New Roman"/>
          <w:color w:val="000000"/>
          <w:sz w:val="24"/>
          <w:szCs w:val="24"/>
          <w:lang w:eastAsia="pt-BR"/>
        </w:rPr>
        <w:t>99).</w:t>
      </w:r>
    </w:p>
    <w:p w:rsidR="005C666B" w:rsidRPr="003720D5" w:rsidRDefault="005C666B" w:rsidP="00A40352">
      <w:pPr>
        <w:spacing w:line="360" w:lineRule="auto"/>
        <w:ind w:left="120"/>
        <w:jc w:val="both"/>
        <w:rPr>
          <w:rFonts w:ascii="Times New Roman" w:eastAsia="Times New Roman" w:hAnsi="Times New Roman" w:cs="Times New Roman"/>
          <w:sz w:val="24"/>
          <w:szCs w:val="24"/>
          <w:lang w:eastAsia="pt-BR"/>
        </w:rPr>
      </w:pPr>
    </w:p>
    <w:p w:rsidR="00A40352" w:rsidRPr="003720D5" w:rsidRDefault="00A40352" w:rsidP="00A40352">
      <w:pPr>
        <w:spacing w:line="360" w:lineRule="auto"/>
        <w:ind w:left="120"/>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 xml:space="preserve">O autor utiliza o termo </w:t>
      </w:r>
      <w:r w:rsidRPr="003720D5">
        <w:rPr>
          <w:rFonts w:ascii="Times New Roman" w:eastAsia="Times New Roman" w:hAnsi="Times New Roman" w:cs="Times New Roman"/>
          <w:i/>
          <w:iCs/>
          <w:color w:val="000000"/>
          <w:sz w:val="24"/>
          <w:szCs w:val="24"/>
          <w:lang w:eastAsia="pt-BR"/>
        </w:rPr>
        <w:t>script</w:t>
      </w:r>
      <w:r w:rsidRPr="003720D5">
        <w:rPr>
          <w:rFonts w:ascii="Times New Roman" w:eastAsia="Times New Roman" w:hAnsi="Times New Roman" w:cs="Times New Roman"/>
          <w:color w:val="000000"/>
          <w:sz w:val="24"/>
          <w:szCs w:val="24"/>
          <w:lang w:eastAsia="pt-BR"/>
        </w:rPr>
        <w:t xml:space="preserve"> como representação de um conjunto de informações que se tem sobre algo. “[...] O </w:t>
      </w:r>
      <w:r w:rsidRPr="003720D5">
        <w:rPr>
          <w:rFonts w:ascii="Times New Roman" w:eastAsia="Times New Roman" w:hAnsi="Times New Roman" w:cs="Times New Roman"/>
          <w:i/>
          <w:iCs/>
          <w:color w:val="000000"/>
          <w:sz w:val="24"/>
          <w:szCs w:val="24"/>
          <w:lang w:eastAsia="pt-BR"/>
        </w:rPr>
        <w:t>script</w:t>
      </w:r>
      <w:r w:rsidRPr="003720D5">
        <w:rPr>
          <w:rFonts w:ascii="Times New Roman" w:eastAsia="Times New Roman" w:hAnsi="Times New Roman" w:cs="Times New Roman"/>
          <w:color w:val="000000"/>
          <w:sz w:val="24"/>
          <w:szCs w:val="24"/>
          <w:lang w:eastAsia="pt-BR"/>
        </w:rPr>
        <w:t xml:space="preserve"> ou </w:t>
      </w:r>
      <w:r w:rsidRPr="003720D5">
        <w:rPr>
          <w:rFonts w:ascii="Times New Roman" w:eastAsia="Times New Roman" w:hAnsi="Times New Roman" w:cs="Times New Roman"/>
          <w:i/>
          <w:iCs/>
          <w:color w:val="000000"/>
          <w:sz w:val="24"/>
          <w:szCs w:val="24"/>
          <w:lang w:eastAsia="pt-BR"/>
        </w:rPr>
        <w:t>frame</w:t>
      </w:r>
      <w:r w:rsidRPr="003720D5">
        <w:rPr>
          <w:rFonts w:ascii="Times New Roman" w:eastAsia="Times New Roman" w:hAnsi="Times New Roman" w:cs="Times New Roman"/>
          <w:color w:val="000000"/>
          <w:sz w:val="24"/>
          <w:szCs w:val="24"/>
          <w:lang w:eastAsia="pt-BR"/>
        </w:rPr>
        <w:t xml:space="preserve"> é um gráfico dotado de nós lexicais ligados entre si por relações semânticas” (p.81). Isso compreende as informações que o ser humano tem a respeito de algum assunto, cuja definição se dá por um conjunto de informações ou situações, como rotinas consagradas e modos difundidos de realizar atividades, consistindo em uma estrutura cognitiva internalizada pelo falante. Esses </w:t>
      </w:r>
      <w:r w:rsidRPr="003720D5">
        <w:rPr>
          <w:rFonts w:ascii="Times New Roman" w:eastAsia="Times New Roman" w:hAnsi="Times New Roman" w:cs="Times New Roman"/>
          <w:i/>
          <w:iCs/>
          <w:color w:val="000000"/>
          <w:sz w:val="24"/>
          <w:szCs w:val="24"/>
          <w:lang w:eastAsia="pt-BR"/>
        </w:rPr>
        <w:t xml:space="preserve">scripts </w:t>
      </w:r>
      <w:r w:rsidRPr="003720D5">
        <w:rPr>
          <w:rFonts w:ascii="Times New Roman" w:eastAsia="Times New Roman" w:hAnsi="Times New Roman" w:cs="Times New Roman"/>
          <w:color w:val="000000"/>
          <w:sz w:val="24"/>
          <w:szCs w:val="24"/>
          <w:lang w:eastAsia="pt-BR"/>
        </w:rPr>
        <w:t xml:space="preserve">ou </w:t>
      </w:r>
      <w:r w:rsidRPr="003720D5">
        <w:rPr>
          <w:rFonts w:ascii="Times New Roman" w:eastAsia="Times New Roman" w:hAnsi="Times New Roman" w:cs="Times New Roman"/>
          <w:i/>
          <w:iCs/>
          <w:color w:val="000000"/>
          <w:sz w:val="24"/>
          <w:szCs w:val="24"/>
          <w:lang w:eastAsia="pt-BR"/>
        </w:rPr>
        <w:t xml:space="preserve">frames </w:t>
      </w:r>
      <w:r w:rsidRPr="003720D5">
        <w:rPr>
          <w:rFonts w:ascii="Times New Roman" w:eastAsia="Times New Roman" w:hAnsi="Times New Roman" w:cs="Times New Roman"/>
          <w:color w:val="000000"/>
          <w:sz w:val="24"/>
          <w:szCs w:val="24"/>
          <w:lang w:eastAsia="pt-BR"/>
        </w:rPr>
        <w:t>que cada indivíduo carrega estão relacionados com as questões cotidianas como levantar, escovar os dentes e tomar banho, até as questões mais complexas como vida, morte, religiosidade, política, entre outras (SANTOS, 2012).</w:t>
      </w:r>
    </w:p>
    <w:p w:rsidR="00A40352" w:rsidRPr="003720D5" w:rsidRDefault="00A40352" w:rsidP="00A40352">
      <w:pPr>
        <w:spacing w:line="360" w:lineRule="auto"/>
        <w:ind w:left="120"/>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Desta forma, Veiga (2006):</w:t>
      </w:r>
    </w:p>
    <w:p w:rsidR="00A40352" w:rsidRPr="003720D5" w:rsidRDefault="00A40352" w:rsidP="00796118">
      <w:pPr>
        <w:ind w:left="2268"/>
        <w:jc w:val="both"/>
        <w:rPr>
          <w:rFonts w:ascii="Times New Roman" w:eastAsia="Times New Roman" w:hAnsi="Times New Roman" w:cs="Times New Roman"/>
          <w:sz w:val="24"/>
          <w:szCs w:val="24"/>
          <w:lang w:eastAsia="pt-BR"/>
        </w:rPr>
      </w:pPr>
      <w:proofErr w:type="gramStart"/>
      <w:r w:rsidRPr="003720D5">
        <w:rPr>
          <w:rFonts w:ascii="Times New Roman" w:eastAsia="Times New Roman" w:hAnsi="Times New Roman" w:cs="Times New Roman"/>
          <w:color w:val="000000"/>
          <w:sz w:val="20"/>
          <w:szCs w:val="20"/>
          <w:lang w:eastAsia="pt-BR"/>
        </w:rPr>
        <w:t>o</w:t>
      </w:r>
      <w:proofErr w:type="gramEnd"/>
      <w:r w:rsidRPr="003720D5">
        <w:rPr>
          <w:rFonts w:ascii="Times New Roman" w:eastAsia="Times New Roman" w:hAnsi="Times New Roman" w:cs="Times New Roman"/>
          <w:color w:val="000000"/>
          <w:sz w:val="20"/>
          <w:szCs w:val="20"/>
          <w:lang w:eastAsia="pt-BR"/>
        </w:rPr>
        <w:t xml:space="preserve"> falante nativo é detentor de três </w:t>
      </w:r>
      <w:r w:rsidRPr="003720D5">
        <w:rPr>
          <w:rFonts w:ascii="Times New Roman" w:eastAsia="Times New Roman" w:hAnsi="Times New Roman" w:cs="Times New Roman"/>
          <w:i/>
          <w:iCs/>
          <w:color w:val="000000"/>
          <w:sz w:val="20"/>
          <w:szCs w:val="20"/>
          <w:lang w:eastAsia="pt-BR"/>
        </w:rPr>
        <w:t>scripts</w:t>
      </w:r>
      <w:r w:rsidRPr="003720D5">
        <w:rPr>
          <w:rFonts w:ascii="Times New Roman" w:eastAsia="Times New Roman" w:hAnsi="Times New Roman" w:cs="Times New Roman"/>
          <w:color w:val="000000"/>
          <w:sz w:val="20"/>
          <w:szCs w:val="20"/>
          <w:lang w:eastAsia="pt-BR"/>
        </w:rPr>
        <w:t xml:space="preserve"> distintos: os estabelecidos pelo “senso comum”, partilhados pelos outros falantes em geral; os individuais, resultantes das suas vivências e quadros de referência de conhecimentos particulares e subjetivos; e os restritos, compartilhados por um grupo restrito de indivíduos (família, amigos) com quem o falante convive (VEIGA, 2006, p. 233).</w:t>
      </w:r>
    </w:p>
    <w:p w:rsidR="00A40352" w:rsidRPr="003720D5" w:rsidRDefault="00A40352" w:rsidP="00A40352">
      <w:pPr>
        <w:spacing w:line="360" w:lineRule="auto"/>
        <w:jc w:val="left"/>
        <w:rPr>
          <w:rFonts w:ascii="Times New Roman" w:eastAsia="Times New Roman" w:hAnsi="Times New Roman" w:cs="Times New Roman"/>
          <w:sz w:val="24"/>
          <w:szCs w:val="24"/>
          <w:lang w:eastAsia="pt-BR"/>
        </w:rPr>
      </w:pPr>
    </w:p>
    <w:p w:rsidR="00A40352" w:rsidRPr="003720D5" w:rsidRDefault="00A40352" w:rsidP="00A40352">
      <w:pPr>
        <w:spacing w:line="360" w:lineRule="auto"/>
        <w:jc w:val="both"/>
        <w:rPr>
          <w:rFonts w:ascii="Times New Roman" w:eastAsia="Times New Roman" w:hAnsi="Times New Roman" w:cs="Times New Roman"/>
          <w:color w:val="000000"/>
          <w:sz w:val="24"/>
          <w:szCs w:val="24"/>
          <w:lang w:eastAsia="pt-BR"/>
        </w:rPr>
      </w:pPr>
      <w:r w:rsidRPr="003720D5">
        <w:rPr>
          <w:rFonts w:ascii="Times New Roman" w:eastAsia="Times New Roman" w:hAnsi="Times New Roman" w:cs="Times New Roman"/>
          <w:color w:val="000000"/>
          <w:sz w:val="24"/>
          <w:szCs w:val="24"/>
          <w:lang w:eastAsia="pt-BR"/>
        </w:rPr>
        <w:t xml:space="preserve">Ainda, em relação à oposição dos </w:t>
      </w:r>
      <w:r w:rsidRPr="003720D5">
        <w:rPr>
          <w:rFonts w:ascii="Times New Roman" w:eastAsia="Times New Roman" w:hAnsi="Times New Roman" w:cs="Times New Roman"/>
          <w:i/>
          <w:iCs/>
          <w:color w:val="000000"/>
          <w:sz w:val="24"/>
          <w:szCs w:val="24"/>
          <w:lang w:eastAsia="pt-BR"/>
        </w:rPr>
        <w:t xml:space="preserve">scripts, </w:t>
      </w:r>
      <w:proofErr w:type="spellStart"/>
      <w:r w:rsidRPr="003720D5">
        <w:rPr>
          <w:rFonts w:ascii="Times New Roman" w:eastAsia="Times New Roman" w:hAnsi="Times New Roman" w:cs="Times New Roman"/>
          <w:color w:val="000000"/>
          <w:sz w:val="24"/>
          <w:szCs w:val="24"/>
          <w:lang w:eastAsia="pt-BR"/>
        </w:rPr>
        <w:t>Beeman</w:t>
      </w:r>
      <w:proofErr w:type="spellEnd"/>
      <w:r w:rsidRPr="003720D5">
        <w:rPr>
          <w:rFonts w:ascii="Times New Roman" w:eastAsia="Times New Roman" w:hAnsi="Times New Roman" w:cs="Times New Roman"/>
          <w:color w:val="000000"/>
          <w:sz w:val="24"/>
          <w:szCs w:val="24"/>
          <w:lang w:eastAsia="pt-BR"/>
        </w:rPr>
        <w:t xml:space="preserve"> (2000) alerta sobre a necessidade de se avaliar o conhecimento compartilhado pela audiência que irá participar da realização do humor. De acordo com o autor, a mensagem presente no </w:t>
      </w:r>
      <w:r w:rsidRPr="003720D5">
        <w:rPr>
          <w:rFonts w:ascii="Times New Roman" w:eastAsia="Times New Roman" w:hAnsi="Times New Roman" w:cs="Times New Roman"/>
          <w:i/>
          <w:iCs/>
          <w:color w:val="000000"/>
          <w:sz w:val="24"/>
          <w:szCs w:val="24"/>
          <w:lang w:eastAsia="pt-BR"/>
        </w:rPr>
        <w:t>script</w:t>
      </w:r>
      <w:r w:rsidRPr="003720D5">
        <w:rPr>
          <w:rFonts w:ascii="Times New Roman" w:eastAsia="Times New Roman" w:hAnsi="Times New Roman" w:cs="Times New Roman"/>
          <w:color w:val="000000"/>
          <w:sz w:val="24"/>
          <w:szCs w:val="24"/>
          <w:lang w:eastAsia="pt-BR"/>
        </w:rPr>
        <w:t xml:space="preserve"> inicial deve fazer parte do conhecimento cultural da audiência. Dessa forma, o efeito cômico da situação se dará justamente com a </w:t>
      </w:r>
      <w:r w:rsidRPr="003720D5">
        <w:rPr>
          <w:rFonts w:ascii="Times New Roman" w:eastAsia="Times New Roman" w:hAnsi="Times New Roman" w:cs="Times New Roman"/>
          <w:i/>
          <w:iCs/>
          <w:color w:val="000000"/>
          <w:sz w:val="24"/>
          <w:szCs w:val="24"/>
          <w:lang w:eastAsia="pt-BR"/>
        </w:rPr>
        <w:t>quebra de expectativa</w:t>
      </w:r>
      <w:r w:rsidRPr="003720D5">
        <w:rPr>
          <w:rFonts w:ascii="Times New Roman" w:eastAsia="Times New Roman" w:hAnsi="Times New Roman" w:cs="Times New Roman"/>
          <w:color w:val="000000"/>
          <w:sz w:val="24"/>
          <w:szCs w:val="24"/>
          <w:lang w:eastAsia="pt-BR"/>
        </w:rPr>
        <w:t xml:space="preserve"> em relação ao desenvolvimento esperado pelo </w:t>
      </w:r>
      <w:r w:rsidRPr="003720D5">
        <w:rPr>
          <w:rFonts w:ascii="Times New Roman" w:eastAsia="Times New Roman" w:hAnsi="Times New Roman" w:cs="Times New Roman"/>
          <w:i/>
          <w:iCs/>
          <w:color w:val="000000"/>
          <w:sz w:val="24"/>
          <w:szCs w:val="24"/>
          <w:lang w:eastAsia="pt-BR"/>
        </w:rPr>
        <w:t xml:space="preserve">script </w:t>
      </w:r>
      <w:r w:rsidRPr="003720D5">
        <w:rPr>
          <w:rFonts w:ascii="Times New Roman" w:eastAsia="Times New Roman" w:hAnsi="Times New Roman" w:cs="Times New Roman"/>
          <w:color w:val="000000"/>
          <w:sz w:val="24"/>
          <w:szCs w:val="24"/>
          <w:lang w:eastAsia="pt-BR"/>
        </w:rPr>
        <w:t>inicial.</w:t>
      </w:r>
    </w:p>
    <w:p w:rsidR="00C97F4C" w:rsidRPr="003720D5" w:rsidRDefault="00C97F4C" w:rsidP="00A40352">
      <w:pPr>
        <w:spacing w:line="360" w:lineRule="auto"/>
        <w:jc w:val="both"/>
        <w:rPr>
          <w:rFonts w:ascii="Times New Roman" w:eastAsia="Times New Roman" w:hAnsi="Times New Roman" w:cs="Times New Roman"/>
          <w:sz w:val="24"/>
          <w:szCs w:val="24"/>
          <w:lang w:eastAsia="pt-BR"/>
        </w:rPr>
      </w:pPr>
    </w:p>
    <w:p w:rsidR="00A40352" w:rsidRPr="003720D5" w:rsidRDefault="00A40352" w:rsidP="00A40352">
      <w:pPr>
        <w:spacing w:line="360" w:lineRule="auto"/>
        <w:jc w:val="both"/>
        <w:rPr>
          <w:rFonts w:ascii="Times New Roman" w:eastAsia="Times New Roman" w:hAnsi="Times New Roman" w:cs="Times New Roman"/>
          <w:color w:val="000000"/>
          <w:sz w:val="24"/>
          <w:szCs w:val="24"/>
          <w:lang w:eastAsia="pt-BR"/>
        </w:rPr>
      </w:pPr>
      <w:r w:rsidRPr="003720D5">
        <w:rPr>
          <w:rFonts w:ascii="Times New Roman" w:eastAsia="Times New Roman" w:hAnsi="Times New Roman" w:cs="Times New Roman"/>
          <w:color w:val="000000"/>
          <w:sz w:val="24"/>
          <w:szCs w:val="24"/>
          <w:lang w:eastAsia="pt-BR"/>
        </w:rPr>
        <w:lastRenderedPageBreak/>
        <w:t xml:space="preserve">Satisfeitas essas condições, o ouvinte será capaz de, ao se deparar com o “elemento estranho” ao </w:t>
      </w:r>
      <w:r w:rsidRPr="003720D5">
        <w:rPr>
          <w:rFonts w:ascii="Times New Roman" w:eastAsia="Times New Roman" w:hAnsi="Times New Roman" w:cs="Times New Roman"/>
          <w:i/>
          <w:iCs/>
          <w:color w:val="000000"/>
          <w:sz w:val="24"/>
          <w:szCs w:val="24"/>
          <w:lang w:eastAsia="pt-BR"/>
        </w:rPr>
        <w:t xml:space="preserve">script </w:t>
      </w:r>
      <w:r w:rsidRPr="003720D5">
        <w:rPr>
          <w:rFonts w:ascii="Times New Roman" w:eastAsia="Times New Roman" w:hAnsi="Times New Roman" w:cs="Times New Roman"/>
          <w:color w:val="000000"/>
          <w:sz w:val="24"/>
          <w:szCs w:val="24"/>
          <w:lang w:eastAsia="pt-BR"/>
        </w:rPr>
        <w:t xml:space="preserve">inicial no qual se encontra mudar para o modo humorístico que faz parte da Pragmática, que é passar do modo </w:t>
      </w:r>
      <w:proofErr w:type="spellStart"/>
      <w:r w:rsidRPr="003720D5">
        <w:rPr>
          <w:rFonts w:ascii="Times New Roman" w:eastAsia="Times New Roman" w:hAnsi="Times New Roman" w:cs="Times New Roman"/>
          <w:i/>
          <w:iCs/>
          <w:color w:val="000000"/>
          <w:sz w:val="24"/>
          <w:szCs w:val="24"/>
          <w:lang w:eastAsia="pt-BR"/>
        </w:rPr>
        <w:t>bona</w:t>
      </w:r>
      <w:proofErr w:type="spellEnd"/>
      <w:r w:rsidRPr="003720D5">
        <w:rPr>
          <w:rFonts w:ascii="Times New Roman" w:eastAsia="Times New Roman" w:hAnsi="Times New Roman" w:cs="Times New Roman"/>
          <w:i/>
          <w:iCs/>
          <w:color w:val="000000"/>
          <w:sz w:val="24"/>
          <w:szCs w:val="24"/>
          <w:lang w:eastAsia="pt-BR"/>
        </w:rPr>
        <w:t xml:space="preserve"> </w:t>
      </w:r>
      <w:proofErr w:type="spellStart"/>
      <w:r w:rsidRPr="003720D5">
        <w:rPr>
          <w:rFonts w:ascii="Times New Roman" w:eastAsia="Times New Roman" w:hAnsi="Times New Roman" w:cs="Times New Roman"/>
          <w:i/>
          <w:iCs/>
          <w:color w:val="000000"/>
          <w:sz w:val="24"/>
          <w:szCs w:val="24"/>
          <w:lang w:eastAsia="pt-BR"/>
        </w:rPr>
        <w:t>fide</w:t>
      </w:r>
      <w:proofErr w:type="spellEnd"/>
      <w:r w:rsidRPr="003720D5">
        <w:rPr>
          <w:rFonts w:ascii="Times New Roman" w:eastAsia="Times New Roman" w:hAnsi="Times New Roman" w:cs="Times New Roman"/>
          <w:color w:val="000000"/>
          <w:sz w:val="24"/>
          <w:szCs w:val="24"/>
          <w:lang w:eastAsia="pt-BR"/>
        </w:rPr>
        <w:t xml:space="preserve"> de comunicação (o modo sério, honesto, através do qual o falante veicula alguma informação para o ouvinte, de acordo com as máximas conversacionais de </w:t>
      </w:r>
      <w:proofErr w:type="spellStart"/>
      <w:r w:rsidRPr="003720D5">
        <w:rPr>
          <w:rFonts w:ascii="Times New Roman" w:eastAsia="Times New Roman" w:hAnsi="Times New Roman" w:cs="Times New Roman"/>
          <w:color w:val="000000"/>
          <w:sz w:val="24"/>
          <w:szCs w:val="24"/>
          <w:lang w:eastAsia="pt-BR"/>
        </w:rPr>
        <w:t>Grice</w:t>
      </w:r>
      <w:proofErr w:type="spellEnd"/>
      <w:r w:rsidRPr="003720D5">
        <w:rPr>
          <w:rFonts w:ascii="Times New Roman" w:eastAsia="Times New Roman" w:hAnsi="Times New Roman" w:cs="Times New Roman"/>
          <w:color w:val="000000"/>
          <w:sz w:val="24"/>
          <w:szCs w:val="24"/>
          <w:lang w:eastAsia="pt-BR"/>
        </w:rPr>
        <w:t xml:space="preserve">), para o modo </w:t>
      </w:r>
      <w:r w:rsidRPr="003720D5">
        <w:rPr>
          <w:rFonts w:ascii="Times New Roman" w:eastAsia="Times New Roman" w:hAnsi="Times New Roman" w:cs="Times New Roman"/>
          <w:i/>
          <w:iCs/>
          <w:color w:val="000000"/>
          <w:sz w:val="24"/>
          <w:szCs w:val="24"/>
          <w:lang w:eastAsia="pt-BR"/>
        </w:rPr>
        <w:t>non-</w:t>
      </w:r>
      <w:proofErr w:type="spellStart"/>
      <w:r w:rsidRPr="003720D5">
        <w:rPr>
          <w:rFonts w:ascii="Times New Roman" w:eastAsia="Times New Roman" w:hAnsi="Times New Roman" w:cs="Times New Roman"/>
          <w:i/>
          <w:iCs/>
          <w:color w:val="000000"/>
          <w:sz w:val="24"/>
          <w:szCs w:val="24"/>
          <w:lang w:eastAsia="pt-BR"/>
        </w:rPr>
        <w:t>bona</w:t>
      </w:r>
      <w:proofErr w:type="spellEnd"/>
      <w:r w:rsidRPr="003720D5">
        <w:rPr>
          <w:rFonts w:ascii="Times New Roman" w:eastAsia="Times New Roman" w:hAnsi="Times New Roman" w:cs="Times New Roman"/>
          <w:i/>
          <w:iCs/>
          <w:color w:val="000000"/>
          <w:sz w:val="24"/>
          <w:szCs w:val="24"/>
          <w:lang w:eastAsia="pt-BR"/>
        </w:rPr>
        <w:t xml:space="preserve"> </w:t>
      </w:r>
      <w:proofErr w:type="spellStart"/>
      <w:r w:rsidRPr="003720D5">
        <w:rPr>
          <w:rFonts w:ascii="Times New Roman" w:eastAsia="Times New Roman" w:hAnsi="Times New Roman" w:cs="Times New Roman"/>
          <w:i/>
          <w:iCs/>
          <w:color w:val="000000"/>
          <w:sz w:val="24"/>
          <w:szCs w:val="24"/>
          <w:lang w:eastAsia="pt-BR"/>
        </w:rPr>
        <w:t>fide</w:t>
      </w:r>
      <w:proofErr w:type="spellEnd"/>
      <w:r w:rsidRPr="003720D5">
        <w:rPr>
          <w:rFonts w:ascii="Times New Roman" w:eastAsia="Times New Roman" w:hAnsi="Times New Roman" w:cs="Times New Roman"/>
          <w:i/>
          <w:iCs/>
          <w:color w:val="000000"/>
          <w:sz w:val="24"/>
          <w:szCs w:val="24"/>
          <w:lang w:eastAsia="pt-BR"/>
        </w:rPr>
        <w:t xml:space="preserve">, </w:t>
      </w:r>
      <w:r w:rsidRPr="003720D5">
        <w:rPr>
          <w:rFonts w:ascii="Times New Roman" w:eastAsia="Times New Roman" w:hAnsi="Times New Roman" w:cs="Times New Roman"/>
          <w:color w:val="000000"/>
          <w:sz w:val="24"/>
          <w:szCs w:val="24"/>
          <w:lang w:eastAsia="pt-BR"/>
        </w:rPr>
        <w:t xml:space="preserve">que segundo </w:t>
      </w:r>
      <w:proofErr w:type="spellStart"/>
      <w:r w:rsidRPr="003720D5">
        <w:rPr>
          <w:rFonts w:ascii="Times New Roman" w:eastAsia="Times New Roman" w:hAnsi="Times New Roman" w:cs="Times New Roman"/>
          <w:color w:val="000000"/>
          <w:sz w:val="24"/>
          <w:szCs w:val="24"/>
          <w:lang w:eastAsia="pt-BR"/>
        </w:rPr>
        <w:t>Raskin</w:t>
      </w:r>
      <w:proofErr w:type="spellEnd"/>
      <w:r w:rsidRPr="003720D5">
        <w:rPr>
          <w:rFonts w:ascii="Times New Roman" w:eastAsia="Times New Roman" w:hAnsi="Times New Roman" w:cs="Times New Roman"/>
          <w:color w:val="000000"/>
          <w:sz w:val="24"/>
          <w:szCs w:val="24"/>
          <w:lang w:eastAsia="pt-BR"/>
        </w:rPr>
        <w:t xml:space="preserve"> (1985 p. 101): “(...) é o de causar um efeito especial com a ajuda do texto”.</w:t>
      </w:r>
    </w:p>
    <w:p w:rsidR="00C97F4C" w:rsidRPr="003720D5" w:rsidRDefault="00C97F4C" w:rsidP="00A40352">
      <w:pPr>
        <w:spacing w:line="360" w:lineRule="auto"/>
        <w:jc w:val="both"/>
        <w:rPr>
          <w:rFonts w:ascii="Times New Roman" w:eastAsia="Times New Roman" w:hAnsi="Times New Roman" w:cs="Times New Roman"/>
          <w:sz w:val="24"/>
          <w:szCs w:val="24"/>
          <w:lang w:eastAsia="pt-BR"/>
        </w:rPr>
      </w:pPr>
    </w:p>
    <w:p w:rsidR="00A40352" w:rsidRPr="003720D5" w:rsidRDefault="00A40352" w:rsidP="00A40352">
      <w:pPr>
        <w:spacing w:line="360" w:lineRule="auto"/>
        <w:jc w:val="both"/>
        <w:rPr>
          <w:rFonts w:ascii="Times New Roman" w:eastAsia="Times New Roman" w:hAnsi="Times New Roman" w:cs="Times New Roman"/>
          <w:color w:val="000000"/>
          <w:sz w:val="24"/>
          <w:szCs w:val="24"/>
          <w:lang w:eastAsia="pt-BR"/>
        </w:rPr>
      </w:pPr>
      <w:r w:rsidRPr="003720D5">
        <w:rPr>
          <w:rFonts w:ascii="Times New Roman" w:eastAsia="Times New Roman" w:hAnsi="Times New Roman" w:cs="Times New Roman"/>
          <w:color w:val="000000"/>
          <w:sz w:val="24"/>
          <w:szCs w:val="24"/>
          <w:lang w:eastAsia="pt-BR"/>
        </w:rPr>
        <w:t xml:space="preserve">Assim, nas piadas, em que o efeito especial é o riso, o primeiro </w:t>
      </w:r>
      <w:r w:rsidRPr="003720D5">
        <w:rPr>
          <w:rFonts w:ascii="Times New Roman" w:eastAsia="Times New Roman" w:hAnsi="Times New Roman" w:cs="Times New Roman"/>
          <w:i/>
          <w:iCs/>
          <w:color w:val="000000"/>
          <w:sz w:val="24"/>
          <w:szCs w:val="24"/>
          <w:lang w:eastAsia="pt-BR"/>
        </w:rPr>
        <w:t>script</w:t>
      </w:r>
      <w:r w:rsidRPr="003720D5">
        <w:rPr>
          <w:rFonts w:ascii="Times New Roman" w:eastAsia="Times New Roman" w:hAnsi="Times New Roman" w:cs="Times New Roman"/>
          <w:color w:val="000000"/>
          <w:sz w:val="24"/>
          <w:szCs w:val="24"/>
          <w:lang w:eastAsia="pt-BR"/>
        </w:rPr>
        <w:t xml:space="preserve"> pertence ao modo </w:t>
      </w:r>
      <w:proofErr w:type="spellStart"/>
      <w:r w:rsidRPr="003720D5">
        <w:rPr>
          <w:rFonts w:ascii="Times New Roman" w:eastAsia="Times New Roman" w:hAnsi="Times New Roman" w:cs="Times New Roman"/>
          <w:i/>
          <w:iCs/>
          <w:color w:val="000000"/>
          <w:sz w:val="24"/>
          <w:szCs w:val="24"/>
          <w:lang w:eastAsia="pt-BR"/>
        </w:rPr>
        <w:t>bona</w:t>
      </w:r>
      <w:proofErr w:type="spellEnd"/>
      <w:r w:rsidRPr="003720D5">
        <w:rPr>
          <w:rFonts w:ascii="Times New Roman" w:eastAsia="Times New Roman" w:hAnsi="Times New Roman" w:cs="Times New Roman"/>
          <w:i/>
          <w:iCs/>
          <w:color w:val="000000"/>
          <w:sz w:val="24"/>
          <w:szCs w:val="24"/>
          <w:lang w:eastAsia="pt-BR"/>
        </w:rPr>
        <w:t xml:space="preserve"> </w:t>
      </w:r>
      <w:proofErr w:type="spellStart"/>
      <w:r w:rsidRPr="003720D5">
        <w:rPr>
          <w:rFonts w:ascii="Times New Roman" w:eastAsia="Times New Roman" w:hAnsi="Times New Roman" w:cs="Times New Roman"/>
          <w:i/>
          <w:iCs/>
          <w:color w:val="000000"/>
          <w:sz w:val="24"/>
          <w:szCs w:val="24"/>
          <w:lang w:eastAsia="pt-BR"/>
        </w:rPr>
        <w:t>fide</w:t>
      </w:r>
      <w:proofErr w:type="spellEnd"/>
      <w:r w:rsidRPr="003720D5">
        <w:rPr>
          <w:rFonts w:ascii="Times New Roman" w:eastAsia="Times New Roman" w:hAnsi="Times New Roman" w:cs="Times New Roman"/>
          <w:color w:val="000000"/>
          <w:sz w:val="24"/>
          <w:szCs w:val="24"/>
          <w:lang w:eastAsia="pt-BR"/>
        </w:rPr>
        <w:t xml:space="preserve">, e o segundo ao </w:t>
      </w:r>
      <w:r w:rsidRPr="003720D5">
        <w:rPr>
          <w:rFonts w:ascii="Times New Roman" w:eastAsia="Times New Roman" w:hAnsi="Times New Roman" w:cs="Times New Roman"/>
          <w:i/>
          <w:iCs/>
          <w:color w:val="000000"/>
          <w:sz w:val="24"/>
          <w:szCs w:val="24"/>
          <w:lang w:eastAsia="pt-BR"/>
        </w:rPr>
        <w:t>non-</w:t>
      </w:r>
      <w:proofErr w:type="spellStart"/>
      <w:r w:rsidRPr="003720D5">
        <w:rPr>
          <w:rFonts w:ascii="Times New Roman" w:eastAsia="Times New Roman" w:hAnsi="Times New Roman" w:cs="Times New Roman"/>
          <w:i/>
          <w:iCs/>
          <w:color w:val="000000"/>
          <w:sz w:val="24"/>
          <w:szCs w:val="24"/>
          <w:lang w:eastAsia="pt-BR"/>
        </w:rPr>
        <w:t>bona</w:t>
      </w:r>
      <w:proofErr w:type="spellEnd"/>
      <w:r w:rsidRPr="003720D5">
        <w:rPr>
          <w:rFonts w:ascii="Times New Roman" w:eastAsia="Times New Roman" w:hAnsi="Times New Roman" w:cs="Times New Roman"/>
          <w:i/>
          <w:iCs/>
          <w:color w:val="000000"/>
          <w:sz w:val="24"/>
          <w:szCs w:val="24"/>
          <w:lang w:eastAsia="pt-BR"/>
        </w:rPr>
        <w:t xml:space="preserve"> </w:t>
      </w:r>
      <w:proofErr w:type="spellStart"/>
      <w:r w:rsidRPr="003720D5">
        <w:rPr>
          <w:rFonts w:ascii="Times New Roman" w:eastAsia="Times New Roman" w:hAnsi="Times New Roman" w:cs="Times New Roman"/>
          <w:i/>
          <w:iCs/>
          <w:color w:val="000000"/>
          <w:sz w:val="24"/>
          <w:szCs w:val="24"/>
          <w:lang w:eastAsia="pt-BR"/>
        </w:rPr>
        <w:t>fide</w:t>
      </w:r>
      <w:proofErr w:type="spellEnd"/>
      <w:r w:rsidRPr="003720D5">
        <w:rPr>
          <w:rFonts w:ascii="Times New Roman" w:eastAsia="Times New Roman" w:hAnsi="Times New Roman" w:cs="Times New Roman"/>
          <w:i/>
          <w:iCs/>
          <w:color w:val="000000"/>
          <w:sz w:val="24"/>
          <w:szCs w:val="24"/>
          <w:lang w:eastAsia="pt-BR"/>
        </w:rPr>
        <w:t>.</w:t>
      </w:r>
      <w:r w:rsidRPr="003720D5">
        <w:rPr>
          <w:rFonts w:ascii="Times New Roman" w:eastAsia="Times New Roman" w:hAnsi="Times New Roman" w:cs="Times New Roman"/>
          <w:color w:val="000000"/>
          <w:sz w:val="24"/>
          <w:szCs w:val="24"/>
          <w:lang w:eastAsia="pt-BR"/>
        </w:rPr>
        <w:t xml:space="preserve"> O modo </w:t>
      </w:r>
      <w:proofErr w:type="spellStart"/>
      <w:r w:rsidRPr="003720D5">
        <w:rPr>
          <w:rFonts w:ascii="Times New Roman" w:eastAsia="Times New Roman" w:hAnsi="Times New Roman" w:cs="Times New Roman"/>
          <w:i/>
          <w:iCs/>
          <w:color w:val="000000"/>
          <w:sz w:val="24"/>
          <w:szCs w:val="24"/>
          <w:lang w:eastAsia="pt-BR"/>
        </w:rPr>
        <w:t>bona</w:t>
      </w:r>
      <w:proofErr w:type="spellEnd"/>
      <w:r w:rsidRPr="003720D5">
        <w:rPr>
          <w:rFonts w:ascii="Times New Roman" w:eastAsia="Times New Roman" w:hAnsi="Times New Roman" w:cs="Times New Roman"/>
          <w:i/>
          <w:iCs/>
          <w:color w:val="000000"/>
          <w:sz w:val="24"/>
          <w:szCs w:val="24"/>
          <w:lang w:eastAsia="pt-BR"/>
        </w:rPr>
        <w:t xml:space="preserve"> </w:t>
      </w:r>
      <w:proofErr w:type="spellStart"/>
      <w:r w:rsidRPr="003720D5">
        <w:rPr>
          <w:rFonts w:ascii="Times New Roman" w:eastAsia="Times New Roman" w:hAnsi="Times New Roman" w:cs="Times New Roman"/>
          <w:i/>
          <w:iCs/>
          <w:color w:val="000000"/>
          <w:sz w:val="24"/>
          <w:szCs w:val="24"/>
          <w:lang w:eastAsia="pt-BR"/>
        </w:rPr>
        <w:t>fide</w:t>
      </w:r>
      <w:proofErr w:type="spellEnd"/>
      <w:r w:rsidRPr="003720D5">
        <w:rPr>
          <w:rFonts w:ascii="Times New Roman" w:eastAsia="Times New Roman" w:hAnsi="Times New Roman" w:cs="Times New Roman"/>
          <w:color w:val="000000"/>
          <w:sz w:val="24"/>
          <w:szCs w:val="24"/>
          <w:lang w:eastAsia="pt-BR"/>
        </w:rPr>
        <w:t xml:space="preserve"> diz respeito ao diálogo e é permeado pelo princípio da cooperação, em que o falante está preocupado com a verdade e aprecia o seu discurso, enquanto que o ouvinte está convicto sobre isso. Já o </w:t>
      </w:r>
      <w:r w:rsidRPr="003720D5">
        <w:rPr>
          <w:rFonts w:ascii="Times New Roman" w:eastAsia="Times New Roman" w:hAnsi="Times New Roman" w:cs="Times New Roman"/>
          <w:i/>
          <w:iCs/>
          <w:color w:val="000000"/>
          <w:sz w:val="24"/>
          <w:szCs w:val="24"/>
          <w:lang w:eastAsia="pt-BR"/>
        </w:rPr>
        <w:t>non-</w:t>
      </w:r>
      <w:proofErr w:type="spellStart"/>
      <w:r w:rsidRPr="003720D5">
        <w:rPr>
          <w:rFonts w:ascii="Times New Roman" w:eastAsia="Times New Roman" w:hAnsi="Times New Roman" w:cs="Times New Roman"/>
          <w:i/>
          <w:iCs/>
          <w:color w:val="000000"/>
          <w:sz w:val="24"/>
          <w:szCs w:val="24"/>
          <w:lang w:eastAsia="pt-BR"/>
        </w:rPr>
        <w:t>bona</w:t>
      </w:r>
      <w:proofErr w:type="spellEnd"/>
      <w:r w:rsidRPr="003720D5">
        <w:rPr>
          <w:rFonts w:ascii="Times New Roman" w:eastAsia="Times New Roman" w:hAnsi="Times New Roman" w:cs="Times New Roman"/>
          <w:i/>
          <w:iCs/>
          <w:color w:val="000000"/>
          <w:sz w:val="24"/>
          <w:szCs w:val="24"/>
          <w:lang w:eastAsia="pt-BR"/>
        </w:rPr>
        <w:t xml:space="preserve"> </w:t>
      </w:r>
      <w:proofErr w:type="spellStart"/>
      <w:r w:rsidRPr="003720D5">
        <w:rPr>
          <w:rFonts w:ascii="Times New Roman" w:eastAsia="Times New Roman" w:hAnsi="Times New Roman" w:cs="Times New Roman"/>
          <w:i/>
          <w:iCs/>
          <w:color w:val="000000"/>
          <w:sz w:val="24"/>
          <w:szCs w:val="24"/>
          <w:lang w:eastAsia="pt-BR"/>
        </w:rPr>
        <w:t>fide</w:t>
      </w:r>
      <w:proofErr w:type="spellEnd"/>
      <w:r w:rsidRPr="003720D5">
        <w:rPr>
          <w:rFonts w:ascii="Times New Roman" w:eastAsia="Times New Roman" w:hAnsi="Times New Roman" w:cs="Times New Roman"/>
          <w:color w:val="000000"/>
          <w:sz w:val="24"/>
          <w:szCs w:val="24"/>
          <w:lang w:eastAsia="pt-BR"/>
        </w:rPr>
        <w:t xml:space="preserve"> está diretamente ligado às piadas que, basicamente, possuem a função de brincar com, contrariar ou até mesmo “atingir” os discursos que não são permitidos pela sociedade, através da oposição dos dois </w:t>
      </w:r>
      <w:r w:rsidRPr="003720D5">
        <w:rPr>
          <w:rFonts w:ascii="Times New Roman" w:eastAsia="Times New Roman" w:hAnsi="Times New Roman" w:cs="Times New Roman"/>
          <w:i/>
          <w:iCs/>
          <w:color w:val="000000"/>
          <w:sz w:val="24"/>
          <w:szCs w:val="24"/>
          <w:lang w:eastAsia="pt-BR"/>
        </w:rPr>
        <w:t>scripts</w:t>
      </w:r>
      <w:r w:rsidRPr="003720D5">
        <w:rPr>
          <w:rFonts w:ascii="Times New Roman" w:eastAsia="Times New Roman" w:hAnsi="Times New Roman" w:cs="Times New Roman"/>
          <w:color w:val="000000"/>
          <w:sz w:val="24"/>
          <w:szCs w:val="24"/>
          <w:lang w:eastAsia="pt-BR"/>
        </w:rPr>
        <w:t>.</w:t>
      </w:r>
    </w:p>
    <w:p w:rsidR="00C97F4C" w:rsidRPr="003720D5" w:rsidRDefault="00C97F4C" w:rsidP="00A40352">
      <w:pPr>
        <w:spacing w:line="360" w:lineRule="auto"/>
        <w:jc w:val="both"/>
        <w:rPr>
          <w:rFonts w:ascii="Times New Roman" w:eastAsia="Times New Roman" w:hAnsi="Times New Roman" w:cs="Times New Roman"/>
          <w:sz w:val="24"/>
          <w:szCs w:val="24"/>
          <w:lang w:eastAsia="pt-BR"/>
        </w:rPr>
      </w:pPr>
    </w:p>
    <w:p w:rsidR="00A40352" w:rsidRPr="003720D5" w:rsidRDefault="00A40352" w:rsidP="00A40352">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 xml:space="preserve">Desta forma, em uma piada mais “complexa”, pode não acontecer um </w:t>
      </w:r>
      <w:r w:rsidRPr="003720D5">
        <w:rPr>
          <w:rFonts w:ascii="Times New Roman" w:eastAsia="Times New Roman" w:hAnsi="Times New Roman" w:cs="Times New Roman"/>
          <w:i/>
          <w:iCs/>
          <w:color w:val="000000"/>
          <w:sz w:val="24"/>
          <w:szCs w:val="24"/>
          <w:lang w:eastAsia="pt-BR"/>
        </w:rPr>
        <w:t>script</w:t>
      </w:r>
      <w:r w:rsidRPr="003720D5">
        <w:rPr>
          <w:rFonts w:ascii="Times New Roman" w:eastAsia="Times New Roman" w:hAnsi="Times New Roman" w:cs="Times New Roman"/>
          <w:color w:val="000000"/>
          <w:sz w:val="24"/>
          <w:szCs w:val="24"/>
          <w:lang w:eastAsia="pt-BR"/>
        </w:rPr>
        <w:t xml:space="preserve"> inesperado, mas sim uma implicatura por alusão, ou seja, é levado em consideração que o falante tenha conhecimento sobre o que aquele que ouve pensa ou sabe.</w:t>
      </w:r>
    </w:p>
    <w:p w:rsidR="00A40352" w:rsidRPr="003720D5" w:rsidRDefault="00A40352" w:rsidP="00A40352">
      <w:pPr>
        <w:spacing w:line="360" w:lineRule="auto"/>
        <w:jc w:val="left"/>
        <w:rPr>
          <w:rFonts w:ascii="Times New Roman" w:eastAsia="Times New Roman" w:hAnsi="Times New Roman" w:cs="Times New Roman"/>
          <w:sz w:val="24"/>
          <w:szCs w:val="24"/>
          <w:lang w:eastAsia="pt-BR"/>
        </w:rPr>
      </w:pPr>
    </w:p>
    <w:p w:rsidR="00C97F4C" w:rsidRPr="003720D5" w:rsidRDefault="00C97F4C" w:rsidP="00A40352">
      <w:pPr>
        <w:spacing w:line="360" w:lineRule="auto"/>
        <w:jc w:val="left"/>
        <w:rPr>
          <w:rFonts w:ascii="Times New Roman" w:eastAsia="Times New Roman" w:hAnsi="Times New Roman" w:cs="Times New Roman"/>
          <w:sz w:val="24"/>
          <w:szCs w:val="24"/>
          <w:lang w:eastAsia="pt-BR"/>
        </w:rPr>
      </w:pPr>
    </w:p>
    <w:p w:rsidR="00C97F4C" w:rsidRPr="003720D5" w:rsidRDefault="0052727C" w:rsidP="00A40352">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b/>
          <w:bCs/>
          <w:color w:val="000000"/>
          <w:sz w:val="24"/>
          <w:szCs w:val="24"/>
          <w:lang w:eastAsia="pt-BR"/>
        </w:rPr>
        <w:t>Pragmática: princípio da cooperação</w:t>
      </w:r>
    </w:p>
    <w:p w:rsidR="00A40352" w:rsidRPr="003720D5" w:rsidRDefault="00A40352" w:rsidP="00A40352">
      <w:pPr>
        <w:spacing w:line="360" w:lineRule="auto"/>
        <w:jc w:val="both"/>
        <w:rPr>
          <w:rFonts w:ascii="Times New Roman" w:eastAsia="Times New Roman" w:hAnsi="Times New Roman" w:cs="Times New Roman"/>
          <w:color w:val="000000"/>
          <w:sz w:val="24"/>
          <w:szCs w:val="24"/>
          <w:lang w:eastAsia="pt-BR"/>
        </w:rPr>
      </w:pPr>
      <w:r w:rsidRPr="003720D5">
        <w:rPr>
          <w:rFonts w:ascii="Times New Roman" w:eastAsia="Times New Roman" w:hAnsi="Times New Roman" w:cs="Times New Roman"/>
          <w:color w:val="000000"/>
          <w:sz w:val="24"/>
          <w:szCs w:val="24"/>
          <w:lang w:eastAsia="pt-BR"/>
        </w:rPr>
        <w:t xml:space="preserve">Para </w:t>
      </w:r>
      <w:proofErr w:type="spellStart"/>
      <w:r w:rsidRPr="003720D5">
        <w:rPr>
          <w:rFonts w:ascii="Times New Roman" w:eastAsia="Times New Roman" w:hAnsi="Times New Roman" w:cs="Times New Roman"/>
          <w:color w:val="000000"/>
          <w:sz w:val="24"/>
          <w:szCs w:val="24"/>
          <w:lang w:eastAsia="pt-BR"/>
        </w:rPr>
        <w:t>Grice</w:t>
      </w:r>
      <w:proofErr w:type="spellEnd"/>
      <w:r w:rsidRPr="003720D5">
        <w:rPr>
          <w:rFonts w:ascii="Times New Roman" w:eastAsia="Times New Roman" w:hAnsi="Times New Roman" w:cs="Times New Roman"/>
          <w:color w:val="000000"/>
          <w:sz w:val="24"/>
          <w:szCs w:val="24"/>
          <w:lang w:eastAsia="pt-BR"/>
        </w:rPr>
        <w:t xml:space="preserve"> (1982) as pessoas estabelecem uma forma de comunicação baseada em critérios que demonstram desejo de diálogo, e por meio da interação há um compartilhamento de conhecimentos prévios. O </w:t>
      </w:r>
      <w:proofErr w:type="spellStart"/>
      <w:r w:rsidRPr="003720D5">
        <w:rPr>
          <w:rFonts w:ascii="Times New Roman" w:eastAsia="Times New Roman" w:hAnsi="Times New Roman" w:cs="Times New Roman"/>
          <w:color w:val="000000"/>
          <w:sz w:val="24"/>
          <w:szCs w:val="24"/>
          <w:lang w:eastAsia="pt-BR"/>
        </w:rPr>
        <w:t>interactantes</w:t>
      </w:r>
      <w:proofErr w:type="spellEnd"/>
      <w:r w:rsidRPr="003720D5">
        <w:rPr>
          <w:rFonts w:ascii="Times New Roman" w:eastAsia="Times New Roman" w:hAnsi="Times New Roman" w:cs="Times New Roman"/>
          <w:color w:val="000000"/>
          <w:sz w:val="24"/>
          <w:szCs w:val="24"/>
          <w:lang w:eastAsia="pt-BR"/>
        </w:rPr>
        <w:t xml:space="preserve"> assumem o compromisso de estabelecer sentido, por meio do princípio da cooperação, ou seja, tendem a falar a verdade, o necessário, de modo claro e relevante. </w:t>
      </w:r>
    </w:p>
    <w:p w:rsidR="00C97F4C" w:rsidRPr="003720D5" w:rsidRDefault="00C97F4C" w:rsidP="00A40352">
      <w:pPr>
        <w:spacing w:line="360" w:lineRule="auto"/>
        <w:jc w:val="both"/>
        <w:rPr>
          <w:rFonts w:ascii="Times New Roman" w:eastAsia="Times New Roman" w:hAnsi="Times New Roman" w:cs="Times New Roman"/>
          <w:sz w:val="24"/>
          <w:szCs w:val="24"/>
          <w:lang w:eastAsia="pt-BR"/>
        </w:rPr>
      </w:pPr>
    </w:p>
    <w:p w:rsidR="00C97F4C" w:rsidRPr="003720D5" w:rsidRDefault="00A40352" w:rsidP="00C97F4C">
      <w:pPr>
        <w:spacing w:after="240"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Imaginemos todas as pessoas de um grupo falando ao mesmo tempo sobre vários assuntos. Isso traria dificuldades na comunicação, ao passo que se antecipadamente todas estiverem ali porque desejam dar sua opinião sobre um mesmo assunto que aí sim vai gerando outros temas, fazendo com que a interlocução possa fluir. Ou seja, é preciso que o Princípio Cooperativo se estabeleça permitindo a todos os envolvidos participarem desse momento.</w:t>
      </w:r>
    </w:p>
    <w:p w:rsidR="003B0D28" w:rsidRPr="003720D5" w:rsidRDefault="003B0D28" w:rsidP="003B0D28">
      <w:pPr>
        <w:spacing w:before="240" w:after="240"/>
        <w:jc w:val="both"/>
        <w:rPr>
          <w:rFonts w:ascii="Times New Roman" w:eastAsia="Times New Roman" w:hAnsi="Times New Roman" w:cs="Times New Roman"/>
          <w:color w:val="111111"/>
          <w:sz w:val="24"/>
          <w:szCs w:val="24"/>
          <w:shd w:val="clear" w:color="auto" w:fill="FFFFFF"/>
          <w:lang w:eastAsia="pt-BR"/>
        </w:rPr>
      </w:pPr>
    </w:p>
    <w:p w:rsidR="00A40352" w:rsidRPr="003720D5" w:rsidRDefault="00A40352" w:rsidP="00C97F4C">
      <w:pPr>
        <w:spacing w:before="240" w:after="240"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111111"/>
          <w:sz w:val="24"/>
          <w:szCs w:val="24"/>
          <w:shd w:val="clear" w:color="auto" w:fill="FFFFFF"/>
          <w:lang w:eastAsia="pt-BR"/>
        </w:rPr>
        <w:lastRenderedPageBreak/>
        <w:t>Considerando as premissas estabelecidas por</w:t>
      </w:r>
      <w:r w:rsidR="005C666B" w:rsidRPr="003720D5">
        <w:rPr>
          <w:rFonts w:ascii="Times New Roman" w:eastAsia="Times New Roman" w:hAnsi="Times New Roman" w:cs="Times New Roman"/>
          <w:color w:val="111111"/>
          <w:sz w:val="24"/>
          <w:szCs w:val="24"/>
          <w:shd w:val="clear" w:color="auto" w:fill="FFFFFF"/>
          <w:lang w:eastAsia="pt-BR"/>
        </w:rPr>
        <w:t xml:space="preserve"> </w:t>
      </w:r>
      <w:proofErr w:type="spellStart"/>
      <w:r w:rsidRPr="003720D5">
        <w:rPr>
          <w:rFonts w:ascii="Times New Roman" w:eastAsia="Times New Roman" w:hAnsi="Times New Roman" w:cs="Times New Roman"/>
          <w:color w:val="111111"/>
          <w:sz w:val="24"/>
          <w:szCs w:val="24"/>
          <w:shd w:val="clear" w:color="auto" w:fill="FFFFFF"/>
          <w:lang w:eastAsia="pt-BR"/>
        </w:rPr>
        <w:t>Grice</w:t>
      </w:r>
      <w:proofErr w:type="spellEnd"/>
      <w:r w:rsidRPr="003720D5">
        <w:rPr>
          <w:rFonts w:ascii="Times New Roman" w:eastAsia="Times New Roman" w:hAnsi="Times New Roman" w:cs="Times New Roman"/>
          <w:color w:val="111111"/>
          <w:sz w:val="24"/>
          <w:szCs w:val="24"/>
          <w:shd w:val="clear" w:color="auto" w:fill="FFFFFF"/>
          <w:lang w:eastAsia="pt-BR"/>
        </w:rPr>
        <w:t xml:space="preserve"> (1982) isso significa </w:t>
      </w:r>
      <w:r w:rsidR="00796118" w:rsidRPr="003720D5">
        <w:rPr>
          <w:rFonts w:ascii="Times New Roman" w:eastAsia="Times New Roman" w:hAnsi="Times New Roman" w:cs="Times New Roman"/>
          <w:color w:val="111111"/>
          <w:sz w:val="24"/>
          <w:szCs w:val="24"/>
          <w:shd w:val="clear" w:color="auto" w:fill="FFFFFF"/>
          <w:lang w:eastAsia="pt-BR"/>
        </w:rPr>
        <w:t>considerar o</w:t>
      </w:r>
      <w:r w:rsidRPr="003720D5">
        <w:rPr>
          <w:rFonts w:ascii="Times New Roman" w:eastAsia="Times New Roman" w:hAnsi="Times New Roman" w:cs="Times New Roman"/>
          <w:color w:val="111111"/>
          <w:sz w:val="24"/>
          <w:szCs w:val="24"/>
          <w:shd w:val="clear" w:color="auto" w:fill="FFFFFF"/>
          <w:lang w:eastAsia="pt-BR"/>
        </w:rPr>
        <w:t xml:space="preserve"> máximo de quantidade de informações, tanto de forma verbal quanto escrita para que a interlocução seja mantida e alimentada. Exemplo disso é o convite para uma festa que tem uma série de informações que precisam ser compartilhadas com os convidados para que eles possam comparecer.</w:t>
      </w:r>
    </w:p>
    <w:p w:rsidR="00A40352" w:rsidRPr="003720D5" w:rsidRDefault="00A40352" w:rsidP="00A40352">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111111"/>
          <w:sz w:val="24"/>
          <w:szCs w:val="24"/>
          <w:shd w:val="clear" w:color="auto" w:fill="FFFFFF"/>
          <w:lang w:eastAsia="pt-BR"/>
        </w:rPr>
        <w:t xml:space="preserve">As informações devem ser verdadeiras; não podemos informar que a festa é em um determinado lugar se ela ocorrer em outro lugar. Isso seria considerado uma violação da máxima de qualidade. Já a máxima da relevância diz respeito à importância à informação que será compartilhada. Se tiver por parte dessa pessoa o desejo real de comparecer </w:t>
      </w:r>
      <w:proofErr w:type="spellStart"/>
      <w:r w:rsidRPr="003720D5">
        <w:rPr>
          <w:rFonts w:ascii="Times New Roman" w:eastAsia="Times New Roman" w:hAnsi="Times New Roman" w:cs="Times New Roman"/>
          <w:color w:val="111111"/>
          <w:sz w:val="24"/>
          <w:szCs w:val="24"/>
          <w:shd w:val="clear" w:color="auto" w:fill="FFFFFF"/>
          <w:lang w:eastAsia="pt-BR"/>
        </w:rPr>
        <w:t>a</w:t>
      </w:r>
      <w:proofErr w:type="spellEnd"/>
      <w:r w:rsidRPr="003720D5">
        <w:rPr>
          <w:rFonts w:ascii="Times New Roman" w:eastAsia="Times New Roman" w:hAnsi="Times New Roman" w:cs="Times New Roman"/>
          <w:color w:val="111111"/>
          <w:sz w:val="24"/>
          <w:szCs w:val="24"/>
          <w:shd w:val="clear" w:color="auto" w:fill="FFFFFF"/>
          <w:lang w:eastAsia="pt-BR"/>
        </w:rPr>
        <w:t xml:space="preserve"> festa, preciso ter o máximo de informações verdadeiras possíveis que me permitam chegar e aproveitar aquele momento, exemplo disso é o tipo de traje que deve ser usado, o horário que a festa começa.</w:t>
      </w:r>
    </w:p>
    <w:p w:rsidR="00A40352" w:rsidRPr="003720D5" w:rsidRDefault="00A40352" w:rsidP="00A40352">
      <w:pPr>
        <w:spacing w:line="360" w:lineRule="auto"/>
        <w:jc w:val="left"/>
        <w:rPr>
          <w:rFonts w:ascii="Times New Roman" w:eastAsia="Times New Roman" w:hAnsi="Times New Roman" w:cs="Times New Roman"/>
          <w:sz w:val="24"/>
          <w:szCs w:val="24"/>
          <w:lang w:eastAsia="pt-BR"/>
        </w:rPr>
      </w:pPr>
    </w:p>
    <w:p w:rsidR="00A40352" w:rsidRPr="003720D5" w:rsidRDefault="00A40352" w:rsidP="00A40352">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111111"/>
          <w:sz w:val="24"/>
          <w:szCs w:val="24"/>
          <w:shd w:val="clear" w:color="auto" w:fill="FFFFFF"/>
          <w:lang w:eastAsia="pt-BR"/>
        </w:rPr>
        <w:t>Podemos perceber que:</w:t>
      </w:r>
    </w:p>
    <w:p w:rsidR="00A40352" w:rsidRPr="003720D5" w:rsidRDefault="00A40352" w:rsidP="00796118">
      <w:pPr>
        <w:ind w:left="2268"/>
        <w:jc w:val="both"/>
        <w:rPr>
          <w:rFonts w:ascii="Times New Roman" w:eastAsia="Times New Roman" w:hAnsi="Times New Roman" w:cs="Times New Roman"/>
          <w:color w:val="111111"/>
          <w:shd w:val="clear" w:color="auto" w:fill="FFFFFF"/>
          <w:lang w:eastAsia="pt-BR"/>
        </w:rPr>
      </w:pPr>
      <w:r w:rsidRPr="003720D5">
        <w:rPr>
          <w:rFonts w:ascii="Times New Roman" w:eastAsia="Times New Roman" w:hAnsi="Times New Roman" w:cs="Times New Roman"/>
          <w:color w:val="111111"/>
          <w:shd w:val="clear" w:color="auto" w:fill="FFFFFF"/>
          <w:lang w:eastAsia="pt-BR"/>
        </w:rPr>
        <w:t xml:space="preserve">Em resumo, essas máximas especificam o que os participantes têm de fazer para conversar de maneira eficiente, racional, cooperativa: eles devem falar com sinceridade, de modo relevante e claro e ao mesmo tempo, fornecer informações suficientes para que o ouvinte possa compreender o que lhe foi proposto pelo falante, pois conforme mostra o autor, a comunicação não é somente uma atividade racional e propositiva, mas também cooperativa. A partir dessa suposição, </w:t>
      </w:r>
      <w:proofErr w:type="spellStart"/>
      <w:r w:rsidRPr="003720D5">
        <w:rPr>
          <w:rFonts w:ascii="Times New Roman" w:eastAsia="Times New Roman" w:hAnsi="Times New Roman" w:cs="Times New Roman"/>
          <w:color w:val="111111"/>
          <w:shd w:val="clear" w:color="auto" w:fill="FFFFFF"/>
          <w:lang w:eastAsia="pt-BR"/>
        </w:rPr>
        <w:t>Grice</w:t>
      </w:r>
      <w:proofErr w:type="spellEnd"/>
      <w:r w:rsidRPr="003720D5">
        <w:rPr>
          <w:rFonts w:ascii="Times New Roman" w:eastAsia="Times New Roman" w:hAnsi="Times New Roman" w:cs="Times New Roman"/>
          <w:color w:val="111111"/>
          <w:shd w:val="clear" w:color="auto" w:fill="FFFFFF"/>
          <w:lang w:eastAsia="pt-BR"/>
        </w:rPr>
        <w:t xml:space="preserve"> </w:t>
      </w:r>
      <w:r w:rsidR="00796118" w:rsidRPr="003720D5">
        <w:rPr>
          <w:rFonts w:ascii="Times New Roman" w:eastAsia="Times New Roman" w:hAnsi="Times New Roman" w:cs="Times New Roman"/>
          <w:color w:val="111111"/>
          <w:shd w:val="clear" w:color="auto" w:fill="FFFFFF"/>
          <w:lang w:eastAsia="pt-BR"/>
        </w:rPr>
        <w:t>pressupõe</w:t>
      </w:r>
      <w:r w:rsidRPr="003720D5">
        <w:rPr>
          <w:rFonts w:ascii="Times New Roman" w:eastAsia="Times New Roman" w:hAnsi="Times New Roman" w:cs="Times New Roman"/>
          <w:color w:val="111111"/>
          <w:shd w:val="clear" w:color="auto" w:fill="FFFFFF"/>
          <w:lang w:eastAsia="pt-BR"/>
        </w:rPr>
        <w:t xml:space="preserve"> que haja um acordo entre os interlocutores, uma cooperação mútua estabelecida pelo falante e pelo ouvinte. … através do </w:t>
      </w:r>
      <w:r w:rsidR="00796118" w:rsidRPr="003720D5">
        <w:rPr>
          <w:rFonts w:ascii="Times New Roman" w:eastAsia="Times New Roman" w:hAnsi="Times New Roman" w:cs="Times New Roman"/>
          <w:color w:val="111111"/>
          <w:shd w:val="clear" w:color="auto" w:fill="FFFFFF"/>
          <w:lang w:eastAsia="pt-BR"/>
        </w:rPr>
        <w:t>Princípio</w:t>
      </w:r>
      <w:r w:rsidRPr="003720D5">
        <w:rPr>
          <w:rFonts w:ascii="Times New Roman" w:eastAsia="Times New Roman" w:hAnsi="Times New Roman" w:cs="Times New Roman"/>
          <w:color w:val="111111"/>
          <w:shd w:val="clear" w:color="auto" w:fill="FFFFFF"/>
          <w:lang w:eastAsia="pt-BR"/>
        </w:rPr>
        <w:t xml:space="preserve"> da Cooperação (PC) que o interlocutor detecta os significados de natureza inferencial num ato comunicativo, além dos significados explicitados pelo falante.  (OLIVEIRA, 2008: 64)</w:t>
      </w:r>
    </w:p>
    <w:p w:rsidR="00C97F4C" w:rsidRPr="003720D5" w:rsidRDefault="00C97F4C" w:rsidP="00A40352">
      <w:pPr>
        <w:spacing w:line="360" w:lineRule="auto"/>
        <w:ind w:left="3030"/>
        <w:jc w:val="both"/>
        <w:rPr>
          <w:rFonts w:ascii="Times New Roman" w:eastAsia="Times New Roman" w:hAnsi="Times New Roman" w:cs="Times New Roman"/>
          <w:sz w:val="24"/>
          <w:szCs w:val="24"/>
          <w:lang w:eastAsia="pt-BR"/>
        </w:rPr>
      </w:pPr>
    </w:p>
    <w:p w:rsidR="00A40352" w:rsidRPr="003720D5" w:rsidRDefault="00A40352" w:rsidP="00A40352">
      <w:pPr>
        <w:spacing w:after="220" w:line="360" w:lineRule="auto"/>
        <w:ind w:right="160"/>
        <w:jc w:val="both"/>
        <w:rPr>
          <w:rFonts w:ascii="Times New Roman" w:eastAsia="Times New Roman" w:hAnsi="Times New Roman" w:cs="Times New Roman"/>
          <w:b/>
          <w:bCs/>
          <w:color w:val="111111"/>
          <w:sz w:val="24"/>
          <w:szCs w:val="24"/>
          <w:shd w:val="clear" w:color="auto" w:fill="FFFFFF"/>
          <w:lang w:eastAsia="pt-BR"/>
        </w:rPr>
      </w:pPr>
      <w:proofErr w:type="spellStart"/>
      <w:r w:rsidRPr="003720D5">
        <w:rPr>
          <w:rFonts w:ascii="Times New Roman" w:eastAsia="Times New Roman" w:hAnsi="Times New Roman" w:cs="Times New Roman"/>
          <w:color w:val="111111"/>
          <w:sz w:val="24"/>
          <w:szCs w:val="24"/>
          <w:shd w:val="clear" w:color="auto" w:fill="FFFFFF"/>
          <w:lang w:eastAsia="pt-BR"/>
        </w:rPr>
        <w:t>Grice</w:t>
      </w:r>
      <w:proofErr w:type="spellEnd"/>
      <w:r w:rsidRPr="003720D5">
        <w:rPr>
          <w:rFonts w:ascii="Times New Roman" w:eastAsia="Times New Roman" w:hAnsi="Times New Roman" w:cs="Times New Roman"/>
          <w:color w:val="111111"/>
          <w:sz w:val="24"/>
          <w:szCs w:val="24"/>
          <w:shd w:val="clear" w:color="auto" w:fill="FFFFFF"/>
          <w:lang w:eastAsia="pt-BR"/>
        </w:rPr>
        <w:t xml:space="preserve"> (1982) diz que caso esses critérios não sejam seguidos, significa que houve uma violação das regras. Ao realizar a leitura dos textos, basta observar as seguintes questões: sempre que houver palavras, frases ou expressões incompreensíveis para a maioria seja por desconhecimento, ou por ser muito técnica, esse texto será considerado </w:t>
      </w:r>
      <w:r w:rsidRPr="003720D5">
        <w:rPr>
          <w:rFonts w:ascii="Times New Roman" w:eastAsia="Times New Roman" w:hAnsi="Times New Roman" w:cs="Times New Roman"/>
          <w:b/>
          <w:bCs/>
          <w:color w:val="111111"/>
          <w:sz w:val="24"/>
          <w:szCs w:val="24"/>
          <w:shd w:val="clear" w:color="auto" w:fill="FFFFFF"/>
          <w:lang w:eastAsia="pt-BR"/>
        </w:rPr>
        <w:t xml:space="preserve">obscuro; </w:t>
      </w:r>
      <w:r w:rsidRPr="003720D5">
        <w:rPr>
          <w:rFonts w:ascii="Times New Roman" w:eastAsia="Times New Roman" w:hAnsi="Times New Roman" w:cs="Times New Roman"/>
          <w:color w:val="111111"/>
          <w:sz w:val="24"/>
          <w:szCs w:val="24"/>
          <w:shd w:val="clear" w:color="auto" w:fill="FFFFFF"/>
          <w:lang w:eastAsia="pt-BR"/>
        </w:rPr>
        <w:t xml:space="preserve">sempre que houver o uso de elementos da linguagem que permitem a dupla interpretação ou a referência a mais de uma explicação, ele será considerado </w:t>
      </w:r>
      <w:r w:rsidRPr="003720D5">
        <w:rPr>
          <w:rFonts w:ascii="Times New Roman" w:eastAsia="Times New Roman" w:hAnsi="Times New Roman" w:cs="Times New Roman"/>
          <w:b/>
          <w:bCs/>
          <w:color w:val="111111"/>
          <w:sz w:val="24"/>
          <w:szCs w:val="24"/>
          <w:shd w:val="clear" w:color="auto" w:fill="FFFFFF"/>
          <w:lang w:eastAsia="pt-BR"/>
        </w:rPr>
        <w:t>ambíguo</w:t>
      </w:r>
      <w:r w:rsidRPr="003720D5">
        <w:rPr>
          <w:rFonts w:ascii="Times New Roman" w:eastAsia="Times New Roman" w:hAnsi="Times New Roman" w:cs="Times New Roman"/>
          <w:color w:val="111111"/>
          <w:sz w:val="24"/>
          <w:szCs w:val="24"/>
          <w:shd w:val="clear" w:color="auto" w:fill="FFFFFF"/>
          <w:lang w:eastAsia="pt-BR"/>
        </w:rPr>
        <w:t>; sempre que for feito o uso de muitas palavras para dizer algo bem simples e que poderia ser dito de forma mais concisa, ele será considerado redundante; sempre que as informações estiverem desconectadas causando dificuldades no entendimento da leitura, o texto será considerado desorganizado, ou seja, em desordem</w:t>
      </w:r>
      <w:r w:rsidRPr="003720D5">
        <w:rPr>
          <w:rFonts w:ascii="Times New Roman" w:eastAsia="Times New Roman" w:hAnsi="Times New Roman" w:cs="Times New Roman"/>
          <w:b/>
          <w:bCs/>
          <w:color w:val="111111"/>
          <w:sz w:val="24"/>
          <w:szCs w:val="24"/>
          <w:shd w:val="clear" w:color="auto" w:fill="FFFFFF"/>
          <w:lang w:eastAsia="pt-BR"/>
        </w:rPr>
        <w:t>.</w:t>
      </w:r>
    </w:p>
    <w:p w:rsidR="005C666B" w:rsidRPr="003720D5" w:rsidRDefault="005C666B" w:rsidP="00A40352">
      <w:pPr>
        <w:spacing w:line="360" w:lineRule="auto"/>
        <w:ind w:right="160"/>
        <w:jc w:val="both"/>
        <w:rPr>
          <w:rFonts w:ascii="Times New Roman" w:eastAsia="Times New Roman" w:hAnsi="Times New Roman" w:cs="Times New Roman"/>
          <w:sz w:val="24"/>
          <w:szCs w:val="24"/>
          <w:lang w:eastAsia="pt-BR"/>
        </w:rPr>
      </w:pPr>
    </w:p>
    <w:p w:rsidR="00A40352" w:rsidRPr="003720D5" w:rsidRDefault="00A40352" w:rsidP="00A40352">
      <w:pPr>
        <w:spacing w:line="360" w:lineRule="auto"/>
        <w:jc w:val="both"/>
        <w:rPr>
          <w:rFonts w:ascii="Times New Roman" w:eastAsia="Times New Roman" w:hAnsi="Times New Roman" w:cs="Times New Roman"/>
          <w:color w:val="111111"/>
          <w:sz w:val="24"/>
          <w:szCs w:val="24"/>
          <w:lang w:eastAsia="pt-BR"/>
        </w:rPr>
      </w:pPr>
      <w:proofErr w:type="spellStart"/>
      <w:r w:rsidRPr="003720D5">
        <w:rPr>
          <w:rFonts w:ascii="Times New Roman" w:eastAsia="Times New Roman" w:hAnsi="Times New Roman" w:cs="Times New Roman"/>
          <w:color w:val="111111"/>
          <w:sz w:val="24"/>
          <w:szCs w:val="24"/>
          <w:lang w:eastAsia="pt-BR"/>
        </w:rPr>
        <w:lastRenderedPageBreak/>
        <w:t>Grice</w:t>
      </w:r>
      <w:proofErr w:type="spellEnd"/>
      <w:r w:rsidRPr="003720D5">
        <w:rPr>
          <w:rFonts w:ascii="Times New Roman" w:eastAsia="Times New Roman" w:hAnsi="Times New Roman" w:cs="Times New Roman"/>
          <w:color w:val="111111"/>
          <w:sz w:val="24"/>
          <w:szCs w:val="24"/>
          <w:lang w:eastAsia="pt-BR"/>
        </w:rPr>
        <w:t xml:space="preserve"> (1982) diz que a observação dessas regras evitando o uso de (metáforas, eufemismos, personificação, ironia, hipérbole) para não ultrapassar a máxima de </w:t>
      </w:r>
      <w:r w:rsidRPr="003720D5">
        <w:rPr>
          <w:rFonts w:ascii="Times New Roman" w:eastAsia="Times New Roman" w:hAnsi="Times New Roman" w:cs="Times New Roman"/>
          <w:i/>
          <w:iCs/>
          <w:color w:val="111111"/>
          <w:sz w:val="24"/>
          <w:szCs w:val="24"/>
          <w:lang w:eastAsia="pt-BR"/>
        </w:rPr>
        <w:t xml:space="preserve">qualidade, </w:t>
      </w:r>
      <w:r w:rsidRPr="003720D5">
        <w:rPr>
          <w:rFonts w:ascii="Times New Roman" w:eastAsia="Times New Roman" w:hAnsi="Times New Roman" w:cs="Times New Roman"/>
          <w:color w:val="111111"/>
          <w:sz w:val="24"/>
          <w:szCs w:val="24"/>
          <w:lang w:eastAsia="pt-BR"/>
        </w:rPr>
        <w:t xml:space="preserve">falar ou escrever o que é necessário para passar a ideia do que realmente queremos respeitando a </w:t>
      </w:r>
      <w:r w:rsidRPr="003720D5">
        <w:rPr>
          <w:rFonts w:ascii="Times New Roman" w:eastAsia="Times New Roman" w:hAnsi="Times New Roman" w:cs="Times New Roman"/>
          <w:i/>
          <w:iCs/>
          <w:color w:val="111111"/>
          <w:sz w:val="24"/>
          <w:szCs w:val="24"/>
          <w:lang w:eastAsia="pt-BR"/>
        </w:rPr>
        <w:t>máxima de quantidade</w:t>
      </w:r>
      <w:r w:rsidRPr="003720D5">
        <w:rPr>
          <w:rFonts w:ascii="Times New Roman" w:eastAsia="Times New Roman" w:hAnsi="Times New Roman" w:cs="Times New Roman"/>
          <w:color w:val="111111"/>
          <w:sz w:val="24"/>
          <w:szCs w:val="24"/>
          <w:lang w:eastAsia="pt-BR"/>
        </w:rPr>
        <w:t xml:space="preserve">, seguir a lógica do assunto em questão em consideração à </w:t>
      </w:r>
      <w:r w:rsidRPr="003720D5">
        <w:rPr>
          <w:rFonts w:ascii="Times New Roman" w:eastAsia="Times New Roman" w:hAnsi="Times New Roman" w:cs="Times New Roman"/>
          <w:i/>
          <w:iCs/>
          <w:color w:val="111111"/>
          <w:sz w:val="24"/>
          <w:szCs w:val="24"/>
          <w:lang w:eastAsia="pt-BR"/>
        </w:rPr>
        <w:t>relevância</w:t>
      </w:r>
      <w:r w:rsidRPr="003720D5">
        <w:rPr>
          <w:rFonts w:ascii="Times New Roman" w:eastAsia="Times New Roman" w:hAnsi="Times New Roman" w:cs="Times New Roman"/>
          <w:color w:val="111111"/>
          <w:sz w:val="24"/>
          <w:szCs w:val="24"/>
          <w:lang w:eastAsia="pt-BR"/>
        </w:rPr>
        <w:t xml:space="preserve"> do mesmo, em relação à </w:t>
      </w:r>
      <w:r w:rsidRPr="003720D5">
        <w:rPr>
          <w:rFonts w:ascii="Times New Roman" w:eastAsia="Times New Roman" w:hAnsi="Times New Roman" w:cs="Times New Roman"/>
          <w:i/>
          <w:iCs/>
          <w:color w:val="111111"/>
          <w:sz w:val="24"/>
          <w:szCs w:val="24"/>
          <w:lang w:eastAsia="pt-BR"/>
        </w:rPr>
        <w:t>máxima de modo</w:t>
      </w:r>
      <w:r w:rsidRPr="003720D5">
        <w:rPr>
          <w:rFonts w:ascii="Times New Roman" w:eastAsia="Times New Roman" w:hAnsi="Times New Roman" w:cs="Times New Roman"/>
          <w:color w:val="111111"/>
          <w:sz w:val="24"/>
          <w:szCs w:val="24"/>
          <w:lang w:eastAsia="pt-BR"/>
        </w:rPr>
        <w:t xml:space="preserve"> para segui-la basta ser objetivo e observar os critérios definidos não “caindo” na obscuridade, na ambiguidade o uma desordem. É fundamental para garantir uma boa interlocução entre as pessoas, além do entendimento do texto que as máximas sejam seguidas. O autor denomina esse mecanismo dedutivo inferencial em funcionamento de “</w:t>
      </w:r>
      <w:r w:rsidRPr="003720D5">
        <w:rPr>
          <w:rFonts w:ascii="Times New Roman" w:eastAsia="Times New Roman" w:hAnsi="Times New Roman" w:cs="Times New Roman"/>
          <w:i/>
          <w:iCs/>
          <w:color w:val="111111"/>
          <w:sz w:val="24"/>
          <w:szCs w:val="24"/>
          <w:lang w:eastAsia="pt-BR"/>
        </w:rPr>
        <w:t>implicaturas conversacionais particularizadas</w:t>
      </w:r>
      <w:r w:rsidRPr="003720D5">
        <w:rPr>
          <w:rFonts w:ascii="Times New Roman" w:eastAsia="Times New Roman" w:hAnsi="Times New Roman" w:cs="Times New Roman"/>
          <w:color w:val="111111"/>
          <w:sz w:val="24"/>
          <w:szCs w:val="24"/>
          <w:lang w:eastAsia="pt-BR"/>
        </w:rPr>
        <w:t>”, referem-se ao Princípio de Cooperação e às máximas no contexto.</w:t>
      </w:r>
    </w:p>
    <w:p w:rsidR="005C666B" w:rsidRPr="003720D5" w:rsidRDefault="005C666B" w:rsidP="00A40352">
      <w:pPr>
        <w:spacing w:line="360" w:lineRule="auto"/>
        <w:jc w:val="both"/>
        <w:rPr>
          <w:rFonts w:ascii="Times New Roman" w:eastAsia="Times New Roman" w:hAnsi="Times New Roman" w:cs="Times New Roman"/>
          <w:sz w:val="24"/>
          <w:szCs w:val="24"/>
          <w:lang w:eastAsia="pt-BR"/>
        </w:rPr>
      </w:pPr>
    </w:p>
    <w:p w:rsidR="00A40352" w:rsidRPr="003720D5" w:rsidRDefault="00A40352" w:rsidP="00A40352">
      <w:pPr>
        <w:spacing w:line="360" w:lineRule="auto"/>
        <w:jc w:val="both"/>
        <w:rPr>
          <w:rFonts w:ascii="Times New Roman" w:eastAsia="Times New Roman" w:hAnsi="Times New Roman" w:cs="Times New Roman"/>
          <w:color w:val="111111"/>
          <w:sz w:val="24"/>
          <w:szCs w:val="24"/>
          <w:lang w:eastAsia="pt-BR"/>
        </w:rPr>
      </w:pPr>
      <w:r w:rsidRPr="003720D5">
        <w:rPr>
          <w:rFonts w:ascii="Times New Roman" w:eastAsia="Times New Roman" w:hAnsi="Times New Roman" w:cs="Times New Roman"/>
          <w:color w:val="111111"/>
          <w:sz w:val="24"/>
          <w:szCs w:val="24"/>
          <w:lang w:eastAsia="pt-BR"/>
        </w:rPr>
        <w:t xml:space="preserve">A implicatura seja ela convencional ou conversacional tem como objetivo levar o leitor ao diálogo, a ter o desejo de se comunicar. Enquanto a primeira está relacionada ao sentido literal da palavra, a segunda pressupõe um rompimento </w:t>
      </w:r>
      <w:r w:rsidR="00796118" w:rsidRPr="003720D5">
        <w:rPr>
          <w:rFonts w:ascii="Times New Roman" w:eastAsia="Times New Roman" w:hAnsi="Times New Roman" w:cs="Times New Roman"/>
          <w:color w:val="111111"/>
          <w:sz w:val="24"/>
          <w:szCs w:val="24"/>
          <w:lang w:eastAsia="pt-BR"/>
        </w:rPr>
        <w:t>entre o</w:t>
      </w:r>
      <w:r w:rsidRPr="003720D5">
        <w:rPr>
          <w:rFonts w:ascii="Times New Roman" w:eastAsia="Times New Roman" w:hAnsi="Times New Roman" w:cs="Times New Roman"/>
          <w:color w:val="111111"/>
          <w:sz w:val="24"/>
          <w:szCs w:val="24"/>
          <w:lang w:eastAsia="pt-BR"/>
        </w:rPr>
        <w:t xml:space="preserve"> que está anunciado </w:t>
      </w:r>
      <w:r w:rsidR="00796118" w:rsidRPr="003720D5">
        <w:rPr>
          <w:rFonts w:ascii="Times New Roman" w:eastAsia="Times New Roman" w:hAnsi="Times New Roman" w:cs="Times New Roman"/>
          <w:color w:val="111111"/>
          <w:sz w:val="24"/>
          <w:szCs w:val="24"/>
          <w:lang w:eastAsia="pt-BR"/>
        </w:rPr>
        <w:t>e o</w:t>
      </w:r>
      <w:r w:rsidRPr="003720D5">
        <w:rPr>
          <w:rFonts w:ascii="Times New Roman" w:eastAsia="Times New Roman" w:hAnsi="Times New Roman" w:cs="Times New Roman"/>
          <w:color w:val="111111"/>
          <w:sz w:val="24"/>
          <w:szCs w:val="24"/>
          <w:lang w:eastAsia="pt-BR"/>
        </w:rPr>
        <w:t xml:space="preserve"> que é falado de fato, isso obriga um preenchimento na conversa para ela faça sentido (ALBUQUERQUE, BARROS, 2015).</w:t>
      </w:r>
    </w:p>
    <w:p w:rsidR="005C666B" w:rsidRPr="003720D5" w:rsidRDefault="005C666B" w:rsidP="00A40352">
      <w:pPr>
        <w:spacing w:line="360" w:lineRule="auto"/>
        <w:jc w:val="both"/>
        <w:rPr>
          <w:rFonts w:ascii="Times New Roman" w:eastAsia="Times New Roman" w:hAnsi="Times New Roman" w:cs="Times New Roman"/>
          <w:sz w:val="24"/>
          <w:szCs w:val="24"/>
          <w:lang w:eastAsia="pt-BR"/>
        </w:rPr>
      </w:pPr>
    </w:p>
    <w:p w:rsidR="00A40352" w:rsidRPr="003720D5" w:rsidRDefault="00A40352" w:rsidP="00A40352">
      <w:pPr>
        <w:spacing w:line="360" w:lineRule="auto"/>
        <w:jc w:val="both"/>
        <w:rPr>
          <w:rFonts w:ascii="Times New Roman" w:eastAsia="Times New Roman" w:hAnsi="Times New Roman" w:cs="Times New Roman"/>
          <w:color w:val="111111"/>
          <w:sz w:val="24"/>
          <w:szCs w:val="24"/>
          <w:lang w:eastAsia="pt-BR"/>
        </w:rPr>
      </w:pPr>
      <w:r w:rsidRPr="003720D5">
        <w:rPr>
          <w:rFonts w:ascii="Times New Roman" w:eastAsia="Times New Roman" w:hAnsi="Times New Roman" w:cs="Times New Roman"/>
          <w:color w:val="111111"/>
          <w:sz w:val="24"/>
          <w:szCs w:val="24"/>
          <w:lang w:eastAsia="pt-BR"/>
        </w:rPr>
        <w:t xml:space="preserve">A </w:t>
      </w:r>
      <w:r w:rsidRPr="003720D5">
        <w:rPr>
          <w:rFonts w:ascii="Times New Roman" w:eastAsia="Times New Roman" w:hAnsi="Times New Roman" w:cs="Times New Roman"/>
          <w:i/>
          <w:iCs/>
          <w:color w:val="111111"/>
          <w:sz w:val="24"/>
          <w:szCs w:val="24"/>
          <w:lang w:eastAsia="pt-BR"/>
        </w:rPr>
        <w:t>Teoria inferencial das implicaturas</w:t>
      </w:r>
      <w:r w:rsidRPr="003720D5">
        <w:rPr>
          <w:rFonts w:ascii="Times New Roman" w:eastAsia="Times New Roman" w:hAnsi="Times New Roman" w:cs="Times New Roman"/>
          <w:color w:val="111111"/>
          <w:sz w:val="24"/>
          <w:szCs w:val="24"/>
          <w:lang w:eastAsia="pt-BR"/>
        </w:rPr>
        <w:t xml:space="preserve"> mostra que existe uma diferença entre o que é dito (sentença) e o significado do que está sendo falado, ou seja, no que aquele ato, conversa ou leitura implica. Então não basta observar, o que está sendo falado, mas também entender o que não está sendo dito nas entrelinhas, e a partir daí fazer deduções, considerando o contexto e as demais diferenças. Já o </w:t>
      </w:r>
      <w:r w:rsidRPr="003720D5">
        <w:rPr>
          <w:rFonts w:ascii="Times New Roman" w:eastAsia="Times New Roman" w:hAnsi="Times New Roman" w:cs="Times New Roman"/>
          <w:i/>
          <w:iCs/>
          <w:color w:val="111111"/>
          <w:sz w:val="24"/>
          <w:szCs w:val="24"/>
          <w:lang w:eastAsia="pt-BR"/>
        </w:rPr>
        <w:t>Princípio de Cooperação</w:t>
      </w:r>
      <w:r w:rsidRPr="003720D5">
        <w:rPr>
          <w:rFonts w:ascii="Times New Roman" w:eastAsia="Times New Roman" w:hAnsi="Times New Roman" w:cs="Times New Roman"/>
          <w:color w:val="111111"/>
          <w:sz w:val="24"/>
          <w:szCs w:val="24"/>
          <w:lang w:eastAsia="pt-BR"/>
        </w:rPr>
        <w:t xml:space="preserve"> significa que existe um entendimento de ambas as partes sobre o que está sendo dito e ouvido permitindo que a conversa flua (LEÃO, 2013).</w:t>
      </w:r>
    </w:p>
    <w:p w:rsidR="005C666B" w:rsidRPr="003720D5" w:rsidRDefault="005C666B" w:rsidP="00A40352">
      <w:pPr>
        <w:spacing w:line="360" w:lineRule="auto"/>
        <w:jc w:val="both"/>
        <w:rPr>
          <w:rFonts w:ascii="Times New Roman" w:eastAsia="Times New Roman" w:hAnsi="Times New Roman" w:cs="Times New Roman"/>
          <w:sz w:val="24"/>
          <w:szCs w:val="24"/>
          <w:lang w:eastAsia="pt-BR"/>
        </w:rPr>
      </w:pPr>
    </w:p>
    <w:p w:rsidR="00A40352" w:rsidRPr="003720D5" w:rsidRDefault="00A40352" w:rsidP="00A40352">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 xml:space="preserve">Atualmente é possível perceber essas diferenças e violações de critérios nas tirinhas de humor. Neste estudo utilizaremos as tiras de humor da personagem Aline, criada por Adão </w:t>
      </w:r>
      <w:proofErr w:type="spellStart"/>
      <w:r w:rsidRPr="003720D5">
        <w:rPr>
          <w:rFonts w:ascii="Times New Roman" w:eastAsia="Times New Roman" w:hAnsi="Times New Roman" w:cs="Times New Roman"/>
          <w:color w:val="000000"/>
          <w:sz w:val="24"/>
          <w:szCs w:val="24"/>
          <w:lang w:eastAsia="pt-BR"/>
        </w:rPr>
        <w:t>Iturrusgarai</w:t>
      </w:r>
      <w:proofErr w:type="spellEnd"/>
      <w:r w:rsidRPr="003720D5">
        <w:rPr>
          <w:rFonts w:ascii="Times New Roman" w:eastAsia="Times New Roman" w:hAnsi="Times New Roman" w:cs="Times New Roman"/>
          <w:color w:val="000000"/>
          <w:sz w:val="24"/>
          <w:szCs w:val="24"/>
          <w:lang w:eastAsia="pt-BR"/>
        </w:rPr>
        <w:t>, em 2009/2011.</w:t>
      </w:r>
    </w:p>
    <w:p w:rsidR="00A40352" w:rsidRPr="003720D5" w:rsidRDefault="00A40352" w:rsidP="00A40352">
      <w:pPr>
        <w:spacing w:line="360" w:lineRule="auto"/>
        <w:jc w:val="left"/>
        <w:rPr>
          <w:rFonts w:ascii="Times New Roman" w:eastAsia="Times New Roman" w:hAnsi="Times New Roman" w:cs="Times New Roman"/>
          <w:sz w:val="24"/>
          <w:szCs w:val="24"/>
          <w:lang w:eastAsia="pt-BR"/>
        </w:rPr>
      </w:pPr>
    </w:p>
    <w:p w:rsidR="005C666B" w:rsidRPr="003720D5" w:rsidRDefault="005C666B" w:rsidP="00A40352">
      <w:pPr>
        <w:spacing w:line="360" w:lineRule="auto"/>
        <w:jc w:val="left"/>
        <w:rPr>
          <w:rFonts w:ascii="Times New Roman" w:eastAsia="Times New Roman" w:hAnsi="Times New Roman" w:cs="Times New Roman"/>
          <w:sz w:val="24"/>
          <w:szCs w:val="24"/>
          <w:lang w:eastAsia="pt-BR"/>
        </w:rPr>
      </w:pPr>
    </w:p>
    <w:p w:rsidR="00A40352" w:rsidRPr="003720D5" w:rsidRDefault="0052727C" w:rsidP="00A40352">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b/>
          <w:bCs/>
          <w:color w:val="000000"/>
          <w:sz w:val="24"/>
          <w:szCs w:val="24"/>
          <w:lang w:eastAsia="pt-BR"/>
        </w:rPr>
        <w:t xml:space="preserve">O humor em Aline: análise pragmática </w:t>
      </w:r>
    </w:p>
    <w:p w:rsidR="00A40352" w:rsidRPr="003720D5" w:rsidRDefault="00A40352" w:rsidP="00A40352">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 xml:space="preserve">Aline, criada por Adão </w:t>
      </w:r>
      <w:proofErr w:type="spellStart"/>
      <w:r w:rsidRPr="003720D5">
        <w:rPr>
          <w:rFonts w:ascii="Times New Roman" w:eastAsia="Times New Roman" w:hAnsi="Times New Roman" w:cs="Times New Roman"/>
          <w:color w:val="000000"/>
          <w:sz w:val="24"/>
          <w:szCs w:val="24"/>
          <w:lang w:eastAsia="pt-BR"/>
        </w:rPr>
        <w:t>Iturrusgarai</w:t>
      </w:r>
      <w:proofErr w:type="spellEnd"/>
      <w:r w:rsidRPr="003720D5">
        <w:rPr>
          <w:rFonts w:ascii="Times New Roman" w:eastAsia="Times New Roman" w:hAnsi="Times New Roman" w:cs="Times New Roman"/>
          <w:color w:val="000000"/>
          <w:sz w:val="24"/>
          <w:szCs w:val="24"/>
          <w:lang w:eastAsia="pt-BR"/>
        </w:rPr>
        <w:t xml:space="preserve"> é </w:t>
      </w:r>
      <w:r w:rsidR="00796118" w:rsidRPr="003720D5">
        <w:rPr>
          <w:rFonts w:ascii="Times New Roman" w:eastAsia="Times New Roman" w:hAnsi="Times New Roman" w:cs="Times New Roman"/>
          <w:color w:val="000000"/>
          <w:sz w:val="24"/>
          <w:szCs w:val="24"/>
          <w:lang w:eastAsia="pt-BR"/>
        </w:rPr>
        <w:t>uma personagem</w:t>
      </w:r>
      <w:r w:rsidRPr="003720D5">
        <w:rPr>
          <w:rFonts w:ascii="Times New Roman" w:eastAsia="Times New Roman" w:hAnsi="Times New Roman" w:cs="Times New Roman"/>
          <w:color w:val="000000"/>
          <w:sz w:val="24"/>
          <w:szCs w:val="24"/>
          <w:lang w:eastAsia="pt-BR"/>
        </w:rPr>
        <w:t xml:space="preserve"> que foge ao </w:t>
      </w:r>
      <w:r w:rsidR="00796118" w:rsidRPr="003720D5">
        <w:rPr>
          <w:rFonts w:ascii="Times New Roman" w:eastAsia="Times New Roman" w:hAnsi="Times New Roman" w:cs="Times New Roman"/>
          <w:color w:val="000000"/>
          <w:sz w:val="24"/>
          <w:szCs w:val="24"/>
          <w:lang w:eastAsia="pt-BR"/>
        </w:rPr>
        <w:t>estereótipo</w:t>
      </w:r>
      <w:r w:rsidRPr="003720D5">
        <w:rPr>
          <w:rFonts w:ascii="Times New Roman" w:eastAsia="Times New Roman" w:hAnsi="Times New Roman" w:cs="Times New Roman"/>
          <w:color w:val="000000"/>
          <w:sz w:val="24"/>
          <w:szCs w:val="24"/>
          <w:lang w:eastAsia="pt-BR"/>
        </w:rPr>
        <w:t xml:space="preserve">-padrão que se espera de uma personagem feminina, típica sobre a mulher submissa e perdida entre os afazeres domésticos e um emprego formal. Ela é a imagem da liberdade, uma adolescente sem </w:t>
      </w:r>
      <w:r w:rsidRPr="003720D5">
        <w:rPr>
          <w:rFonts w:ascii="Times New Roman" w:eastAsia="Times New Roman" w:hAnsi="Times New Roman" w:cs="Times New Roman"/>
          <w:color w:val="000000"/>
          <w:sz w:val="24"/>
          <w:szCs w:val="24"/>
          <w:lang w:eastAsia="pt-BR"/>
        </w:rPr>
        <w:lastRenderedPageBreak/>
        <w:t>pudores, e sua figura é caricaturada pelo fato de que ela vive com dois namorados mostrando algumas conquistas das mulheres de forma exagerada para os padrões morais estabelecidos pela sociedade, como pode ser observada nas tiras a seguir:</w:t>
      </w:r>
    </w:p>
    <w:p w:rsidR="00A40352" w:rsidRPr="003720D5" w:rsidRDefault="00A40352" w:rsidP="00A40352">
      <w:pPr>
        <w:spacing w:line="360" w:lineRule="auto"/>
        <w:jc w:val="left"/>
        <w:rPr>
          <w:rFonts w:ascii="Times New Roman" w:eastAsia="Times New Roman" w:hAnsi="Times New Roman" w:cs="Times New Roman"/>
          <w:sz w:val="24"/>
          <w:szCs w:val="24"/>
          <w:lang w:eastAsia="pt-BR"/>
        </w:rPr>
      </w:pPr>
    </w:p>
    <w:p w:rsidR="00A40352" w:rsidRPr="003720D5" w:rsidRDefault="00A40352" w:rsidP="00A40352">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Analisemos a tira 1:</w:t>
      </w:r>
    </w:p>
    <w:p w:rsidR="005C666B" w:rsidRPr="003720D5" w:rsidRDefault="005C666B" w:rsidP="00A40352">
      <w:pPr>
        <w:spacing w:line="360" w:lineRule="auto"/>
        <w:jc w:val="left"/>
        <w:rPr>
          <w:rFonts w:ascii="Times New Roman" w:eastAsia="Times New Roman" w:hAnsi="Times New Roman" w:cs="Times New Roman"/>
          <w:sz w:val="24"/>
          <w:szCs w:val="24"/>
          <w:lang w:eastAsia="pt-BR"/>
        </w:rPr>
      </w:pPr>
    </w:p>
    <w:p w:rsidR="00A40352" w:rsidRPr="003720D5" w:rsidRDefault="00A40352" w:rsidP="00A40352">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Tira 1</w:t>
      </w:r>
    </w:p>
    <w:p w:rsidR="005C666B" w:rsidRPr="003720D5" w:rsidRDefault="00A40352" w:rsidP="005C666B">
      <w:pPr>
        <w:keepNext/>
        <w:spacing w:line="360" w:lineRule="auto"/>
        <w:jc w:val="both"/>
        <w:rPr>
          <w:rFonts w:ascii="Times New Roman" w:hAnsi="Times New Roman" w:cs="Times New Roman"/>
        </w:rPr>
      </w:pPr>
      <w:r w:rsidRPr="003720D5">
        <w:rPr>
          <w:rFonts w:ascii="Times New Roman" w:eastAsia="Times New Roman" w:hAnsi="Times New Roman" w:cs="Times New Roman"/>
          <w:noProof/>
          <w:sz w:val="24"/>
          <w:szCs w:val="24"/>
          <w:lang w:eastAsia="pt-BR"/>
        </w:rPr>
        <w:drawing>
          <wp:inline distT="0" distB="0" distL="0" distR="0">
            <wp:extent cx="5869305" cy="1754505"/>
            <wp:effectExtent l="19050" t="0" r="0" b="0"/>
            <wp:docPr id="1" name="Imagem 1" descr="https://lh5.googleusercontent.com/fJdPfxCdjhGFW3iNVv_V3GZBP7-f9Kn5Cw_NVMIxcRXLbmMBAVBrhE1vABuUwJr69BTIIumdik4BN7h0f8YywE18_CRMF4-9BxBoh1bp5jcj0ocqYWQWkpI0aSG_SzAGjWBFF8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fJdPfxCdjhGFW3iNVv_V3GZBP7-f9Kn5Cw_NVMIxcRXLbmMBAVBrhE1vABuUwJr69BTIIumdik4BN7h0f8YywE18_CRMF4-9BxBoh1bp5jcj0ocqYWQWkpI0aSG_SzAGjWBFF8pb"/>
                    <pic:cNvPicPr>
                      <a:picLocks noChangeAspect="1" noChangeArrowheads="1"/>
                    </pic:cNvPicPr>
                  </pic:nvPicPr>
                  <pic:blipFill>
                    <a:blip r:embed="rId9"/>
                    <a:srcRect/>
                    <a:stretch>
                      <a:fillRect/>
                    </a:stretch>
                  </pic:blipFill>
                  <pic:spPr bwMode="auto">
                    <a:xfrm>
                      <a:off x="0" y="0"/>
                      <a:ext cx="5869305" cy="1754505"/>
                    </a:xfrm>
                    <a:prstGeom prst="rect">
                      <a:avLst/>
                    </a:prstGeom>
                    <a:noFill/>
                    <a:ln w="9525">
                      <a:noFill/>
                      <a:miter lim="800000"/>
                      <a:headEnd/>
                      <a:tailEnd/>
                    </a:ln>
                  </pic:spPr>
                </pic:pic>
              </a:graphicData>
            </a:graphic>
          </wp:inline>
        </w:drawing>
      </w:r>
    </w:p>
    <w:p w:rsidR="00A40352" w:rsidRPr="003720D5" w:rsidRDefault="005C666B" w:rsidP="005C666B">
      <w:pPr>
        <w:pStyle w:val="Legenda"/>
        <w:jc w:val="both"/>
        <w:rPr>
          <w:rFonts w:ascii="Times New Roman" w:eastAsia="Times New Roman" w:hAnsi="Times New Roman" w:cs="Times New Roman"/>
          <w:sz w:val="24"/>
          <w:szCs w:val="24"/>
          <w:lang w:eastAsia="pt-BR"/>
        </w:rPr>
      </w:pPr>
      <w:r w:rsidRPr="003720D5">
        <w:rPr>
          <w:rFonts w:ascii="Times New Roman" w:hAnsi="Times New Roman" w:cs="Times New Roman"/>
        </w:rPr>
        <w:t xml:space="preserve">Tira </w:t>
      </w:r>
      <w:r w:rsidR="00911B5E" w:rsidRPr="003720D5">
        <w:rPr>
          <w:rFonts w:ascii="Times New Roman" w:hAnsi="Times New Roman" w:cs="Times New Roman"/>
        </w:rPr>
        <w:fldChar w:fldCharType="begin"/>
      </w:r>
      <w:r w:rsidR="00911B5E" w:rsidRPr="003720D5">
        <w:rPr>
          <w:rFonts w:ascii="Times New Roman" w:hAnsi="Times New Roman" w:cs="Times New Roman"/>
        </w:rPr>
        <w:instrText xml:space="preserve"> SEQ Tira \* ARABIC </w:instrText>
      </w:r>
      <w:r w:rsidR="00911B5E" w:rsidRPr="003720D5">
        <w:rPr>
          <w:rFonts w:ascii="Times New Roman" w:hAnsi="Times New Roman" w:cs="Times New Roman"/>
        </w:rPr>
        <w:fldChar w:fldCharType="separate"/>
      </w:r>
      <w:r w:rsidRPr="003720D5">
        <w:rPr>
          <w:rFonts w:ascii="Times New Roman" w:hAnsi="Times New Roman" w:cs="Times New Roman"/>
          <w:noProof/>
        </w:rPr>
        <w:t>1</w:t>
      </w:r>
      <w:r w:rsidR="00911B5E" w:rsidRPr="003720D5">
        <w:rPr>
          <w:rFonts w:ascii="Times New Roman" w:hAnsi="Times New Roman" w:cs="Times New Roman"/>
          <w:noProof/>
        </w:rPr>
        <w:fldChar w:fldCharType="end"/>
      </w:r>
      <w:r w:rsidRPr="003720D5">
        <w:rPr>
          <w:rFonts w:ascii="Times New Roman" w:hAnsi="Times New Roman" w:cs="Times New Roman"/>
        </w:rPr>
        <w:t>: Blog da Aline: publicada no dia 26/09/2009-http://adao-tiras.blog.uol.com.br/</w:t>
      </w:r>
      <w:proofErr w:type="spellStart"/>
      <w:r w:rsidRPr="003720D5">
        <w:rPr>
          <w:rFonts w:ascii="Times New Roman" w:hAnsi="Times New Roman" w:cs="Times New Roman"/>
        </w:rPr>
        <w:t>aline</w:t>
      </w:r>
      <w:proofErr w:type="spellEnd"/>
      <w:r w:rsidRPr="003720D5">
        <w:rPr>
          <w:rFonts w:ascii="Times New Roman" w:hAnsi="Times New Roman" w:cs="Times New Roman"/>
        </w:rPr>
        <w:t>/</w:t>
      </w:r>
    </w:p>
    <w:p w:rsidR="00A40352" w:rsidRPr="003720D5" w:rsidRDefault="00A40352" w:rsidP="00A40352">
      <w:pPr>
        <w:spacing w:line="360" w:lineRule="auto"/>
        <w:jc w:val="left"/>
        <w:rPr>
          <w:rFonts w:ascii="Times New Roman" w:eastAsia="Times New Roman" w:hAnsi="Times New Roman" w:cs="Times New Roman"/>
          <w:sz w:val="24"/>
          <w:szCs w:val="24"/>
          <w:lang w:eastAsia="pt-BR"/>
        </w:rPr>
      </w:pPr>
    </w:p>
    <w:p w:rsidR="00A40352" w:rsidRPr="003720D5" w:rsidRDefault="00A40352" w:rsidP="00A40352">
      <w:pPr>
        <w:spacing w:line="360" w:lineRule="auto"/>
        <w:jc w:val="both"/>
        <w:rPr>
          <w:rFonts w:ascii="Times New Roman" w:eastAsia="Times New Roman" w:hAnsi="Times New Roman" w:cs="Times New Roman"/>
          <w:color w:val="000000"/>
          <w:sz w:val="24"/>
          <w:szCs w:val="24"/>
          <w:lang w:eastAsia="pt-BR"/>
        </w:rPr>
      </w:pPr>
      <w:r w:rsidRPr="003720D5">
        <w:rPr>
          <w:rFonts w:ascii="Times New Roman" w:eastAsia="Times New Roman" w:hAnsi="Times New Roman" w:cs="Times New Roman"/>
          <w:color w:val="000000"/>
          <w:sz w:val="24"/>
          <w:szCs w:val="24"/>
          <w:lang w:eastAsia="pt-BR"/>
        </w:rPr>
        <w:t xml:space="preserve">É possível observar que a tira publicada no dia 26/09/2009, no blog de Adão </w:t>
      </w:r>
      <w:proofErr w:type="spellStart"/>
      <w:r w:rsidRPr="003720D5">
        <w:rPr>
          <w:rFonts w:ascii="Times New Roman" w:eastAsia="Times New Roman" w:hAnsi="Times New Roman" w:cs="Times New Roman"/>
          <w:color w:val="000000"/>
          <w:sz w:val="24"/>
          <w:szCs w:val="24"/>
          <w:lang w:eastAsia="pt-BR"/>
        </w:rPr>
        <w:t>Iturrusgarai</w:t>
      </w:r>
      <w:proofErr w:type="spellEnd"/>
      <w:r w:rsidRPr="003720D5">
        <w:rPr>
          <w:rFonts w:ascii="Times New Roman" w:eastAsia="Times New Roman" w:hAnsi="Times New Roman" w:cs="Times New Roman"/>
          <w:color w:val="000000"/>
          <w:sz w:val="24"/>
          <w:szCs w:val="24"/>
          <w:lang w:eastAsia="pt-BR"/>
        </w:rPr>
        <w:t xml:space="preserve">, intitulado de “O Mundo Maravilhoso de Adão </w:t>
      </w:r>
      <w:proofErr w:type="spellStart"/>
      <w:r w:rsidRPr="003720D5">
        <w:rPr>
          <w:rFonts w:ascii="Times New Roman" w:eastAsia="Times New Roman" w:hAnsi="Times New Roman" w:cs="Times New Roman"/>
          <w:color w:val="000000"/>
          <w:sz w:val="24"/>
          <w:szCs w:val="24"/>
          <w:lang w:eastAsia="pt-BR"/>
        </w:rPr>
        <w:t>Iturrusgarai</w:t>
      </w:r>
      <w:proofErr w:type="spellEnd"/>
      <w:r w:rsidRPr="003720D5">
        <w:rPr>
          <w:rFonts w:ascii="Times New Roman" w:eastAsia="Times New Roman" w:hAnsi="Times New Roman" w:cs="Times New Roman"/>
          <w:color w:val="000000"/>
          <w:sz w:val="24"/>
          <w:szCs w:val="24"/>
          <w:lang w:eastAsia="pt-BR"/>
        </w:rPr>
        <w:t>”, há o diálogo entre a personagem Aline e seus dois namorados, Otto e Pedro. E essa interação corresponde a uma linguagem coloquial, pelo uso de vocábulo como “grana”, por exemplo, referindo-se a “dinheiro”.</w:t>
      </w:r>
    </w:p>
    <w:p w:rsidR="00E066C0" w:rsidRPr="003720D5" w:rsidRDefault="00E066C0" w:rsidP="00A40352">
      <w:pPr>
        <w:spacing w:line="360" w:lineRule="auto"/>
        <w:jc w:val="both"/>
        <w:rPr>
          <w:rFonts w:ascii="Times New Roman" w:eastAsia="Times New Roman" w:hAnsi="Times New Roman" w:cs="Times New Roman"/>
          <w:sz w:val="24"/>
          <w:szCs w:val="24"/>
          <w:lang w:eastAsia="pt-BR"/>
        </w:rPr>
      </w:pPr>
    </w:p>
    <w:p w:rsidR="00A40352" w:rsidRPr="003720D5" w:rsidRDefault="00A40352" w:rsidP="00A40352">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 xml:space="preserve">É interessante frisar que além de analisar o linguístico, é de suma importância observar o não linguístico, pois no gênero quadrinhos, a junção dos códigos verbal e não verbal contribuem para promover o sentido e o humor, pois para Rama &amp; Vergueiro (2004), os quadrinhos são </w:t>
      </w:r>
      <w:r w:rsidR="00796118" w:rsidRPr="003720D5">
        <w:rPr>
          <w:rFonts w:ascii="Times New Roman" w:eastAsia="Times New Roman" w:hAnsi="Times New Roman" w:cs="Times New Roman"/>
          <w:color w:val="000000"/>
          <w:sz w:val="24"/>
          <w:szCs w:val="24"/>
          <w:lang w:eastAsia="pt-BR"/>
        </w:rPr>
        <w:t>constituídos</w:t>
      </w:r>
      <w:r w:rsidRPr="003720D5">
        <w:rPr>
          <w:rFonts w:ascii="Times New Roman" w:eastAsia="Times New Roman" w:hAnsi="Times New Roman" w:cs="Times New Roman"/>
          <w:color w:val="000000"/>
          <w:sz w:val="24"/>
          <w:szCs w:val="24"/>
          <w:lang w:eastAsia="pt-BR"/>
        </w:rPr>
        <w:t xml:space="preserve"> de um sistema narrativo composto por dois códigos que atuam em constante interação: o visual e o verbal. “Cada um desses códigos ocupa um papel especial, dentro das HQs, reforçando um ao outro e garantindo que a mensagem seja entendida</w:t>
      </w:r>
      <w:proofErr w:type="gramStart"/>
      <w:r w:rsidRPr="003720D5">
        <w:rPr>
          <w:rFonts w:ascii="Times New Roman" w:eastAsia="Times New Roman" w:hAnsi="Times New Roman" w:cs="Times New Roman"/>
          <w:color w:val="000000"/>
          <w:sz w:val="24"/>
          <w:szCs w:val="24"/>
          <w:lang w:eastAsia="pt-BR"/>
        </w:rPr>
        <w:t>”.(</w:t>
      </w:r>
      <w:proofErr w:type="gramEnd"/>
      <w:r w:rsidRPr="003720D5">
        <w:rPr>
          <w:rFonts w:ascii="Times New Roman" w:eastAsia="Times New Roman" w:hAnsi="Times New Roman" w:cs="Times New Roman"/>
          <w:color w:val="000000"/>
          <w:sz w:val="24"/>
          <w:szCs w:val="24"/>
          <w:lang w:eastAsia="pt-BR"/>
        </w:rPr>
        <w:t xml:space="preserve">p.31). </w:t>
      </w:r>
    </w:p>
    <w:p w:rsidR="00A40352" w:rsidRPr="003720D5" w:rsidRDefault="00A40352" w:rsidP="00A40352">
      <w:pPr>
        <w:spacing w:line="360" w:lineRule="auto"/>
        <w:jc w:val="left"/>
        <w:rPr>
          <w:rFonts w:ascii="Times New Roman" w:eastAsia="Times New Roman" w:hAnsi="Times New Roman" w:cs="Times New Roman"/>
          <w:sz w:val="24"/>
          <w:szCs w:val="24"/>
          <w:lang w:eastAsia="pt-BR"/>
        </w:rPr>
      </w:pPr>
    </w:p>
    <w:p w:rsidR="00A40352" w:rsidRPr="003720D5" w:rsidRDefault="00A40352" w:rsidP="00A40352">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 xml:space="preserve">Assim, nessa tira, destacamos a parte imagética, como a cor do cabelo da Aline que por ser considerada uma garota “moderninha”, tem seu cabelo pintado de rosa e assim é retratada em todas as tiras. Além de observarmos a fonte </w:t>
      </w:r>
      <w:proofErr w:type="gramStart"/>
      <w:r w:rsidRPr="003720D5">
        <w:rPr>
          <w:rFonts w:ascii="Times New Roman" w:eastAsia="Times New Roman" w:hAnsi="Times New Roman" w:cs="Times New Roman"/>
          <w:color w:val="000000"/>
          <w:sz w:val="24"/>
          <w:szCs w:val="24"/>
          <w:lang w:eastAsia="pt-BR"/>
        </w:rPr>
        <w:t>diferenciada,  utilizada</w:t>
      </w:r>
      <w:proofErr w:type="gramEnd"/>
      <w:r w:rsidRPr="003720D5">
        <w:rPr>
          <w:rFonts w:ascii="Times New Roman" w:eastAsia="Times New Roman" w:hAnsi="Times New Roman" w:cs="Times New Roman"/>
          <w:color w:val="000000"/>
          <w:sz w:val="24"/>
          <w:szCs w:val="24"/>
          <w:lang w:eastAsia="pt-BR"/>
        </w:rPr>
        <w:t xml:space="preserve"> no último quadro que demonstra o que está sendo digitado pela personagem e também no primeiro quadro a palavra </w:t>
      </w:r>
      <w:r w:rsidRPr="003720D5">
        <w:rPr>
          <w:rFonts w:ascii="Times New Roman" w:eastAsia="Times New Roman" w:hAnsi="Times New Roman" w:cs="Times New Roman"/>
          <w:b/>
          <w:bCs/>
          <w:color w:val="000000"/>
          <w:sz w:val="24"/>
          <w:szCs w:val="24"/>
          <w:lang w:eastAsia="pt-BR"/>
        </w:rPr>
        <w:t xml:space="preserve">GRANA </w:t>
      </w:r>
      <w:r w:rsidRPr="003720D5">
        <w:rPr>
          <w:rFonts w:ascii="Times New Roman" w:eastAsia="Times New Roman" w:hAnsi="Times New Roman" w:cs="Times New Roman"/>
          <w:color w:val="000000"/>
          <w:sz w:val="24"/>
          <w:szCs w:val="24"/>
          <w:lang w:eastAsia="pt-BR"/>
        </w:rPr>
        <w:t>escrita em caixa alta e em negrito, destacando o termo que contribui para gerar o riso.    </w:t>
      </w:r>
    </w:p>
    <w:p w:rsidR="00A40352" w:rsidRPr="003720D5" w:rsidRDefault="00A40352" w:rsidP="00A40352">
      <w:pPr>
        <w:spacing w:line="360" w:lineRule="auto"/>
        <w:jc w:val="left"/>
        <w:rPr>
          <w:rFonts w:ascii="Times New Roman" w:eastAsia="Times New Roman" w:hAnsi="Times New Roman" w:cs="Times New Roman"/>
          <w:sz w:val="24"/>
          <w:szCs w:val="24"/>
          <w:lang w:eastAsia="pt-BR"/>
        </w:rPr>
      </w:pPr>
    </w:p>
    <w:p w:rsidR="00A40352" w:rsidRPr="003720D5" w:rsidRDefault="00A40352" w:rsidP="00A40352">
      <w:pPr>
        <w:spacing w:line="360" w:lineRule="auto"/>
        <w:jc w:val="both"/>
        <w:rPr>
          <w:rFonts w:ascii="Times New Roman" w:eastAsia="Times New Roman" w:hAnsi="Times New Roman" w:cs="Times New Roman"/>
          <w:color w:val="000000"/>
          <w:sz w:val="24"/>
          <w:szCs w:val="24"/>
          <w:lang w:eastAsia="pt-BR"/>
        </w:rPr>
      </w:pPr>
      <w:r w:rsidRPr="003720D5">
        <w:rPr>
          <w:rFonts w:ascii="Times New Roman" w:eastAsia="Times New Roman" w:hAnsi="Times New Roman" w:cs="Times New Roman"/>
          <w:color w:val="000000"/>
          <w:sz w:val="24"/>
          <w:szCs w:val="24"/>
          <w:lang w:eastAsia="pt-BR"/>
        </w:rPr>
        <w:t xml:space="preserve">A princípio, no primeiro quadro, o título Blog da Aline aciona um </w:t>
      </w:r>
      <w:r w:rsidRPr="003720D5">
        <w:rPr>
          <w:rFonts w:ascii="Times New Roman" w:eastAsia="Times New Roman" w:hAnsi="Times New Roman" w:cs="Times New Roman"/>
          <w:i/>
          <w:iCs/>
          <w:color w:val="000000"/>
          <w:sz w:val="24"/>
          <w:szCs w:val="24"/>
          <w:lang w:eastAsia="pt-BR"/>
        </w:rPr>
        <w:t xml:space="preserve">script, </w:t>
      </w:r>
      <w:r w:rsidRPr="003720D5">
        <w:rPr>
          <w:rFonts w:ascii="Times New Roman" w:eastAsia="Times New Roman" w:hAnsi="Times New Roman" w:cs="Times New Roman"/>
          <w:color w:val="000000"/>
          <w:sz w:val="24"/>
          <w:szCs w:val="24"/>
          <w:lang w:eastAsia="pt-BR"/>
        </w:rPr>
        <w:t xml:space="preserve">relacionado à informática, já que a personagem Aline, aparece no primeiro quadro sentada em frente a um computador e assim, ela pronuncia: “DECIDI QUE VOU GANHAR </w:t>
      </w:r>
      <w:r w:rsidRPr="003720D5">
        <w:rPr>
          <w:rFonts w:ascii="Times New Roman" w:eastAsia="Times New Roman" w:hAnsi="Times New Roman" w:cs="Times New Roman"/>
          <w:b/>
          <w:bCs/>
          <w:color w:val="000000"/>
          <w:sz w:val="24"/>
          <w:szCs w:val="24"/>
          <w:lang w:eastAsia="pt-BR"/>
        </w:rPr>
        <w:t>GRANA</w:t>
      </w:r>
      <w:r w:rsidRPr="003720D5">
        <w:rPr>
          <w:rFonts w:ascii="Times New Roman" w:eastAsia="Times New Roman" w:hAnsi="Times New Roman" w:cs="Times New Roman"/>
          <w:color w:val="000000"/>
          <w:sz w:val="24"/>
          <w:szCs w:val="24"/>
          <w:lang w:eastAsia="pt-BR"/>
        </w:rPr>
        <w:t xml:space="preserve"> COM A INTERNET”.  Nessa sentença podemos acionar nosso </w:t>
      </w:r>
      <w:r w:rsidRPr="003720D5">
        <w:rPr>
          <w:rFonts w:ascii="Times New Roman" w:eastAsia="Times New Roman" w:hAnsi="Times New Roman" w:cs="Times New Roman"/>
          <w:i/>
          <w:iCs/>
          <w:color w:val="000000"/>
          <w:sz w:val="24"/>
          <w:szCs w:val="24"/>
          <w:lang w:eastAsia="pt-BR"/>
        </w:rPr>
        <w:t>frame</w:t>
      </w:r>
      <w:r w:rsidRPr="003720D5">
        <w:rPr>
          <w:rFonts w:ascii="Times New Roman" w:eastAsia="Times New Roman" w:hAnsi="Times New Roman" w:cs="Times New Roman"/>
          <w:color w:val="000000"/>
          <w:sz w:val="24"/>
          <w:szCs w:val="24"/>
          <w:lang w:eastAsia="pt-BR"/>
        </w:rPr>
        <w:t xml:space="preserve"> - informática, e pressupor que Aline fará uso da internet para procurar um emprego ou buscar alguma ocupação que utilizará a rede de navegação, como ferramenta para sua melhoria financeira. Tal expectativa é gerada em nós, leitores, pela reiteração que se faz presente no segundo quadro, por meio da fala dos personagens Otto e Pedro: “ENFIM, A ALINE VAI FAZER UM BOM USO DA REDE…” Ainda há a manutenção do mesmo frame, pois o leitor busca em seus conhecimentos prévios que fazer bom uso da rede para ganhar dinheiro é buscar emprego. </w:t>
      </w:r>
    </w:p>
    <w:p w:rsidR="005C666B" w:rsidRPr="003720D5" w:rsidRDefault="005C666B" w:rsidP="00A40352">
      <w:pPr>
        <w:spacing w:line="360" w:lineRule="auto"/>
        <w:jc w:val="both"/>
        <w:rPr>
          <w:rFonts w:ascii="Times New Roman" w:eastAsia="Times New Roman" w:hAnsi="Times New Roman" w:cs="Times New Roman"/>
          <w:sz w:val="24"/>
          <w:szCs w:val="24"/>
          <w:lang w:eastAsia="pt-BR"/>
        </w:rPr>
      </w:pPr>
    </w:p>
    <w:p w:rsidR="00A40352" w:rsidRPr="003720D5" w:rsidRDefault="00A40352" w:rsidP="00A40352">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 xml:space="preserve">Percebemos que o humor nessa tira é construído pela quebra de expectativa, quando, no terceiro quadro, somos surpreendidos pelo anúncio: “ALINE SARADINHA: Disposta a realizar todas as suas fantasias. Faço massagem tailandesa…” Neste momento, o humor se faz quando conseguimos identificar que este tipo de anúncio é comum às profissionais que trabalham com sexo. Assim, a oposição de scripts, contribui para gerar essa </w:t>
      </w:r>
      <w:r w:rsidRPr="003720D5">
        <w:rPr>
          <w:rFonts w:ascii="Times New Roman" w:eastAsia="Times New Roman" w:hAnsi="Times New Roman" w:cs="Times New Roman"/>
          <w:i/>
          <w:iCs/>
          <w:color w:val="000000"/>
          <w:sz w:val="24"/>
          <w:szCs w:val="24"/>
          <w:lang w:eastAsia="pt-BR"/>
        </w:rPr>
        <w:t>quebra de expectativa</w:t>
      </w:r>
      <w:r w:rsidRPr="003720D5">
        <w:rPr>
          <w:rFonts w:ascii="Times New Roman" w:eastAsia="Times New Roman" w:hAnsi="Times New Roman" w:cs="Times New Roman"/>
          <w:color w:val="000000"/>
          <w:sz w:val="24"/>
          <w:szCs w:val="24"/>
          <w:lang w:eastAsia="pt-BR"/>
        </w:rPr>
        <w:t xml:space="preserve"> e provocar o riso.</w:t>
      </w:r>
    </w:p>
    <w:p w:rsidR="00A40352" w:rsidRPr="003720D5" w:rsidRDefault="00A40352" w:rsidP="00A40352">
      <w:pPr>
        <w:spacing w:line="360" w:lineRule="auto"/>
        <w:jc w:val="left"/>
        <w:rPr>
          <w:rFonts w:ascii="Times New Roman" w:eastAsia="Times New Roman" w:hAnsi="Times New Roman" w:cs="Times New Roman"/>
          <w:sz w:val="24"/>
          <w:szCs w:val="24"/>
          <w:lang w:eastAsia="pt-BR"/>
        </w:rPr>
      </w:pPr>
    </w:p>
    <w:p w:rsidR="00A40352" w:rsidRPr="003720D5" w:rsidRDefault="00A40352" w:rsidP="00A40352">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Nessa tira percebemos que há a violação da máxima do modo, seja claro, ao fazer uso da expressão “Ganhar GRANA”, levando os namorados a suporem que Aline, a partir desse momento faria um bom uso da internet.  A escolha lexical do advérbio “enfim” utilizada pelo garoto, sintetiza essa ideia e corrobora com a dubiedade e com a quebra de expectativa, responsáveis pelo humor. Assim, Oliveira (2008) afirma que o humor é um fenômeno discursivo que busca a contradição, a transgressão, o deslocamento de algo, quase sempre de modo inesperado, a fim de possibilitar o aparecimento do riso, da crítica e da ironia.</w:t>
      </w:r>
    </w:p>
    <w:p w:rsidR="00A40352" w:rsidRPr="003720D5" w:rsidRDefault="00A40352" w:rsidP="00A40352">
      <w:pPr>
        <w:spacing w:line="360" w:lineRule="auto"/>
        <w:jc w:val="left"/>
        <w:rPr>
          <w:rFonts w:ascii="Times New Roman" w:eastAsia="Times New Roman" w:hAnsi="Times New Roman" w:cs="Times New Roman"/>
          <w:sz w:val="24"/>
          <w:szCs w:val="24"/>
          <w:lang w:eastAsia="pt-BR"/>
        </w:rPr>
      </w:pPr>
    </w:p>
    <w:p w:rsidR="00796118" w:rsidRPr="003720D5" w:rsidRDefault="00796118" w:rsidP="00A40352">
      <w:pPr>
        <w:spacing w:line="360" w:lineRule="auto"/>
        <w:jc w:val="left"/>
        <w:rPr>
          <w:rFonts w:ascii="Times New Roman" w:eastAsia="Times New Roman" w:hAnsi="Times New Roman" w:cs="Times New Roman"/>
          <w:sz w:val="24"/>
          <w:szCs w:val="24"/>
          <w:lang w:eastAsia="pt-BR"/>
        </w:rPr>
      </w:pPr>
    </w:p>
    <w:p w:rsidR="00796118" w:rsidRPr="003720D5" w:rsidRDefault="00796118" w:rsidP="00A40352">
      <w:pPr>
        <w:spacing w:line="360" w:lineRule="auto"/>
        <w:jc w:val="left"/>
        <w:rPr>
          <w:rFonts w:ascii="Times New Roman" w:eastAsia="Times New Roman" w:hAnsi="Times New Roman" w:cs="Times New Roman"/>
          <w:sz w:val="24"/>
          <w:szCs w:val="24"/>
          <w:lang w:eastAsia="pt-BR"/>
        </w:rPr>
      </w:pPr>
    </w:p>
    <w:p w:rsidR="00796118" w:rsidRPr="003720D5" w:rsidRDefault="00796118" w:rsidP="00A40352">
      <w:pPr>
        <w:spacing w:line="360" w:lineRule="auto"/>
        <w:jc w:val="left"/>
        <w:rPr>
          <w:rFonts w:ascii="Times New Roman" w:eastAsia="Times New Roman" w:hAnsi="Times New Roman" w:cs="Times New Roman"/>
          <w:sz w:val="24"/>
          <w:szCs w:val="24"/>
          <w:lang w:eastAsia="pt-BR"/>
        </w:rPr>
      </w:pPr>
    </w:p>
    <w:p w:rsidR="00796118" w:rsidRPr="003720D5" w:rsidRDefault="00796118" w:rsidP="00A40352">
      <w:pPr>
        <w:spacing w:line="360" w:lineRule="auto"/>
        <w:jc w:val="left"/>
        <w:rPr>
          <w:rFonts w:ascii="Times New Roman" w:eastAsia="Times New Roman" w:hAnsi="Times New Roman" w:cs="Times New Roman"/>
          <w:sz w:val="24"/>
          <w:szCs w:val="24"/>
          <w:lang w:eastAsia="pt-BR"/>
        </w:rPr>
      </w:pPr>
    </w:p>
    <w:p w:rsidR="00796118" w:rsidRPr="003720D5" w:rsidRDefault="00796118" w:rsidP="00A40352">
      <w:pPr>
        <w:spacing w:line="360" w:lineRule="auto"/>
        <w:jc w:val="left"/>
        <w:rPr>
          <w:rFonts w:ascii="Times New Roman" w:eastAsia="Times New Roman" w:hAnsi="Times New Roman" w:cs="Times New Roman"/>
          <w:sz w:val="24"/>
          <w:szCs w:val="24"/>
          <w:lang w:eastAsia="pt-BR"/>
        </w:rPr>
      </w:pPr>
    </w:p>
    <w:p w:rsidR="00796118" w:rsidRPr="003720D5" w:rsidRDefault="00796118" w:rsidP="00A40352">
      <w:pPr>
        <w:spacing w:line="360" w:lineRule="auto"/>
        <w:jc w:val="left"/>
        <w:rPr>
          <w:rFonts w:ascii="Times New Roman" w:eastAsia="Times New Roman" w:hAnsi="Times New Roman" w:cs="Times New Roman"/>
          <w:sz w:val="24"/>
          <w:szCs w:val="24"/>
          <w:lang w:eastAsia="pt-BR"/>
        </w:rPr>
      </w:pPr>
    </w:p>
    <w:p w:rsidR="00796118" w:rsidRPr="003720D5" w:rsidRDefault="00796118" w:rsidP="00A40352">
      <w:pPr>
        <w:spacing w:line="360" w:lineRule="auto"/>
        <w:jc w:val="left"/>
        <w:rPr>
          <w:rFonts w:ascii="Times New Roman" w:eastAsia="Times New Roman" w:hAnsi="Times New Roman" w:cs="Times New Roman"/>
          <w:sz w:val="24"/>
          <w:szCs w:val="24"/>
          <w:lang w:eastAsia="pt-BR"/>
        </w:rPr>
      </w:pPr>
    </w:p>
    <w:p w:rsidR="00A40352" w:rsidRPr="003720D5" w:rsidRDefault="00A40352" w:rsidP="00A40352">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lastRenderedPageBreak/>
        <w:t xml:space="preserve">Vejamos a segunda tira: </w:t>
      </w:r>
    </w:p>
    <w:p w:rsidR="00A40352" w:rsidRPr="003720D5" w:rsidRDefault="00A40352" w:rsidP="00A40352">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Tira 2</w:t>
      </w:r>
    </w:p>
    <w:p w:rsidR="005C666B" w:rsidRPr="003720D5" w:rsidRDefault="00A40352" w:rsidP="005C666B">
      <w:pPr>
        <w:keepNext/>
        <w:spacing w:line="360" w:lineRule="auto"/>
        <w:jc w:val="both"/>
        <w:rPr>
          <w:rFonts w:ascii="Times New Roman" w:hAnsi="Times New Roman" w:cs="Times New Roman"/>
        </w:rPr>
      </w:pPr>
      <w:r w:rsidRPr="003720D5">
        <w:rPr>
          <w:rFonts w:ascii="Times New Roman" w:eastAsia="Times New Roman" w:hAnsi="Times New Roman" w:cs="Times New Roman"/>
          <w:noProof/>
          <w:color w:val="000000"/>
          <w:sz w:val="24"/>
          <w:szCs w:val="24"/>
          <w:lang w:eastAsia="pt-BR"/>
        </w:rPr>
        <w:drawing>
          <wp:inline distT="0" distB="0" distL="0" distR="0" wp14:anchorId="5F7DAE4E" wp14:editId="7394CD96">
            <wp:extent cx="5869305" cy="1828800"/>
            <wp:effectExtent l="19050" t="0" r="0" b="0"/>
            <wp:docPr id="2" name="Imagem 2" descr="https://lh5.googleusercontent.com/KKRKXoRl792Fx6V8-0F7RLJgGNCvFgddH8Bd4_F9YA-AQpFMBb5F_9-gm6Mkk9jtbVP83xRd1dNfMe-ekiHSoyyMGjrixIa7LUSSGkewsZgpgLDweXtmnWsF2-34CwLT1iA5Kj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KKRKXoRl792Fx6V8-0F7RLJgGNCvFgddH8Bd4_F9YA-AQpFMBb5F_9-gm6Mkk9jtbVP83xRd1dNfMe-ekiHSoyyMGjrixIa7LUSSGkewsZgpgLDweXtmnWsF2-34CwLT1iA5Kjm4"/>
                    <pic:cNvPicPr>
                      <a:picLocks noChangeAspect="1" noChangeArrowheads="1"/>
                    </pic:cNvPicPr>
                  </pic:nvPicPr>
                  <pic:blipFill>
                    <a:blip r:embed="rId10"/>
                    <a:srcRect/>
                    <a:stretch>
                      <a:fillRect/>
                    </a:stretch>
                  </pic:blipFill>
                  <pic:spPr bwMode="auto">
                    <a:xfrm>
                      <a:off x="0" y="0"/>
                      <a:ext cx="5869305" cy="1828800"/>
                    </a:xfrm>
                    <a:prstGeom prst="rect">
                      <a:avLst/>
                    </a:prstGeom>
                    <a:noFill/>
                    <a:ln w="9525">
                      <a:noFill/>
                      <a:miter lim="800000"/>
                      <a:headEnd/>
                      <a:tailEnd/>
                    </a:ln>
                  </pic:spPr>
                </pic:pic>
              </a:graphicData>
            </a:graphic>
          </wp:inline>
        </w:drawing>
      </w:r>
    </w:p>
    <w:p w:rsidR="00A40352" w:rsidRPr="003720D5" w:rsidRDefault="005C666B" w:rsidP="005C666B">
      <w:pPr>
        <w:pStyle w:val="Legenda"/>
        <w:jc w:val="both"/>
        <w:rPr>
          <w:rFonts w:ascii="Times New Roman" w:eastAsia="Times New Roman" w:hAnsi="Times New Roman" w:cs="Times New Roman"/>
          <w:sz w:val="24"/>
          <w:szCs w:val="24"/>
          <w:lang w:eastAsia="pt-BR"/>
        </w:rPr>
      </w:pPr>
      <w:r w:rsidRPr="003720D5">
        <w:rPr>
          <w:rFonts w:ascii="Times New Roman" w:hAnsi="Times New Roman" w:cs="Times New Roman"/>
        </w:rPr>
        <w:t xml:space="preserve">Tira </w:t>
      </w:r>
      <w:r w:rsidR="00911B5E" w:rsidRPr="003720D5">
        <w:rPr>
          <w:rFonts w:ascii="Times New Roman" w:hAnsi="Times New Roman" w:cs="Times New Roman"/>
        </w:rPr>
        <w:fldChar w:fldCharType="begin"/>
      </w:r>
      <w:r w:rsidR="00911B5E" w:rsidRPr="003720D5">
        <w:rPr>
          <w:rFonts w:ascii="Times New Roman" w:hAnsi="Times New Roman" w:cs="Times New Roman"/>
        </w:rPr>
        <w:instrText xml:space="preserve"> SEQ Tira \* ARABIC </w:instrText>
      </w:r>
      <w:r w:rsidR="00911B5E" w:rsidRPr="003720D5">
        <w:rPr>
          <w:rFonts w:ascii="Times New Roman" w:hAnsi="Times New Roman" w:cs="Times New Roman"/>
        </w:rPr>
        <w:fldChar w:fldCharType="separate"/>
      </w:r>
      <w:r w:rsidRPr="003720D5">
        <w:rPr>
          <w:rFonts w:ascii="Times New Roman" w:hAnsi="Times New Roman" w:cs="Times New Roman"/>
          <w:noProof/>
        </w:rPr>
        <w:t>2</w:t>
      </w:r>
      <w:r w:rsidR="00911B5E" w:rsidRPr="003720D5">
        <w:rPr>
          <w:rFonts w:ascii="Times New Roman" w:hAnsi="Times New Roman" w:cs="Times New Roman"/>
          <w:noProof/>
        </w:rPr>
        <w:fldChar w:fldCharType="end"/>
      </w:r>
      <w:r w:rsidRPr="003720D5">
        <w:rPr>
          <w:rFonts w:ascii="Times New Roman" w:hAnsi="Times New Roman" w:cs="Times New Roman"/>
        </w:rPr>
        <w:t xml:space="preserve">: Garota de </w:t>
      </w:r>
      <w:proofErr w:type="spellStart"/>
      <w:r w:rsidRPr="003720D5">
        <w:rPr>
          <w:rFonts w:ascii="Times New Roman" w:hAnsi="Times New Roman" w:cs="Times New Roman"/>
        </w:rPr>
        <w:t>Proagrama</w:t>
      </w:r>
      <w:proofErr w:type="spellEnd"/>
      <w:r w:rsidRPr="003720D5">
        <w:rPr>
          <w:rFonts w:ascii="Times New Roman" w:hAnsi="Times New Roman" w:cs="Times New Roman"/>
        </w:rPr>
        <w:t>: publicada em 02/02/2011- http://adao-tiras.blog.uol.com.br/aline/</w:t>
      </w:r>
    </w:p>
    <w:p w:rsidR="00A40352" w:rsidRPr="003720D5" w:rsidRDefault="00A40352" w:rsidP="00A40352">
      <w:pPr>
        <w:spacing w:line="360" w:lineRule="auto"/>
        <w:jc w:val="left"/>
        <w:rPr>
          <w:rFonts w:ascii="Times New Roman" w:eastAsia="Times New Roman" w:hAnsi="Times New Roman" w:cs="Times New Roman"/>
          <w:sz w:val="24"/>
          <w:szCs w:val="24"/>
          <w:lang w:eastAsia="pt-BR"/>
        </w:rPr>
      </w:pPr>
    </w:p>
    <w:p w:rsidR="00A40352" w:rsidRPr="003720D5" w:rsidRDefault="00A40352" w:rsidP="00A40352">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Como já mencionado, a compreensão das tiras está relacionada tanto ao verbal quanto ao não verbal, pois segundo Fogaça apud Oliveira (2008:75) “nossa percepção visual se caracteriza por um interesse ativo da mente frente a um objeto. E o incentivo visual em nada prejudica o desenvolvimento do intelecto, pelo contrário, é o meio de percepção mais espontâneo, que antecede a escrita”.</w:t>
      </w:r>
    </w:p>
    <w:p w:rsidR="00A40352" w:rsidRPr="003720D5" w:rsidRDefault="00A40352" w:rsidP="00A40352">
      <w:pPr>
        <w:spacing w:line="360" w:lineRule="auto"/>
        <w:jc w:val="left"/>
        <w:rPr>
          <w:rFonts w:ascii="Times New Roman" w:eastAsia="Times New Roman" w:hAnsi="Times New Roman" w:cs="Times New Roman"/>
          <w:sz w:val="24"/>
          <w:szCs w:val="24"/>
          <w:lang w:eastAsia="pt-BR"/>
        </w:rPr>
      </w:pPr>
    </w:p>
    <w:p w:rsidR="00A40352" w:rsidRPr="003720D5" w:rsidRDefault="00A40352" w:rsidP="00A40352">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 xml:space="preserve">É importante notar, </w:t>
      </w:r>
      <w:r w:rsidR="00796118" w:rsidRPr="003720D5">
        <w:rPr>
          <w:rFonts w:ascii="Times New Roman" w:eastAsia="Times New Roman" w:hAnsi="Times New Roman" w:cs="Times New Roman"/>
          <w:color w:val="000000"/>
          <w:sz w:val="24"/>
          <w:szCs w:val="24"/>
          <w:lang w:eastAsia="pt-BR"/>
        </w:rPr>
        <w:t>então, a</w:t>
      </w:r>
      <w:r w:rsidRPr="003720D5">
        <w:rPr>
          <w:rFonts w:ascii="Times New Roman" w:eastAsia="Times New Roman" w:hAnsi="Times New Roman" w:cs="Times New Roman"/>
          <w:color w:val="000000"/>
          <w:sz w:val="24"/>
          <w:szCs w:val="24"/>
          <w:lang w:eastAsia="pt-BR"/>
        </w:rPr>
        <w:t xml:space="preserve"> expressão facial do pai de Aline, nesta segunda tira, pois tanto no primeiro, quanto no segundo quadros, ele aparece de boca aberta, indicando indignação e raiva, pelo fato da personagem ter “virado” garota de programa. A indignação apresentada pelo pai de Aline é percebida não só pelo uso da fala em letras maiúsculas e finalizadas por vários pontos de exclamação. </w:t>
      </w:r>
    </w:p>
    <w:p w:rsidR="00A40352" w:rsidRPr="003720D5" w:rsidRDefault="00A40352" w:rsidP="00A40352">
      <w:pPr>
        <w:spacing w:line="360" w:lineRule="auto"/>
        <w:jc w:val="left"/>
        <w:rPr>
          <w:rFonts w:ascii="Times New Roman" w:eastAsia="Times New Roman" w:hAnsi="Times New Roman" w:cs="Times New Roman"/>
          <w:sz w:val="24"/>
          <w:szCs w:val="24"/>
          <w:lang w:eastAsia="pt-BR"/>
        </w:rPr>
      </w:pPr>
    </w:p>
    <w:p w:rsidR="00A40352" w:rsidRPr="003720D5" w:rsidRDefault="00A40352" w:rsidP="00A40352">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 xml:space="preserve">No primeiro quadro a imagem das personagens – tanto o pai de Aline, quanto ela mesma – são apresentados sem cor, como se ficassem apagados, invisíveis, levando o leitor a prestar atenção no fundo colorido de azul e no balão em tom alaranjado de fala do pai indignado, pela profissão escolhida pela filha. </w:t>
      </w:r>
    </w:p>
    <w:p w:rsidR="00A40352" w:rsidRPr="003720D5" w:rsidRDefault="00A40352" w:rsidP="00A40352">
      <w:pPr>
        <w:spacing w:line="360" w:lineRule="auto"/>
        <w:jc w:val="left"/>
        <w:rPr>
          <w:rFonts w:ascii="Times New Roman" w:eastAsia="Times New Roman" w:hAnsi="Times New Roman" w:cs="Times New Roman"/>
          <w:sz w:val="24"/>
          <w:szCs w:val="24"/>
          <w:lang w:eastAsia="pt-BR"/>
        </w:rPr>
      </w:pPr>
    </w:p>
    <w:p w:rsidR="00A40352" w:rsidRPr="003720D5" w:rsidRDefault="00A40352" w:rsidP="00A40352">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 xml:space="preserve">Percebemos que a indignação expressa no script “virou garota de programa” introduzida no primeiro quadro é mantida pela pergunta feita no segundo, com: Como vou explicar isso aos meus amigos?  A diferença entre o primeiro e o segundo quadro, apesar de mantida a fala com letras em caixa alta e a boca do pai de Aline, bastante aberta, que torna evidente se manifesta aos gritos com sua filha e os braços também abertos, evidenciando que se assustou, o autor </w:t>
      </w:r>
      <w:r w:rsidRPr="003720D5">
        <w:rPr>
          <w:rFonts w:ascii="Times New Roman" w:eastAsia="Times New Roman" w:hAnsi="Times New Roman" w:cs="Times New Roman"/>
          <w:color w:val="000000"/>
          <w:sz w:val="24"/>
          <w:szCs w:val="24"/>
          <w:lang w:eastAsia="pt-BR"/>
        </w:rPr>
        <w:lastRenderedPageBreak/>
        <w:t>retira as personagens da cor branca, em que pareciam estar sem visibilidade, e os representa em colorido, justamente para que o leitor perceba as características da personagem, como sendo uma adolescente bem despojada, sem muitos pudores, porque além do cabelo cor de rosa, suas roupas são justas, a blusa deixa a barriga à mostra e a saia é bem curtinha. Além disso, os tênis são cor de rosa, combinando com o cabelo. A cor rosa, conhecida pelo senso comum, como uma cor bem feminina, ligada ao gênero feminino.</w:t>
      </w:r>
    </w:p>
    <w:p w:rsidR="00A40352" w:rsidRPr="003720D5" w:rsidRDefault="00A40352" w:rsidP="00A40352">
      <w:pPr>
        <w:spacing w:line="360" w:lineRule="auto"/>
        <w:jc w:val="left"/>
        <w:rPr>
          <w:rFonts w:ascii="Times New Roman" w:eastAsia="Times New Roman" w:hAnsi="Times New Roman" w:cs="Times New Roman"/>
          <w:sz w:val="24"/>
          <w:szCs w:val="24"/>
          <w:lang w:eastAsia="pt-BR"/>
        </w:rPr>
      </w:pPr>
    </w:p>
    <w:p w:rsidR="00A40352" w:rsidRPr="003720D5" w:rsidRDefault="00A40352" w:rsidP="00A40352">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 xml:space="preserve">Já no terceiro quadro, as expressões se alteram, a boca do pai agora fechada, indica que a figura paterna fica sem ação ao ouvir o argumento da filha </w:t>
      </w:r>
      <w:r w:rsidR="003720D5" w:rsidRPr="003720D5">
        <w:rPr>
          <w:rFonts w:ascii="Times New Roman" w:eastAsia="Times New Roman" w:hAnsi="Times New Roman" w:cs="Times New Roman"/>
          <w:color w:val="000000"/>
          <w:sz w:val="24"/>
          <w:szCs w:val="24"/>
          <w:lang w:eastAsia="pt-BR"/>
        </w:rPr>
        <w:t>que mantém</w:t>
      </w:r>
      <w:r w:rsidRPr="003720D5">
        <w:rPr>
          <w:rFonts w:ascii="Times New Roman" w:eastAsia="Times New Roman" w:hAnsi="Times New Roman" w:cs="Times New Roman"/>
          <w:color w:val="000000"/>
          <w:sz w:val="24"/>
          <w:szCs w:val="24"/>
          <w:lang w:eastAsia="pt-BR"/>
        </w:rPr>
        <w:t xml:space="preserve"> o dedo indicativo, em posição ostensiva mostrando autoridade no que está pronunciando, “DIZ PRA ELES QUE É 100 REAIS QUARENTA </w:t>
      </w:r>
      <w:r w:rsidR="003720D5" w:rsidRPr="003720D5">
        <w:rPr>
          <w:rFonts w:ascii="Times New Roman" w:eastAsia="Times New Roman" w:hAnsi="Times New Roman" w:cs="Times New Roman"/>
          <w:color w:val="000000"/>
          <w:sz w:val="24"/>
          <w:szCs w:val="24"/>
          <w:lang w:eastAsia="pt-BR"/>
        </w:rPr>
        <w:t>MINUTOS. ”</w:t>
      </w:r>
      <w:r w:rsidRPr="003720D5">
        <w:rPr>
          <w:rFonts w:ascii="Times New Roman" w:eastAsia="Times New Roman" w:hAnsi="Times New Roman" w:cs="Times New Roman"/>
          <w:color w:val="000000"/>
          <w:sz w:val="24"/>
          <w:szCs w:val="24"/>
          <w:lang w:eastAsia="pt-BR"/>
        </w:rPr>
        <w:t xml:space="preserve"> Por meio desse pronunciamento é que ocorre o humor, via </w:t>
      </w:r>
      <w:r w:rsidRPr="003720D5">
        <w:rPr>
          <w:rFonts w:ascii="Times New Roman" w:eastAsia="Times New Roman" w:hAnsi="Times New Roman" w:cs="Times New Roman"/>
          <w:i/>
          <w:iCs/>
          <w:color w:val="000000"/>
          <w:sz w:val="24"/>
          <w:szCs w:val="24"/>
          <w:lang w:eastAsia="pt-BR"/>
        </w:rPr>
        <w:t>quebra de expectativa</w:t>
      </w:r>
      <w:r w:rsidRPr="003720D5">
        <w:rPr>
          <w:rFonts w:ascii="Times New Roman" w:eastAsia="Times New Roman" w:hAnsi="Times New Roman" w:cs="Times New Roman"/>
          <w:color w:val="000000"/>
          <w:sz w:val="24"/>
          <w:szCs w:val="24"/>
          <w:lang w:eastAsia="pt-BR"/>
        </w:rPr>
        <w:t xml:space="preserve">, pois Aline ao invés de atender aos anseios de seu pai, de que ela negasse a ideia de ter se tornado “garota de programa”, ela com muita naturalidade e impondo sua posição, rompe com o esperado e provoca o riso. </w:t>
      </w:r>
    </w:p>
    <w:p w:rsidR="00A40352" w:rsidRPr="003720D5" w:rsidRDefault="00A40352" w:rsidP="00A40352">
      <w:pPr>
        <w:spacing w:line="360" w:lineRule="auto"/>
        <w:jc w:val="left"/>
        <w:rPr>
          <w:rFonts w:ascii="Times New Roman" w:eastAsia="Times New Roman" w:hAnsi="Times New Roman" w:cs="Times New Roman"/>
          <w:sz w:val="24"/>
          <w:szCs w:val="24"/>
          <w:lang w:eastAsia="pt-BR"/>
        </w:rPr>
      </w:pPr>
    </w:p>
    <w:p w:rsidR="00A40352" w:rsidRPr="003720D5" w:rsidRDefault="00A40352" w:rsidP="00A40352">
      <w:pPr>
        <w:spacing w:line="360" w:lineRule="auto"/>
        <w:jc w:val="both"/>
        <w:rPr>
          <w:rFonts w:ascii="Times New Roman" w:eastAsia="Times New Roman" w:hAnsi="Times New Roman" w:cs="Times New Roman"/>
          <w:color w:val="000000"/>
          <w:sz w:val="24"/>
          <w:szCs w:val="24"/>
          <w:lang w:eastAsia="pt-BR"/>
        </w:rPr>
      </w:pPr>
      <w:r w:rsidRPr="003720D5">
        <w:rPr>
          <w:rFonts w:ascii="Times New Roman" w:eastAsia="Times New Roman" w:hAnsi="Times New Roman" w:cs="Times New Roman"/>
          <w:color w:val="000000"/>
          <w:sz w:val="24"/>
          <w:szCs w:val="24"/>
          <w:lang w:eastAsia="pt-BR"/>
        </w:rPr>
        <w:t xml:space="preserve">A comunicação se faz eficaz, na utilização da máxima da categoria de relação: “seja relevante”, que representa a indignação do pai da personagem e a categoria de modo com a </w:t>
      </w:r>
      <w:proofErr w:type="spellStart"/>
      <w:r w:rsidRPr="003720D5">
        <w:rPr>
          <w:rFonts w:ascii="Times New Roman" w:eastAsia="Times New Roman" w:hAnsi="Times New Roman" w:cs="Times New Roman"/>
          <w:color w:val="000000"/>
          <w:sz w:val="24"/>
          <w:szCs w:val="24"/>
          <w:lang w:eastAsia="pt-BR"/>
        </w:rPr>
        <w:t>supermáxima</w:t>
      </w:r>
      <w:proofErr w:type="spellEnd"/>
      <w:r w:rsidRPr="003720D5">
        <w:rPr>
          <w:rFonts w:ascii="Times New Roman" w:eastAsia="Times New Roman" w:hAnsi="Times New Roman" w:cs="Times New Roman"/>
          <w:color w:val="000000"/>
          <w:sz w:val="24"/>
          <w:szCs w:val="24"/>
          <w:lang w:eastAsia="pt-BR"/>
        </w:rPr>
        <w:t xml:space="preserve"> do “seja claro”, tornando a intencionalidade do questionamento do pai de Aline algo evidente no diálogo estabelecido entre os dois. Assim, duas máximas na categoria de modo foram desfeitas: a primeira: evite a obscuridade da expressão; obscuridade essa expressa no </w:t>
      </w:r>
      <w:r w:rsidRPr="003720D5">
        <w:rPr>
          <w:rFonts w:ascii="Times New Roman" w:eastAsia="Times New Roman" w:hAnsi="Times New Roman" w:cs="Times New Roman"/>
          <w:i/>
          <w:iCs/>
          <w:color w:val="000000"/>
          <w:sz w:val="24"/>
          <w:szCs w:val="24"/>
          <w:lang w:eastAsia="pt-BR"/>
        </w:rPr>
        <w:t>script</w:t>
      </w:r>
      <w:r w:rsidRPr="003720D5">
        <w:rPr>
          <w:rFonts w:ascii="Times New Roman" w:eastAsia="Times New Roman" w:hAnsi="Times New Roman" w:cs="Times New Roman"/>
          <w:color w:val="000000"/>
          <w:sz w:val="24"/>
          <w:szCs w:val="24"/>
          <w:lang w:eastAsia="pt-BR"/>
        </w:rPr>
        <w:t xml:space="preserve"> garota de programa, pelo pai da personagem e que ganha outro significado na voz da personagem Aline, com a confirmação dela de que realmente realiza esse serviço; e a segunda que é a de evitar a ambiguidade, o script garota de programa é claramente visto pelo pai de Aline como uma profissão negativa, enquanto que pela própria Aline isso não acontece.</w:t>
      </w:r>
    </w:p>
    <w:p w:rsidR="005C666B" w:rsidRPr="003720D5" w:rsidRDefault="005C666B" w:rsidP="00A40352">
      <w:pPr>
        <w:spacing w:line="360" w:lineRule="auto"/>
        <w:jc w:val="both"/>
        <w:rPr>
          <w:rFonts w:ascii="Times New Roman" w:eastAsia="Times New Roman" w:hAnsi="Times New Roman" w:cs="Times New Roman"/>
          <w:sz w:val="24"/>
          <w:szCs w:val="24"/>
          <w:lang w:eastAsia="pt-BR"/>
        </w:rPr>
      </w:pPr>
    </w:p>
    <w:p w:rsidR="00A40352" w:rsidRPr="003720D5" w:rsidRDefault="00A40352" w:rsidP="00A40352">
      <w:pPr>
        <w:spacing w:line="360" w:lineRule="auto"/>
        <w:jc w:val="both"/>
        <w:rPr>
          <w:rFonts w:ascii="Times New Roman" w:eastAsia="Times New Roman" w:hAnsi="Times New Roman" w:cs="Times New Roman"/>
          <w:color w:val="000000"/>
          <w:sz w:val="24"/>
          <w:szCs w:val="24"/>
          <w:lang w:eastAsia="pt-BR"/>
        </w:rPr>
      </w:pPr>
      <w:r w:rsidRPr="003720D5">
        <w:rPr>
          <w:rFonts w:ascii="Times New Roman" w:eastAsia="Times New Roman" w:hAnsi="Times New Roman" w:cs="Times New Roman"/>
          <w:color w:val="000000"/>
          <w:sz w:val="24"/>
          <w:szCs w:val="24"/>
          <w:lang w:eastAsia="pt-BR"/>
        </w:rPr>
        <w:t>Diante do exposto, Oliveira (2008:106) declara que:</w:t>
      </w:r>
    </w:p>
    <w:p w:rsidR="005C666B" w:rsidRPr="003720D5" w:rsidRDefault="005C666B" w:rsidP="005C666B">
      <w:pPr>
        <w:jc w:val="both"/>
        <w:rPr>
          <w:rFonts w:ascii="Times New Roman" w:eastAsia="Times New Roman" w:hAnsi="Times New Roman" w:cs="Times New Roman"/>
          <w:sz w:val="24"/>
          <w:szCs w:val="24"/>
          <w:lang w:eastAsia="pt-BR"/>
        </w:rPr>
      </w:pPr>
    </w:p>
    <w:p w:rsidR="00A40352" w:rsidRPr="003720D5" w:rsidRDefault="00A40352" w:rsidP="003720D5">
      <w:pPr>
        <w:ind w:left="2268"/>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lang w:eastAsia="pt-BR"/>
        </w:rPr>
        <w:t xml:space="preserve">Quando as máximas são violadas, ocorre um hiato entre o que o falante diz e o que o ouvinte compreende. Esse hiato só pode ser preenchido por meio do processo inferencial, pois a decodificação não é suficiente, exigindo mais esforço do ouvinte. A violação, dessa forma, é muito usada como recurso de construção de humor. </w:t>
      </w:r>
    </w:p>
    <w:p w:rsidR="005C666B" w:rsidRPr="003720D5" w:rsidRDefault="005C666B" w:rsidP="005C666B">
      <w:pPr>
        <w:spacing w:line="360" w:lineRule="auto"/>
        <w:ind w:left="3390"/>
        <w:jc w:val="both"/>
        <w:rPr>
          <w:rFonts w:ascii="Times New Roman" w:eastAsia="Times New Roman" w:hAnsi="Times New Roman" w:cs="Times New Roman"/>
          <w:sz w:val="24"/>
          <w:szCs w:val="24"/>
          <w:lang w:eastAsia="pt-BR"/>
        </w:rPr>
      </w:pPr>
    </w:p>
    <w:p w:rsidR="00A40352" w:rsidRPr="003720D5" w:rsidRDefault="00A40352" w:rsidP="00A40352">
      <w:pPr>
        <w:spacing w:line="360" w:lineRule="auto"/>
        <w:ind w:left="60"/>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 xml:space="preserve">Assim, fica evidente que no dito, nem sempre, encontramos o sentido, pois como Koch (2003:13) relaciona a linguagem à metáfora do iceberg, em que o dito é o posto, a parte </w:t>
      </w:r>
      <w:r w:rsidRPr="003720D5">
        <w:rPr>
          <w:rFonts w:ascii="Times New Roman" w:eastAsia="Times New Roman" w:hAnsi="Times New Roman" w:cs="Times New Roman"/>
          <w:color w:val="000000"/>
          <w:sz w:val="24"/>
          <w:szCs w:val="24"/>
          <w:lang w:eastAsia="pt-BR"/>
        </w:rPr>
        <w:lastRenderedPageBreak/>
        <w:t xml:space="preserve">visível, mas o que se quer dizer, está abaixo da superfície, ou seja, está nas inferências, nos implícitos. </w:t>
      </w:r>
    </w:p>
    <w:p w:rsidR="003B0D28" w:rsidRPr="003720D5" w:rsidRDefault="003B0D28" w:rsidP="003B0D28">
      <w:pPr>
        <w:ind w:left="60"/>
        <w:jc w:val="both"/>
        <w:rPr>
          <w:rFonts w:ascii="Times New Roman" w:eastAsia="Times New Roman" w:hAnsi="Times New Roman" w:cs="Times New Roman"/>
          <w:color w:val="000000"/>
          <w:sz w:val="24"/>
          <w:szCs w:val="24"/>
          <w:lang w:eastAsia="pt-BR"/>
        </w:rPr>
      </w:pPr>
    </w:p>
    <w:p w:rsidR="003B0D28" w:rsidRPr="003720D5" w:rsidRDefault="003B0D28" w:rsidP="003B0D28">
      <w:pPr>
        <w:ind w:left="60"/>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Analisemos a terceira tira.</w:t>
      </w:r>
    </w:p>
    <w:p w:rsidR="003B0D28" w:rsidRPr="003720D5" w:rsidRDefault="003B0D28" w:rsidP="003B0D28">
      <w:pPr>
        <w:jc w:val="left"/>
        <w:rPr>
          <w:rFonts w:ascii="Times New Roman" w:eastAsia="Times New Roman" w:hAnsi="Times New Roman" w:cs="Times New Roman"/>
          <w:sz w:val="24"/>
          <w:szCs w:val="24"/>
          <w:lang w:eastAsia="pt-BR"/>
        </w:rPr>
      </w:pPr>
    </w:p>
    <w:p w:rsidR="003B0D28" w:rsidRPr="003720D5" w:rsidRDefault="003B0D28" w:rsidP="003B0D28">
      <w:pPr>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Tira 3</w:t>
      </w:r>
    </w:p>
    <w:p w:rsidR="003B0D28" w:rsidRPr="003720D5" w:rsidRDefault="003B0D28" w:rsidP="003B0D28">
      <w:pPr>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noProof/>
          <w:color w:val="000000"/>
          <w:sz w:val="24"/>
          <w:szCs w:val="24"/>
          <w:lang w:eastAsia="pt-BR"/>
        </w:rPr>
        <w:drawing>
          <wp:inline distT="0" distB="0" distL="0" distR="0">
            <wp:extent cx="5762625" cy="1725295"/>
            <wp:effectExtent l="19050" t="0" r="9525" b="0"/>
            <wp:docPr id="3" name="Imagem 1" descr="https://lh6.googleusercontent.com/SFVyFoksKCG-LDRMxB-0BlJL1zsfwFs3Xc9yoyptCPDhj-mCgn3K3GvViarz2HC0z1bLtCM1F3P8GImgkRtcdSMkdn6ig9rfna9pzC2ztRPe9cUJ9GzW7aG4YLNq2nIoTyO8Rl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SFVyFoksKCG-LDRMxB-0BlJL1zsfwFs3Xc9yoyptCPDhj-mCgn3K3GvViarz2HC0z1bLtCM1F3P8GImgkRtcdSMkdn6ig9rfna9pzC2ztRPe9cUJ9GzW7aG4YLNq2nIoTyO8Rl3b"/>
                    <pic:cNvPicPr>
                      <a:picLocks noChangeAspect="1" noChangeArrowheads="1"/>
                    </pic:cNvPicPr>
                  </pic:nvPicPr>
                  <pic:blipFill>
                    <a:blip r:embed="rId11"/>
                    <a:srcRect/>
                    <a:stretch>
                      <a:fillRect/>
                    </a:stretch>
                  </pic:blipFill>
                  <pic:spPr bwMode="auto">
                    <a:xfrm>
                      <a:off x="0" y="0"/>
                      <a:ext cx="5762625" cy="1725295"/>
                    </a:xfrm>
                    <a:prstGeom prst="rect">
                      <a:avLst/>
                    </a:prstGeom>
                    <a:noFill/>
                    <a:ln w="9525">
                      <a:noFill/>
                      <a:miter lim="800000"/>
                      <a:headEnd/>
                      <a:tailEnd/>
                    </a:ln>
                  </pic:spPr>
                </pic:pic>
              </a:graphicData>
            </a:graphic>
          </wp:inline>
        </w:drawing>
      </w:r>
    </w:p>
    <w:p w:rsidR="003B0D28" w:rsidRPr="003720D5" w:rsidRDefault="003B0D28" w:rsidP="003B0D28">
      <w:pPr>
        <w:pStyle w:val="Legenda"/>
        <w:jc w:val="both"/>
        <w:rPr>
          <w:rFonts w:ascii="Times New Roman" w:eastAsia="Times New Roman" w:hAnsi="Times New Roman" w:cs="Times New Roman"/>
          <w:sz w:val="24"/>
          <w:szCs w:val="24"/>
          <w:lang w:eastAsia="pt-BR"/>
        </w:rPr>
      </w:pPr>
      <w:r w:rsidRPr="003720D5">
        <w:rPr>
          <w:rFonts w:ascii="Times New Roman" w:hAnsi="Times New Roman" w:cs="Times New Roman"/>
        </w:rPr>
        <w:t>Tira 3: Casamento: publicada em 09/09/2009- http://adao-tiras.blog.uol.com.br/aline/</w:t>
      </w:r>
    </w:p>
    <w:p w:rsidR="003B0D28" w:rsidRPr="003720D5" w:rsidRDefault="003B0D28" w:rsidP="003B0D28">
      <w:pPr>
        <w:spacing w:line="360" w:lineRule="auto"/>
        <w:jc w:val="both"/>
        <w:rPr>
          <w:rFonts w:ascii="Times New Roman" w:eastAsia="Times New Roman" w:hAnsi="Times New Roman" w:cs="Times New Roman"/>
          <w:color w:val="000000"/>
          <w:sz w:val="24"/>
          <w:szCs w:val="24"/>
          <w:lang w:eastAsia="pt-BR"/>
        </w:rPr>
      </w:pPr>
    </w:p>
    <w:p w:rsidR="003B0D28" w:rsidRPr="003720D5" w:rsidRDefault="003B0D28" w:rsidP="003B0D28">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 xml:space="preserve">Pela linguagem imagética dessa terceira tira podemos perceber que Aline, na cama ao lado de Otto e Pedro, despida, reclama: “13 ANOS DE CASAMENTO! TEMOS QUE SAIR DO </w:t>
      </w:r>
      <w:proofErr w:type="gramStart"/>
      <w:r w:rsidRPr="003720D5">
        <w:rPr>
          <w:rFonts w:ascii="Times New Roman" w:eastAsia="Times New Roman" w:hAnsi="Times New Roman" w:cs="Times New Roman"/>
          <w:color w:val="000000"/>
          <w:sz w:val="24"/>
          <w:szCs w:val="24"/>
          <w:lang w:eastAsia="pt-BR"/>
        </w:rPr>
        <w:t>TÉDIO!”</w:t>
      </w:r>
      <w:proofErr w:type="gramEnd"/>
      <w:r w:rsidRPr="003720D5">
        <w:rPr>
          <w:rFonts w:ascii="Times New Roman" w:eastAsia="Times New Roman" w:hAnsi="Times New Roman" w:cs="Times New Roman"/>
          <w:color w:val="000000"/>
          <w:sz w:val="24"/>
          <w:szCs w:val="24"/>
          <w:lang w:eastAsia="pt-BR"/>
        </w:rPr>
        <w:t xml:space="preserve"> Desta forma, a personagem Aline deixa claro que seu script sobre “casamento duradouro” está ligado ao tédio, às ações cotidianas que, para ela, são sempre as mesmas, inclusive para o sexo. Vale perceber, que as frases, sempre escritas com letras maiúsculas terminam com dois pontos de exclamação; a intenção da personagem parece querer destacar o seu ponto de vista, dividindo cada ponto de exclamação a Otto e Pedro, separadamente. Além disso, há o destaque, em negrito, para o número 13 que corresponde ao tempo da longa união que há entre Aline, Otto e Pedro.</w:t>
      </w:r>
    </w:p>
    <w:p w:rsidR="003B0D28" w:rsidRPr="003720D5" w:rsidRDefault="003B0D28" w:rsidP="003B0D28">
      <w:pPr>
        <w:spacing w:line="360" w:lineRule="auto"/>
        <w:jc w:val="both"/>
        <w:rPr>
          <w:rFonts w:ascii="Times New Roman" w:eastAsia="Times New Roman" w:hAnsi="Times New Roman" w:cs="Times New Roman"/>
          <w:color w:val="000000"/>
          <w:sz w:val="24"/>
          <w:szCs w:val="24"/>
          <w:lang w:eastAsia="pt-BR"/>
        </w:rPr>
      </w:pPr>
    </w:p>
    <w:p w:rsidR="003B0D28" w:rsidRPr="003720D5" w:rsidRDefault="003B0D28" w:rsidP="003B0D28">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 xml:space="preserve">Nestas primeiras falas do diálogo, Aline, com base nas implicaturas e máximas conversacionais de </w:t>
      </w:r>
      <w:proofErr w:type="spellStart"/>
      <w:r w:rsidRPr="003720D5">
        <w:rPr>
          <w:rFonts w:ascii="Times New Roman" w:eastAsia="Times New Roman" w:hAnsi="Times New Roman" w:cs="Times New Roman"/>
          <w:color w:val="000000"/>
          <w:sz w:val="24"/>
          <w:szCs w:val="24"/>
          <w:lang w:eastAsia="pt-BR"/>
        </w:rPr>
        <w:t>Grice</w:t>
      </w:r>
      <w:proofErr w:type="spellEnd"/>
      <w:r w:rsidRPr="003720D5">
        <w:rPr>
          <w:rFonts w:ascii="Times New Roman" w:eastAsia="Times New Roman" w:hAnsi="Times New Roman" w:cs="Times New Roman"/>
          <w:color w:val="000000"/>
          <w:sz w:val="24"/>
          <w:szCs w:val="24"/>
          <w:lang w:eastAsia="pt-BR"/>
        </w:rPr>
        <w:t xml:space="preserve"> (1982), atende as duas máximas da quantidade: sua contribuição informativa não é mais do que necessária, afinal de contas, ela está ligada diretamente às imagens que compõem esse primeiro quadro.</w:t>
      </w:r>
    </w:p>
    <w:p w:rsidR="003B0D28" w:rsidRPr="003720D5" w:rsidRDefault="003B0D28" w:rsidP="003B0D28">
      <w:pPr>
        <w:spacing w:line="360" w:lineRule="auto"/>
        <w:jc w:val="left"/>
        <w:rPr>
          <w:rFonts w:ascii="Times New Roman" w:eastAsia="Times New Roman" w:hAnsi="Times New Roman" w:cs="Times New Roman"/>
          <w:sz w:val="24"/>
          <w:szCs w:val="24"/>
          <w:lang w:eastAsia="pt-BR"/>
        </w:rPr>
      </w:pPr>
    </w:p>
    <w:p w:rsidR="003B0D28" w:rsidRPr="003720D5" w:rsidRDefault="003B0D28" w:rsidP="003B0D28">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 xml:space="preserve">O jogo interativo continua entre os personagens nos próximos </w:t>
      </w:r>
      <w:r w:rsidR="003720D5" w:rsidRPr="003720D5">
        <w:rPr>
          <w:rFonts w:ascii="Times New Roman" w:eastAsia="Times New Roman" w:hAnsi="Times New Roman" w:cs="Times New Roman"/>
          <w:color w:val="000000"/>
          <w:sz w:val="24"/>
          <w:szCs w:val="24"/>
          <w:lang w:eastAsia="pt-BR"/>
        </w:rPr>
        <w:t>quadros, levando</w:t>
      </w:r>
      <w:r w:rsidRPr="003720D5">
        <w:rPr>
          <w:rFonts w:ascii="Times New Roman" w:eastAsia="Times New Roman" w:hAnsi="Times New Roman" w:cs="Times New Roman"/>
          <w:color w:val="000000"/>
          <w:sz w:val="24"/>
          <w:szCs w:val="24"/>
          <w:lang w:eastAsia="pt-BR"/>
        </w:rPr>
        <w:t xml:space="preserve"> Aline a permanecer em uma posição mais elevada do que os maridos, se apresentando de forma autoritária, com as mãos na cintura, informando que eles precisam fazer algo diferente. Otto, identifica as pistas linguísticas, deixadas pela namorada e exclama “TIPO O </w:t>
      </w:r>
      <w:proofErr w:type="gramStart"/>
      <w:r w:rsidRPr="003720D5">
        <w:rPr>
          <w:rFonts w:ascii="Times New Roman" w:eastAsia="Times New Roman" w:hAnsi="Times New Roman" w:cs="Times New Roman"/>
          <w:color w:val="000000"/>
          <w:sz w:val="24"/>
          <w:szCs w:val="24"/>
          <w:lang w:eastAsia="pt-BR"/>
        </w:rPr>
        <w:t>QUÊ?”</w:t>
      </w:r>
      <w:proofErr w:type="gramEnd"/>
      <w:r w:rsidRPr="003720D5">
        <w:rPr>
          <w:rFonts w:ascii="Times New Roman" w:eastAsia="Times New Roman" w:hAnsi="Times New Roman" w:cs="Times New Roman"/>
          <w:color w:val="000000"/>
          <w:sz w:val="24"/>
          <w:szCs w:val="24"/>
          <w:lang w:eastAsia="pt-BR"/>
        </w:rPr>
        <w:t xml:space="preserve">, querendo assim, satisfazer os anseios da namorada e disposto a mudar essa situação de </w:t>
      </w:r>
      <w:r w:rsidRPr="003720D5">
        <w:rPr>
          <w:rFonts w:ascii="Times New Roman" w:eastAsia="Times New Roman" w:hAnsi="Times New Roman" w:cs="Times New Roman"/>
          <w:color w:val="000000"/>
          <w:sz w:val="24"/>
          <w:szCs w:val="24"/>
          <w:lang w:eastAsia="pt-BR"/>
        </w:rPr>
        <w:lastRenderedPageBreak/>
        <w:t xml:space="preserve">descontentamento. Aqui, Otto aciona a </w:t>
      </w:r>
      <w:proofErr w:type="spellStart"/>
      <w:r w:rsidRPr="003720D5">
        <w:rPr>
          <w:rFonts w:ascii="Times New Roman" w:eastAsia="Times New Roman" w:hAnsi="Times New Roman" w:cs="Times New Roman"/>
          <w:color w:val="000000"/>
          <w:sz w:val="24"/>
          <w:szCs w:val="24"/>
          <w:lang w:eastAsia="pt-BR"/>
        </w:rPr>
        <w:t>supermáxima</w:t>
      </w:r>
      <w:proofErr w:type="spellEnd"/>
      <w:r w:rsidRPr="003720D5">
        <w:rPr>
          <w:rFonts w:ascii="Times New Roman" w:eastAsia="Times New Roman" w:hAnsi="Times New Roman" w:cs="Times New Roman"/>
          <w:color w:val="000000"/>
          <w:sz w:val="24"/>
          <w:szCs w:val="24"/>
          <w:lang w:eastAsia="pt-BR"/>
        </w:rPr>
        <w:t xml:space="preserve"> da categoria de modo, como se pedisse a Aline para que ela seja clara naquilo que deseja.</w:t>
      </w:r>
    </w:p>
    <w:p w:rsidR="003B0D28" w:rsidRPr="003720D5" w:rsidRDefault="003B0D28" w:rsidP="003B0D28">
      <w:pPr>
        <w:spacing w:line="360" w:lineRule="auto"/>
        <w:jc w:val="left"/>
        <w:rPr>
          <w:rFonts w:ascii="Times New Roman" w:eastAsia="Times New Roman" w:hAnsi="Times New Roman" w:cs="Times New Roman"/>
          <w:sz w:val="24"/>
          <w:szCs w:val="24"/>
          <w:lang w:eastAsia="pt-BR"/>
        </w:rPr>
      </w:pPr>
    </w:p>
    <w:p w:rsidR="003B0D28" w:rsidRPr="003720D5" w:rsidRDefault="003B0D28" w:rsidP="003B0D28">
      <w:pPr>
        <w:spacing w:line="360" w:lineRule="auto"/>
        <w:jc w:val="both"/>
        <w:rPr>
          <w:rFonts w:ascii="Times New Roman" w:eastAsia="Times New Roman" w:hAnsi="Times New Roman" w:cs="Times New Roman"/>
          <w:color w:val="000000"/>
          <w:sz w:val="24"/>
          <w:szCs w:val="24"/>
          <w:lang w:eastAsia="pt-BR"/>
        </w:rPr>
      </w:pPr>
      <w:r w:rsidRPr="003720D5">
        <w:rPr>
          <w:rFonts w:ascii="Times New Roman" w:eastAsia="Times New Roman" w:hAnsi="Times New Roman" w:cs="Times New Roman"/>
          <w:color w:val="000000"/>
          <w:sz w:val="24"/>
          <w:szCs w:val="24"/>
          <w:lang w:eastAsia="pt-BR"/>
        </w:rPr>
        <w:t xml:space="preserve">O humor surge, no último quadro, quando Aline </w:t>
      </w:r>
      <w:r w:rsidRPr="003720D5">
        <w:rPr>
          <w:rFonts w:ascii="Times New Roman" w:eastAsia="Times New Roman" w:hAnsi="Times New Roman" w:cs="Times New Roman"/>
          <w:i/>
          <w:iCs/>
          <w:color w:val="000000"/>
          <w:sz w:val="24"/>
          <w:szCs w:val="24"/>
          <w:lang w:eastAsia="pt-BR"/>
        </w:rPr>
        <w:t>quebra</w:t>
      </w:r>
      <w:r w:rsidRPr="003720D5">
        <w:rPr>
          <w:rFonts w:ascii="Times New Roman" w:eastAsia="Times New Roman" w:hAnsi="Times New Roman" w:cs="Times New Roman"/>
          <w:color w:val="000000"/>
          <w:sz w:val="24"/>
          <w:szCs w:val="24"/>
          <w:lang w:eastAsia="pt-BR"/>
        </w:rPr>
        <w:t xml:space="preserve"> a expectativa não só de Otto e Pedro, mas principalmente a de seu leitor, ao responder: “LAVAR A </w:t>
      </w:r>
      <w:proofErr w:type="gramStart"/>
      <w:r w:rsidRPr="003720D5">
        <w:rPr>
          <w:rFonts w:ascii="Times New Roman" w:eastAsia="Times New Roman" w:hAnsi="Times New Roman" w:cs="Times New Roman"/>
          <w:color w:val="000000"/>
          <w:sz w:val="24"/>
          <w:szCs w:val="24"/>
          <w:lang w:eastAsia="pt-BR"/>
        </w:rPr>
        <w:t>LOUÇA!”</w:t>
      </w:r>
      <w:proofErr w:type="gramEnd"/>
      <w:r w:rsidRPr="003720D5">
        <w:rPr>
          <w:rFonts w:ascii="Times New Roman" w:eastAsia="Times New Roman" w:hAnsi="Times New Roman" w:cs="Times New Roman"/>
          <w:color w:val="000000"/>
          <w:sz w:val="24"/>
          <w:szCs w:val="24"/>
          <w:lang w:eastAsia="pt-BR"/>
        </w:rPr>
        <w:t xml:space="preserve"> Pois todos espera</w:t>
      </w:r>
      <w:r w:rsidR="003720D5" w:rsidRPr="003720D5">
        <w:rPr>
          <w:rFonts w:ascii="Times New Roman" w:eastAsia="Times New Roman" w:hAnsi="Times New Roman" w:cs="Times New Roman"/>
          <w:color w:val="000000"/>
          <w:sz w:val="24"/>
          <w:szCs w:val="24"/>
          <w:lang w:eastAsia="pt-BR"/>
        </w:rPr>
        <w:t>vam</w:t>
      </w:r>
      <w:r w:rsidRPr="003720D5">
        <w:rPr>
          <w:rFonts w:ascii="Times New Roman" w:eastAsia="Times New Roman" w:hAnsi="Times New Roman" w:cs="Times New Roman"/>
          <w:color w:val="000000"/>
          <w:sz w:val="24"/>
          <w:szCs w:val="24"/>
          <w:lang w:eastAsia="pt-BR"/>
        </w:rPr>
        <w:t xml:space="preserve"> que </w:t>
      </w:r>
      <w:r w:rsidR="003720D5" w:rsidRPr="003720D5">
        <w:rPr>
          <w:rFonts w:ascii="Times New Roman" w:eastAsia="Times New Roman" w:hAnsi="Times New Roman" w:cs="Times New Roman"/>
          <w:color w:val="000000"/>
          <w:sz w:val="24"/>
          <w:szCs w:val="24"/>
          <w:lang w:eastAsia="pt-BR"/>
        </w:rPr>
        <w:t>a personagem</w:t>
      </w:r>
      <w:r w:rsidRPr="003720D5">
        <w:rPr>
          <w:rFonts w:ascii="Times New Roman" w:eastAsia="Times New Roman" w:hAnsi="Times New Roman" w:cs="Times New Roman"/>
          <w:color w:val="000000"/>
          <w:sz w:val="24"/>
          <w:szCs w:val="24"/>
          <w:lang w:eastAsia="pt-BR"/>
        </w:rPr>
        <w:t xml:space="preserve"> respond</w:t>
      </w:r>
      <w:r w:rsidR="003720D5" w:rsidRPr="003720D5">
        <w:rPr>
          <w:rFonts w:ascii="Times New Roman" w:eastAsia="Times New Roman" w:hAnsi="Times New Roman" w:cs="Times New Roman"/>
          <w:color w:val="000000"/>
          <w:sz w:val="24"/>
          <w:szCs w:val="24"/>
          <w:lang w:eastAsia="pt-BR"/>
        </w:rPr>
        <w:t>esse</w:t>
      </w:r>
      <w:r w:rsidRPr="003720D5">
        <w:rPr>
          <w:rFonts w:ascii="Times New Roman" w:eastAsia="Times New Roman" w:hAnsi="Times New Roman" w:cs="Times New Roman"/>
          <w:color w:val="000000"/>
          <w:sz w:val="24"/>
          <w:szCs w:val="24"/>
          <w:lang w:eastAsia="pt-BR"/>
        </w:rPr>
        <w:t xml:space="preserve"> algo relacionado ao </w:t>
      </w:r>
      <w:r w:rsidRPr="003720D5">
        <w:rPr>
          <w:rFonts w:ascii="Times New Roman" w:eastAsia="Times New Roman" w:hAnsi="Times New Roman" w:cs="Times New Roman"/>
          <w:i/>
          <w:color w:val="000000"/>
          <w:sz w:val="24"/>
          <w:szCs w:val="24"/>
          <w:lang w:eastAsia="pt-BR"/>
        </w:rPr>
        <w:t>script</w:t>
      </w:r>
      <w:r w:rsidRPr="003720D5">
        <w:rPr>
          <w:rFonts w:ascii="Times New Roman" w:eastAsia="Times New Roman" w:hAnsi="Times New Roman" w:cs="Times New Roman"/>
          <w:color w:val="000000"/>
          <w:sz w:val="24"/>
          <w:szCs w:val="24"/>
          <w:lang w:eastAsia="pt-BR"/>
        </w:rPr>
        <w:t xml:space="preserve"> sexo, a personagem aciona uma ação ligada ao </w:t>
      </w:r>
      <w:proofErr w:type="gramStart"/>
      <w:r w:rsidRPr="003720D5">
        <w:rPr>
          <w:rFonts w:ascii="Times New Roman" w:eastAsia="Times New Roman" w:hAnsi="Times New Roman" w:cs="Times New Roman"/>
          <w:i/>
          <w:color w:val="000000"/>
          <w:sz w:val="24"/>
          <w:szCs w:val="24"/>
          <w:lang w:eastAsia="pt-BR"/>
        </w:rPr>
        <w:t>script</w:t>
      </w:r>
      <w:r w:rsidRPr="003720D5">
        <w:rPr>
          <w:rFonts w:ascii="Times New Roman" w:eastAsia="Times New Roman" w:hAnsi="Times New Roman" w:cs="Times New Roman"/>
          <w:color w:val="000000"/>
          <w:sz w:val="24"/>
          <w:szCs w:val="24"/>
          <w:lang w:eastAsia="pt-BR"/>
        </w:rPr>
        <w:t xml:space="preserve">  afazer</w:t>
      </w:r>
      <w:r w:rsidR="003720D5" w:rsidRPr="003720D5">
        <w:rPr>
          <w:rFonts w:ascii="Times New Roman" w:eastAsia="Times New Roman" w:hAnsi="Times New Roman" w:cs="Times New Roman"/>
          <w:color w:val="000000"/>
          <w:sz w:val="24"/>
          <w:szCs w:val="24"/>
          <w:lang w:eastAsia="pt-BR"/>
        </w:rPr>
        <w:t>es</w:t>
      </w:r>
      <w:proofErr w:type="gramEnd"/>
      <w:r w:rsidRPr="003720D5">
        <w:rPr>
          <w:rFonts w:ascii="Times New Roman" w:eastAsia="Times New Roman" w:hAnsi="Times New Roman" w:cs="Times New Roman"/>
          <w:color w:val="000000"/>
          <w:sz w:val="24"/>
          <w:szCs w:val="24"/>
          <w:lang w:eastAsia="pt-BR"/>
        </w:rPr>
        <w:t xml:space="preserve"> doméstico</w:t>
      </w:r>
      <w:r w:rsidR="003720D5" w:rsidRPr="003720D5">
        <w:rPr>
          <w:rFonts w:ascii="Times New Roman" w:eastAsia="Times New Roman" w:hAnsi="Times New Roman" w:cs="Times New Roman"/>
          <w:color w:val="000000"/>
          <w:sz w:val="24"/>
          <w:szCs w:val="24"/>
          <w:lang w:eastAsia="pt-BR"/>
        </w:rPr>
        <w:t>s</w:t>
      </w:r>
      <w:r w:rsidRPr="003720D5">
        <w:rPr>
          <w:rFonts w:ascii="Times New Roman" w:eastAsia="Times New Roman" w:hAnsi="Times New Roman" w:cs="Times New Roman"/>
          <w:color w:val="000000"/>
          <w:sz w:val="24"/>
          <w:szCs w:val="24"/>
          <w:lang w:eastAsia="pt-BR"/>
        </w:rPr>
        <w:t>, como lavar a louça e deixa claro que esta tarefa, normalmente, está ligado a uma atividade que ela, como mulher, mesmo “moderninha” e sem pudores, constantemente faz.</w:t>
      </w:r>
    </w:p>
    <w:p w:rsidR="003B0D28" w:rsidRPr="003720D5" w:rsidRDefault="003B0D28" w:rsidP="003B0D28">
      <w:pPr>
        <w:spacing w:line="360" w:lineRule="auto"/>
        <w:jc w:val="both"/>
        <w:rPr>
          <w:rFonts w:ascii="Times New Roman" w:eastAsia="Times New Roman" w:hAnsi="Times New Roman" w:cs="Times New Roman"/>
          <w:sz w:val="24"/>
          <w:szCs w:val="24"/>
          <w:lang w:eastAsia="pt-BR"/>
        </w:rPr>
      </w:pPr>
    </w:p>
    <w:p w:rsidR="003B0D28" w:rsidRPr="003720D5" w:rsidRDefault="003B0D28" w:rsidP="003B0D28">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Identificamos ainda nesse último quadro que as personagens tomam a forma da cor bege, diferente dos quadros</w:t>
      </w:r>
      <w:r w:rsidR="003720D5" w:rsidRPr="003720D5">
        <w:rPr>
          <w:rFonts w:ascii="Times New Roman" w:eastAsia="Times New Roman" w:hAnsi="Times New Roman" w:cs="Times New Roman"/>
          <w:color w:val="000000"/>
          <w:sz w:val="24"/>
          <w:szCs w:val="24"/>
          <w:lang w:eastAsia="pt-BR"/>
        </w:rPr>
        <w:t xml:space="preserve"> anteriores</w:t>
      </w:r>
      <w:r w:rsidRPr="003720D5">
        <w:rPr>
          <w:rFonts w:ascii="Times New Roman" w:eastAsia="Times New Roman" w:hAnsi="Times New Roman" w:cs="Times New Roman"/>
          <w:color w:val="000000"/>
          <w:sz w:val="24"/>
          <w:szCs w:val="24"/>
          <w:lang w:eastAsia="pt-BR"/>
        </w:rPr>
        <w:t xml:space="preserve">. Se a associarmos à expressão: “ficou bege”, como representativa de um estado de constrangimento, de vergonha, podemos entender a intenção de Adão </w:t>
      </w:r>
      <w:proofErr w:type="spellStart"/>
      <w:r w:rsidRPr="003720D5">
        <w:rPr>
          <w:rFonts w:ascii="Times New Roman" w:eastAsia="Times New Roman" w:hAnsi="Times New Roman" w:cs="Times New Roman"/>
          <w:color w:val="000000"/>
          <w:sz w:val="24"/>
          <w:szCs w:val="24"/>
          <w:lang w:eastAsia="pt-BR"/>
        </w:rPr>
        <w:t>Iturrusgarai</w:t>
      </w:r>
      <w:proofErr w:type="spellEnd"/>
      <w:r w:rsidRPr="003720D5">
        <w:rPr>
          <w:rFonts w:ascii="Times New Roman" w:eastAsia="Times New Roman" w:hAnsi="Times New Roman" w:cs="Times New Roman"/>
          <w:color w:val="000000"/>
          <w:sz w:val="24"/>
          <w:szCs w:val="24"/>
          <w:lang w:eastAsia="pt-BR"/>
        </w:rPr>
        <w:t xml:space="preserve"> ao colocá-lo</w:t>
      </w:r>
      <w:r w:rsidR="003720D5" w:rsidRPr="003720D5">
        <w:rPr>
          <w:rFonts w:ascii="Times New Roman" w:eastAsia="Times New Roman" w:hAnsi="Times New Roman" w:cs="Times New Roman"/>
          <w:color w:val="000000"/>
          <w:sz w:val="24"/>
          <w:szCs w:val="24"/>
          <w:lang w:eastAsia="pt-BR"/>
        </w:rPr>
        <w:t>s</w:t>
      </w:r>
      <w:r w:rsidRPr="003720D5">
        <w:rPr>
          <w:rFonts w:ascii="Times New Roman" w:eastAsia="Times New Roman" w:hAnsi="Times New Roman" w:cs="Times New Roman"/>
          <w:color w:val="000000"/>
          <w:sz w:val="24"/>
          <w:szCs w:val="24"/>
          <w:lang w:eastAsia="pt-BR"/>
        </w:rPr>
        <w:t xml:space="preserve"> dessa maneira.</w:t>
      </w:r>
    </w:p>
    <w:p w:rsidR="005C666B" w:rsidRPr="003720D5" w:rsidRDefault="005C666B" w:rsidP="00A40352">
      <w:pPr>
        <w:spacing w:line="360" w:lineRule="auto"/>
        <w:jc w:val="left"/>
        <w:rPr>
          <w:rFonts w:ascii="Times New Roman" w:eastAsia="Times New Roman" w:hAnsi="Times New Roman" w:cs="Times New Roman"/>
          <w:sz w:val="24"/>
          <w:szCs w:val="24"/>
          <w:lang w:eastAsia="pt-BR"/>
        </w:rPr>
      </w:pPr>
    </w:p>
    <w:p w:rsidR="005C666B" w:rsidRPr="003720D5" w:rsidRDefault="005C666B" w:rsidP="00A40352">
      <w:pPr>
        <w:spacing w:line="360" w:lineRule="auto"/>
        <w:jc w:val="left"/>
        <w:rPr>
          <w:rFonts w:ascii="Times New Roman" w:eastAsia="Times New Roman" w:hAnsi="Times New Roman" w:cs="Times New Roman"/>
          <w:sz w:val="24"/>
          <w:szCs w:val="24"/>
          <w:lang w:eastAsia="pt-BR"/>
        </w:rPr>
      </w:pPr>
    </w:p>
    <w:p w:rsidR="00A40352" w:rsidRPr="003720D5" w:rsidRDefault="0052727C" w:rsidP="00A40352">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b/>
          <w:bCs/>
          <w:color w:val="000000"/>
          <w:sz w:val="24"/>
          <w:szCs w:val="24"/>
          <w:lang w:eastAsia="pt-BR"/>
        </w:rPr>
        <w:t>Considerações finais</w:t>
      </w:r>
    </w:p>
    <w:p w:rsidR="00A40352" w:rsidRPr="003720D5" w:rsidRDefault="00A40352" w:rsidP="00A40352">
      <w:pPr>
        <w:spacing w:line="360" w:lineRule="auto"/>
        <w:jc w:val="both"/>
        <w:rPr>
          <w:rFonts w:ascii="Times New Roman" w:eastAsia="Times New Roman" w:hAnsi="Times New Roman" w:cs="Times New Roman"/>
          <w:color w:val="000000"/>
          <w:sz w:val="24"/>
          <w:szCs w:val="24"/>
          <w:lang w:eastAsia="pt-BR"/>
        </w:rPr>
      </w:pPr>
      <w:r w:rsidRPr="003720D5">
        <w:rPr>
          <w:rFonts w:ascii="Times New Roman" w:eastAsia="Times New Roman" w:hAnsi="Times New Roman" w:cs="Times New Roman"/>
          <w:color w:val="000000"/>
          <w:sz w:val="24"/>
          <w:szCs w:val="24"/>
          <w:lang w:eastAsia="pt-BR"/>
        </w:rPr>
        <w:t xml:space="preserve">Após análise das teorias de </w:t>
      </w:r>
      <w:proofErr w:type="spellStart"/>
      <w:r w:rsidRPr="003720D5">
        <w:rPr>
          <w:rFonts w:ascii="Times New Roman" w:eastAsia="Times New Roman" w:hAnsi="Times New Roman" w:cs="Times New Roman"/>
          <w:color w:val="000000"/>
          <w:sz w:val="24"/>
          <w:szCs w:val="24"/>
          <w:lang w:eastAsia="pt-BR"/>
        </w:rPr>
        <w:t>Raskin</w:t>
      </w:r>
      <w:proofErr w:type="spellEnd"/>
      <w:r w:rsidRPr="003720D5">
        <w:rPr>
          <w:rFonts w:ascii="Times New Roman" w:eastAsia="Times New Roman" w:hAnsi="Times New Roman" w:cs="Times New Roman"/>
          <w:color w:val="000000"/>
          <w:sz w:val="24"/>
          <w:szCs w:val="24"/>
          <w:lang w:eastAsia="pt-BR"/>
        </w:rPr>
        <w:t xml:space="preserve"> e </w:t>
      </w:r>
      <w:proofErr w:type="spellStart"/>
      <w:r w:rsidRPr="003720D5">
        <w:rPr>
          <w:rFonts w:ascii="Times New Roman" w:eastAsia="Times New Roman" w:hAnsi="Times New Roman" w:cs="Times New Roman"/>
          <w:color w:val="000000"/>
          <w:sz w:val="24"/>
          <w:szCs w:val="24"/>
          <w:lang w:eastAsia="pt-BR"/>
        </w:rPr>
        <w:t>Grice</w:t>
      </w:r>
      <w:proofErr w:type="spellEnd"/>
      <w:r w:rsidRPr="003720D5">
        <w:rPr>
          <w:rFonts w:ascii="Times New Roman" w:eastAsia="Times New Roman" w:hAnsi="Times New Roman" w:cs="Times New Roman"/>
          <w:color w:val="000000"/>
          <w:sz w:val="24"/>
          <w:szCs w:val="24"/>
          <w:lang w:eastAsia="pt-BR"/>
        </w:rPr>
        <w:t xml:space="preserve"> e a leitura das tirinhas de humor expressas na personagem Aline, percebemos que fazer uso de elementos linguísticos e semânticos encontrados na</w:t>
      </w:r>
      <w:r w:rsidRPr="003720D5">
        <w:rPr>
          <w:rFonts w:ascii="Times New Roman" w:eastAsia="Times New Roman" w:hAnsi="Times New Roman" w:cs="Times New Roman"/>
          <w:color w:val="111111"/>
          <w:sz w:val="24"/>
          <w:szCs w:val="24"/>
          <w:lang w:eastAsia="pt-BR"/>
        </w:rPr>
        <w:t xml:space="preserve"> </w:t>
      </w:r>
      <w:r w:rsidRPr="003720D5">
        <w:rPr>
          <w:rFonts w:ascii="Times New Roman" w:eastAsia="Times New Roman" w:hAnsi="Times New Roman" w:cs="Times New Roman"/>
          <w:i/>
          <w:iCs/>
          <w:color w:val="111111"/>
          <w:sz w:val="24"/>
          <w:szCs w:val="24"/>
          <w:lang w:eastAsia="pt-BR"/>
        </w:rPr>
        <w:t>Teoria inferencial das implicaturas</w:t>
      </w:r>
      <w:r w:rsidRPr="003720D5">
        <w:rPr>
          <w:rFonts w:ascii="Times New Roman" w:eastAsia="Times New Roman" w:hAnsi="Times New Roman" w:cs="Times New Roman"/>
          <w:color w:val="000000"/>
          <w:sz w:val="24"/>
          <w:szCs w:val="24"/>
          <w:lang w:eastAsia="pt-BR"/>
        </w:rPr>
        <w:t xml:space="preserve"> e na </w:t>
      </w:r>
      <w:r w:rsidRPr="003720D5">
        <w:rPr>
          <w:rFonts w:ascii="Times New Roman" w:eastAsia="Times New Roman" w:hAnsi="Times New Roman" w:cs="Times New Roman"/>
          <w:i/>
          <w:iCs/>
          <w:color w:val="000000"/>
          <w:sz w:val="24"/>
          <w:szCs w:val="24"/>
          <w:lang w:eastAsia="pt-BR"/>
        </w:rPr>
        <w:t>Teoria de Script Semântico de Humor f</w:t>
      </w:r>
      <w:r w:rsidRPr="003720D5">
        <w:rPr>
          <w:rFonts w:ascii="Times New Roman" w:eastAsia="Times New Roman" w:hAnsi="Times New Roman" w:cs="Times New Roman"/>
          <w:color w:val="000000"/>
          <w:sz w:val="24"/>
          <w:szCs w:val="24"/>
          <w:lang w:eastAsia="pt-BR"/>
        </w:rPr>
        <w:t>az todo sentido</w:t>
      </w:r>
      <w:r w:rsidRPr="003720D5">
        <w:rPr>
          <w:rFonts w:ascii="Times New Roman" w:eastAsia="Times New Roman" w:hAnsi="Times New Roman" w:cs="Times New Roman"/>
          <w:i/>
          <w:iCs/>
          <w:color w:val="000000"/>
          <w:sz w:val="24"/>
          <w:szCs w:val="24"/>
          <w:lang w:eastAsia="pt-BR"/>
        </w:rPr>
        <w:t>,</w:t>
      </w:r>
      <w:r w:rsidRPr="003720D5">
        <w:rPr>
          <w:rFonts w:ascii="Times New Roman" w:eastAsia="Times New Roman" w:hAnsi="Times New Roman" w:cs="Times New Roman"/>
          <w:color w:val="000000"/>
          <w:sz w:val="24"/>
          <w:szCs w:val="24"/>
          <w:lang w:eastAsia="pt-BR"/>
        </w:rPr>
        <w:t xml:space="preserve"> pois é possível encontrar nas referidas tiras várias violações das máximas conversacionais. Nesse caso, as tiras funcionam como um elemento mais leve que permite ao leitor absorver o conteúdo escrito e o que está nas entrelinhas, deixando uma mensagem e</w:t>
      </w:r>
      <w:r w:rsidR="003720D5" w:rsidRPr="003720D5">
        <w:rPr>
          <w:rFonts w:ascii="Times New Roman" w:eastAsia="Times New Roman" w:hAnsi="Times New Roman" w:cs="Times New Roman"/>
          <w:color w:val="000000"/>
          <w:sz w:val="24"/>
          <w:szCs w:val="24"/>
          <w:lang w:eastAsia="pt-BR"/>
        </w:rPr>
        <w:t>m muitos momentos não escrita, mas que pode ser compreendida devido ao conhecimento partilhado.</w:t>
      </w:r>
    </w:p>
    <w:p w:rsidR="005C666B" w:rsidRPr="003720D5" w:rsidRDefault="005C666B" w:rsidP="00A40352">
      <w:pPr>
        <w:spacing w:line="360" w:lineRule="auto"/>
        <w:jc w:val="both"/>
        <w:rPr>
          <w:rFonts w:ascii="Times New Roman" w:eastAsia="Times New Roman" w:hAnsi="Times New Roman" w:cs="Times New Roman"/>
          <w:sz w:val="24"/>
          <w:szCs w:val="24"/>
          <w:lang w:eastAsia="pt-BR"/>
        </w:rPr>
      </w:pPr>
    </w:p>
    <w:p w:rsidR="0052727C" w:rsidRPr="003720D5" w:rsidRDefault="0052727C" w:rsidP="00A40352">
      <w:pPr>
        <w:spacing w:line="360" w:lineRule="auto"/>
        <w:jc w:val="both"/>
        <w:rPr>
          <w:rFonts w:ascii="Times New Roman" w:eastAsia="Times New Roman" w:hAnsi="Times New Roman" w:cs="Times New Roman"/>
          <w:sz w:val="24"/>
          <w:szCs w:val="24"/>
          <w:lang w:eastAsia="pt-BR"/>
        </w:rPr>
      </w:pPr>
    </w:p>
    <w:p w:rsidR="005C666B" w:rsidRPr="003720D5" w:rsidRDefault="0052727C" w:rsidP="00A40352">
      <w:pPr>
        <w:spacing w:line="360" w:lineRule="auto"/>
        <w:jc w:val="both"/>
        <w:rPr>
          <w:rFonts w:ascii="Times New Roman" w:eastAsia="Times New Roman" w:hAnsi="Times New Roman" w:cs="Times New Roman"/>
          <w:b/>
          <w:color w:val="000000"/>
          <w:sz w:val="24"/>
          <w:szCs w:val="24"/>
          <w:lang w:eastAsia="pt-BR"/>
        </w:rPr>
      </w:pPr>
      <w:r w:rsidRPr="003720D5">
        <w:rPr>
          <w:rFonts w:ascii="Times New Roman" w:eastAsia="Times New Roman" w:hAnsi="Times New Roman" w:cs="Times New Roman"/>
          <w:b/>
          <w:color w:val="000000"/>
          <w:sz w:val="24"/>
          <w:szCs w:val="24"/>
          <w:lang w:eastAsia="pt-BR"/>
        </w:rPr>
        <w:t>Referências</w:t>
      </w:r>
    </w:p>
    <w:p w:rsidR="005C666B" w:rsidRPr="003720D5" w:rsidRDefault="00911B5E" w:rsidP="00A40352">
      <w:pPr>
        <w:spacing w:line="360" w:lineRule="auto"/>
        <w:jc w:val="both"/>
        <w:rPr>
          <w:rFonts w:ascii="Times New Roman" w:eastAsia="Times New Roman" w:hAnsi="Times New Roman" w:cs="Times New Roman"/>
          <w:b/>
          <w:sz w:val="24"/>
          <w:szCs w:val="24"/>
          <w:lang w:eastAsia="pt-BR"/>
        </w:rPr>
      </w:pPr>
      <w:hyperlink r:id="rId12" w:history="1">
        <w:r w:rsidR="005C666B" w:rsidRPr="003720D5">
          <w:rPr>
            <w:rStyle w:val="Hyperlink"/>
            <w:rFonts w:ascii="Times New Roman" w:eastAsia="Times New Roman" w:hAnsi="Times New Roman" w:cs="Times New Roman"/>
            <w:b/>
            <w:sz w:val="24"/>
            <w:szCs w:val="24"/>
            <w:lang w:eastAsia="pt-BR"/>
          </w:rPr>
          <w:t>http://adao-tiras.blog.uol.com.br/aline/</w:t>
        </w:r>
      </w:hyperlink>
      <w:r w:rsidR="005C666B" w:rsidRPr="003720D5">
        <w:rPr>
          <w:rFonts w:ascii="Times New Roman" w:eastAsia="Times New Roman" w:hAnsi="Times New Roman" w:cs="Times New Roman"/>
          <w:b/>
          <w:sz w:val="24"/>
          <w:szCs w:val="24"/>
          <w:lang w:eastAsia="pt-BR"/>
        </w:rPr>
        <w:t xml:space="preserve"> </w:t>
      </w:r>
    </w:p>
    <w:p w:rsidR="005C666B" w:rsidRPr="003720D5" w:rsidRDefault="005C666B" w:rsidP="00A40352">
      <w:pPr>
        <w:spacing w:line="360" w:lineRule="auto"/>
        <w:jc w:val="both"/>
        <w:rPr>
          <w:rFonts w:ascii="Times New Roman" w:eastAsia="Times New Roman" w:hAnsi="Times New Roman" w:cs="Times New Roman"/>
          <w:b/>
          <w:sz w:val="24"/>
          <w:szCs w:val="24"/>
          <w:lang w:eastAsia="pt-BR"/>
        </w:rPr>
      </w:pPr>
    </w:p>
    <w:p w:rsidR="00A40352" w:rsidRPr="003720D5" w:rsidRDefault="00A40352" w:rsidP="003720D5">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 xml:space="preserve">ALBUQUERQUE, </w:t>
      </w:r>
      <w:proofErr w:type="spellStart"/>
      <w:r w:rsidRPr="003720D5">
        <w:rPr>
          <w:rFonts w:ascii="Times New Roman" w:eastAsia="Times New Roman" w:hAnsi="Times New Roman" w:cs="Times New Roman"/>
          <w:color w:val="000000"/>
          <w:sz w:val="24"/>
          <w:szCs w:val="24"/>
          <w:lang w:eastAsia="pt-BR"/>
        </w:rPr>
        <w:t>Rhullielton</w:t>
      </w:r>
      <w:proofErr w:type="spellEnd"/>
      <w:r w:rsidRPr="003720D5">
        <w:rPr>
          <w:rFonts w:ascii="Times New Roman" w:eastAsia="Times New Roman" w:hAnsi="Times New Roman" w:cs="Times New Roman"/>
          <w:color w:val="000000"/>
          <w:sz w:val="24"/>
          <w:szCs w:val="24"/>
          <w:lang w:eastAsia="pt-BR"/>
        </w:rPr>
        <w:t xml:space="preserve"> Pereira </w:t>
      </w:r>
      <w:proofErr w:type="spellStart"/>
      <w:r w:rsidRPr="003720D5">
        <w:rPr>
          <w:rFonts w:ascii="Times New Roman" w:eastAsia="Times New Roman" w:hAnsi="Times New Roman" w:cs="Times New Roman"/>
          <w:color w:val="000000"/>
          <w:sz w:val="24"/>
          <w:szCs w:val="24"/>
          <w:lang w:eastAsia="pt-BR"/>
        </w:rPr>
        <w:t>Lechner</w:t>
      </w:r>
      <w:proofErr w:type="spellEnd"/>
      <w:r w:rsidRPr="003720D5">
        <w:rPr>
          <w:rFonts w:ascii="Times New Roman" w:eastAsia="Times New Roman" w:hAnsi="Times New Roman" w:cs="Times New Roman"/>
          <w:color w:val="000000"/>
          <w:sz w:val="24"/>
          <w:szCs w:val="24"/>
          <w:lang w:eastAsia="pt-BR"/>
        </w:rPr>
        <w:t xml:space="preserve"> de; BARROS, Adriana Lúcia de Escobar Chaves. </w:t>
      </w:r>
      <w:r w:rsidRPr="003720D5">
        <w:rPr>
          <w:rFonts w:ascii="Times New Roman" w:eastAsia="Times New Roman" w:hAnsi="Times New Roman" w:cs="Times New Roman"/>
          <w:b/>
          <w:bCs/>
          <w:color w:val="000000"/>
          <w:sz w:val="24"/>
          <w:szCs w:val="24"/>
          <w:lang w:eastAsia="pt-BR"/>
        </w:rPr>
        <w:t>Análise Pragmática e Semântica dos Discursos de Tirinhas de Quadrinhos</w:t>
      </w:r>
      <w:r w:rsidRPr="003720D5">
        <w:rPr>
          <w:rFonts w:ascii="Times New Roman" w:eastAsia="Times New Roman" w:hAnsi="Times New Roman" w:cs="Times New Roman"/>
          <w:color w:val="000000"/>
          <w:sz w:val="24"/>
          <w:szCs w:val="24"/>
          <w:lang w:eastAsia="pt-BR"/>
        </w:rPr>
        <w:t xml:space="preserve">. Círculo Fluminense de Estudos Filológicos e Linguísticos. Revista </w:t>
      </w:r>
      <w:proofErr w:type="spellStart"/>
      <w:r w:rsidRPr="003720D5">
        <w:rPr>
          <w:rFonts w:ascii="Times New Roman" w:eastAsia="Times New Roman" w:hAnsi="Times New Roman" w:cs="Times New Roman"/>
          <w:color w:val="000000"/>
          <w:sz w:val="24"/>
          <w:szCs w:val="24"/>
          <w:lang w:eastAsia="pt-BR"/>
        </w:rPr>
        <w:t>Philologus</w:t>
      </w:r>
      <w:proofErr w:type="spellEnd"/>
      <w:r w:rsidRPr="003720D5">
        <w:rPr>
          <w:rFonts w:ascii="Times New Roman" w:eastAsia="Times New Roman" w:hAnsi="Times New Roman" w:cs="Times New Roman"/>
          <w:color w:val="000000"/>
          <w:sz w:val="24"/>
          <w:szCs w:val="24"/>
          <w:lang w:eastAsia="pt-BR"/>
        </w:rPr>
        <w:t xml:space="preserve">, ano 21, nº 61, </w:t>
      </w:r>
      <w:proofErr w:type="spellStart"/>
      <w:r w:rsidRPr="003720D5">
        <w:rPr>
          <w:rFonts w:ascii="Times New Roman" w:eastAsia="Times New Roman" w:hAnsi="Times New Roman" w:cs="Times New Roman"/>
          <w:color w:val="000000"/>
          <w:sz w:val="24"/>
          <w:szCs w:val="24"/>
          <w:lang w:eastAsia="pt-BR"/>
        </w:rPr>
        <w:t>Supl</w:t>
      </w:r>
      <w:proofErr w:type="spellEnd"/>
      <w:r w:rsidRPr="003720D5">
        <w:rPr>
          <w:rFonts w:ascii="Times New Roman" w:eastAsia="Times New Roman" w:hAnsi="Times New Roman" w:cs="Times New Roman"/>
          <w:color w:val="000000"/>
          <w:sz w:val="24"/>
          <w:szCs w:val="24"/>
          <w:lang w:eastAsia="pt-BR"/>
        </w:rPr>
        <w:t xml:space="preserve">: Anais do VII SINEFIL, Rio de Janeiro: CIFEFIL, </w:t>
      </w:r>
      <w:proofErr w:type="gramStart"/>
      <w:r w:rsidRPr="003720D5">
        <w:rPr>
          <w:rFonts w:ascii="Times New Roman" w:eastAsia="Times New Roman" w:hAnsi="Times New Roman" w:cs="Times New Roman"/>
          <w:color w:val="000000"/>
          <w:sz w:val="24"/>
          <w:szCs w:val="24"/>
          <w:lang w:eastAsia="pt-BR"/>
        </w:rPr>
        <w:t>jan./</w:t>
      </w:r>
      <w:proofErr w:type="gramEnd"/>
      <w:r w:rsidRPr="003720D5">
        <w:rPr>
          <w:rFonts w:ascii="Times New Roman" w:eastAsia="Times New Roman" w:hAnsi="Times New Roman" w:cs="Times New Roman"/>
          <w:color w:val="000000"/>
          <w:sz w:val="24"/>
          <w:szCs w:val="24"/>
          <w:lang w:eastAsia="pt-BR"/>
        </w:rPr>
        <w:t>abr. 2015.</w:t>
      </w:r>
    </w:p>
    <w:p w:rsidR="005C666B" w:rsidRPr="003720D5" w:rsidRDefault="005C666B" w:rsidP="003720D5">
      <w:pPr>
        <w:spacing w:line="360" w:lineRule="auto"/>
        <w:jc w:val="both"/>
        <w:rPr>
          <w:rFonts w:ascii="Times New Roman" w:eastAsia="Times New Roman" w:hAnsi="Times New Roman" w:cs="Times New Roman"/>
          <w:color w:val="000000"/>
          <w:sz w:val="24"/>
          <w:szCs w:val="24"/>
          <w:lang w:eastAsia="pt-BR"/>
        </w:rPr>
      </w:pPr>
    </w:p>
    <w:p w:rsidR="00A40352" w:rsidRPr="003720D5" w:rsidRDefault="00A40352" w:rsidP="003720D5">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val="en-US" w:eastAsia="pt-BR"/>
        </w:rPr>
        <w:t xml:space="preserve">BEEMAN, William O. </w:t>
      </w:r>
      <w:r w:rsidRPr="003720D5">
        <w:rPr>
          <w:rFonts w:ascii="Times New Roman" w:eastAsia="Times New Roman" w:hAnsi="Times New Roman" w:cs="Times New Roman"/>
          <w:b/>
          <w:bCs/>
          <w:color w:val="000000"/>
          <w:sz w:val="24"/>
          <w:szCs w:val="24"/>
          <w:lang w:val="en-US" w:eastAsia="pt-BR"/>
        </w:rPr>
        <w:t>Humor</w:t>
      </w:r>
      <w:r w:rsidRPr="003720D5">
        <w:rPr>
          <w:rFonts w:ascii="Times New Roman" w:eastAsia="Times New Roman" w:hAnsi="Times New Roman" w:cs="Times New Roman"/>
          <w:color w:val="000000"/>
          <w:sz w:val="24"/>
          <w:szCs w:val="24"/>
          <w:lang w:val="en-US" w:eastAsia="pt-BR"/>
        </w:rPr>
        <w:t>. In: DURANTI, Alessandro (</w:t>
      </w:r>
      <w:proofErr w:type="gramStart"/>
      <w:r w:rsidRPr="003720D5">
        <w:rPr>
          <w:rFonts w:ascii="Times New Roman" w:eastAsia="Times New Roman" w:hAnsi="Times New Roman" w:cs="Times New Roman"/>
          <w:color w:val="000000"/>
          <w:sz w:val="24"/>
          <w:szCs w:val="24"/>
          <w:lang w:val="en-US" w:eastAsia="pt-BR"/>
        </w:rPr>
        <w:t>ed</w:t>
      </w:r>
      <w:proofErr w:type="gramEnd"/>
      <w:r w:rsidRPr="003720D5">
        <w:rPr>
          <w:rFonts w:ascii="Times New Roman" w:eastAsia="Times New Roman" w:hAnsi="Times New Roman" w:cs="Times New Roman"/>
          <w:color w:val="000000"/>
          <w:sz w:val="24"/>
          <w:szCs w:val="24"/>
          <w:lang w:val="en-US" w:eastAsia="pt-BR"/>
        </w:rPr>
        <w:t xml:space="preserve">.). Linguistic Lexicon for the </w:t>
      </w:r>
      <w:proofErr w:type="spellStart"/>
      <w:r w:rsidRPr="003720D5">
        <w:rPr>
          <w:rFonts w:ascii="Times New Roman" w:eastAsia="Times New Roman" w:hAnsi="Times New Roman" w:cs="Times New Roman"/>
          <w:color w:val="000000"/>
          <w:sz w:val="24"/>
          <w:szCs w:val="24"/>
          <w:lang w:val="en-US" w:eastAsia="pt-BR"/>
        </w:rPr>
        <w:t>Millenium</w:t>
      </w:r>
      <w:proofErr w:type="spellEnd"/>
      <w:r w:rsidRPr="003720D5">
        <w:rPr>
          <w:rFonts w:ascii="Times New Roman" w:eastAsia="Times New Roman" w:hAnsi="Times New Roman" w:cs="Times New Roman"/>
          <w:color w:val="000000"/>
          <w:sz w:val="24"/>
          <w:szCs w:val="24"/>
          <w:lang w:val="en-US" w:eastAsia="pt-BR"/>
        </w:rPr>
        <w:t xml:space="preserve">. </w:t>
      </w:r>
      <w:proofErr w:type="spellStart"/>
      <w:r w:rsidRPr="003720D5">
        <w:rPr>
          <w:rFonts w:ascii="Times New Roman" w:eastAsia="Times New Roman" w:hAnsi="Times New Roman" w:cs="Times New Roman"/>
          <w:color w:val="000000"/>
          <w:sz w:val="24"/>
          <w:szCs w:val="24"/>
          <w:lang w:eastAsia="pt-BR"/>
        </w:rPr>
        <w:t>Journal</w:t>
      </w:r>
      <w:proofErr w:type="spellEnd"/>
      <w:r w:rsidRPr="003720D5">
        <w:rPr>
          <w:rFonts w:ascii="Times New Roman" w:eastAsia="Times New Roman" w:hAnsi="Times New Roman" w:cs="Times New Roman"/>
          <w:color w:val="000000"/>
          <w:sz w:val="24"/>
          <w:szCs w:val="24"/>
          <w:lang w:eastAsia="pt-BR"/>
        </w:rPr>
        <w:t xml:space="preserve"> </w:t>
      </w:r>
      <w:proofErr w:type="spellStart"/>
      <w:r w:rsidRPr="003720D5">
        <w:rPr>
          <w:rFonts w:ascii="Times New Roman" w:eastAsia="Times New Roman" w:hAnsi="Times New Roman" w:cs="Times New Roman"/>
          <w:color w:val="000000"/>
          <w:sz w:val="24"/>
          <w:szCs w:val="24"/>
          <w:lang w:eastAsia="pt-BR"/>
        </w:rPr>
        <w:t>of</w:t>
      </w:r>
      <w:proofErr w:type="spellEnd"/>
      <w:r w:rsidRPr="003720D5">
        <w:rPr>
          <w:rFonts w:ascii="Times New Roman" w:eastAsia="Times New Roman" w:hAnsi="Times New Roman" w:cs="Times New Roman"/>
          <w:color w:val="000000"/>
          <w:sz w:val="24"/>
          <w:szCs w:val="24"/>
          <w:lang w:eastAsia="pt-BR"/>
        </w:rPr>
        <w:t xml:space="preserve"> </w:t>
      </w:r>
      <w:proofErr w:type="spellStart"/>
      <w:r w:rsidRPr="003720D5">
        <w:rPr>
          <w:rFonts w:ascii="Times New Roman" w:eastAsia="Times New Roman" w:hAnsi="Times New Roman" w:cs="Times New Roman"/>
          <w:color w:val="000000"/>
          <w:sz w:val="24"/>
          <w:szCs w:val="24"/>
          <w:lang w:eastAsia="pt-BR"/>
        </w:rPr>
        <w:t>Linguistic</w:t>
      </w:r>
      <w:proofErr w:type="spellEnd"/>
      <w:r w:rsidRPr="003720D5">
        <w:rPr>
          <w:rFonts w:ascii="Times New Roman" w:eastAsia="Times New Roman" w:hAnsi="Times New Roman" w:cs="Times New Roman"/>
          <w:color w:val="000000"/>
          <w:sz w:val="24"/>
          <w:szCs w:val="24"/>
          <w:lang w:eastAsia="pt-BR"/>
        </w:rPr>
        <w:t xml:space="preserve"> </w:t>
      </w:r>
      <w:proofErr w:type="spellStart"/>
      <w:r w:rsidRPr="003720D5">
        <w:rPr>
          <w:rFonts w:ascii="Times New Roman" w:eastAsia="Times New Roman" w:hAnsi="Times New Roman" w:cs="Times New Roman"/>
          <w:color w:val="000000"/>
          <w:sz w:val="24"/>
          <w:szCs w:val="24"/>
          <w:lang w:eastAsia="pt-BR"/>
        </w:rPr>
        <w:t>Anthropology</w:t>
      </w:r>
      <w:proofErr w:type="spellEnd"/>
      <w:r w:rsidRPr="003720D5">
        <w:rPr>
          <w:rFonts w:ascii="Times New Roman" w:eastAsia="Times New Roman" w:hAnsi="Times New Roman" w:cs="Times New Roman"/>
          <w:color w:val="000000"/>
          <w:sz w:val="24"/>
          <w:szCs w:val="24"/>
          <w:lang w:eastAsia="pt-BR"/>
        </w:rPr>
        <w:t>. 9:2. 2000.</w:t>
      </w:r>
    </w:p>
    <w:p w:rsidR="005C666B" w:rsidRPr="003720D5" w:rsidRDefault="005C666B" w:rsidP="003720D5">
      <w:pPr>
        <w:spacing w:line="360" w:lineRule="auto"/>
        <w:jc w:val="both"/>
        <w:rPr>
          <w:rFonts w:ascii="Times New Roman" w:eastAsia="Times New Roman" w:hAnsi="Times New Roman" w:cs="Times New Roman"/>
          <w:color w:val="000000"/>
          <w:sz w:val="24"/>
          <w:szCs w:val="24"/>
          <w:lang w:eastAsia="pt-BR"/>
        </w:rPr>
      </w:pPr>
    </w:p>
    <w:p w:rsidR="00A40352" w:rsidRPr="003720D5" w:rsidRDefault="00A40352" w:rsidP="003720D5">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 xml:space="preserve">ERMIDA, Isabel Cristina da Costa A. </w:t>
      </w:r>
      <w:r w:rsidRPr="003720D5">
        <w:rPr>
          <w:rFonts w:ascii="Times New Roman" w:eastAsia="Times New Roman" w:hAnsi="Times New Roman" w:cs="Times New Roman"/>
          <w:b/>
          <w:bCs/>
          <w:color w:val="000000"/>
          <w:sz w:val="24"/>
          <w:szCs w:val="24"/>
          <w:lang w:eastAsia="pt-BR"/>
        </w:rPr>
        <w:t>Humor, Linguagem e Narrativa: para uma análise do discurso literário humorístico.</w:t>
      </w:r>
      <w:r w:rsidRPr="003720D5">
        <w:rPr>
          <w:rFonts w:ascii="Times New Roman" w:eastAsia="Times New Roman" w:hAnsi="Times New Roman" w:cs="Times New Roman"/>
          <w:color w:val="000000"/>
          <w:sz w:val="24"/>
          <w:szCs w:val="24"/>
          <w:lang w:eastAsia="pt-BR"/>
        </w:rPr>
        <w:t xml:space="preserve"> Tese de Doutoramento em Ciências da Linguagem. Universidade do Minho. Braga, 2002, 524 p.</w:t>
      </w:r>
    </w:p>
    <w:p w:rsidR="00A40352" w:rsidRPr="003720D5" w:rsidRDefault="00A40352" w:rsidP="003720D5">
      <w:pPr>
        <w:spacing w:line="360" w:lineRule="auto"/>
        <w:jc w:val="both"/>
        <w:rPr>
          <w:rFonts w:ascii="Times New Roman" w:eastAsia="Times New Roman" w:hAnsi="Times New Roman" w:cs="Times New Roman"/>
          <w:sz w:val="24"/>
          <w:szCs w:val="24"/>
          <w:lang w:eastAsia="pt-BR"/>
        </w:rPr>
      </w:pPr>
    </w:p>
    <w:p w:rsidR="00A40352" w:rsidRPr="003720D5" w:rsidRDefault="00A40352" w:rsidP="003720D5">
      <w:pPr>
        <w:spacing w:line="360" w:lineRule="auto"/>
        <w:jc w:val="both"/>
        <w:rPr>
          <w:rFonts w:ascii="Times New Roman" w:eastAsia="Times New Roman" w:hAnsi="Times New Roman" w:cs="Times New Roman"/>
          <w:color w:val="000000"/>
          <w:sz w:val="24"/>
          <w:szCs w:val="24"/>
          <w:lang w:eastAsia="pt-BR"/>
        </w:rPr>
      </w:pPr>
      <w:r w:rsidRPr="003720D5">
        <w:rPr>
          <w:rFonts w:ascii="Times New Roman" w:eastAsia="Times New Roman" w:hAnsi="Times New Roman" w:cs="Times New Roman"/>
          <w:color w:val="000000"/>
          <w:sz w:val="24"/>
          <w:szCs w:val="24"/>
          <w:lang w:eastAsia="pt-BR"/>
        </w:rPr>
        <w:t xml:space="preserve">GRICE, Paul H. </w:t>
      </w:r>
      <w:r w:rsidRPr="003720D5">
        <w:rPr>
          <w:rFonts w:ascii="Times New Roman" w:eastAsia="Times New Roman" w:hAnsi="Times New Roman" w:cs="Times New Roman"/>
          <w:b/>
          <w:bCs/>
          <w:color w:val="000000"/>
          <w:sz w:val="24"/>
          <w:szCs w:val="24"/>
          <w:lang w:eastAsia="pt-BR"/>
        </w:rPr>
        <w:t>Lógica e conversação.</w:t>
      </w:r>
      <w:r w:rsidRPr="003720D5">
        <w:rPr>
          <w:rFonts w:ascii="Times New Roman" w:eastAsia="Times New Roman" w:hAnsi="Times New Roman" w:cs="Times New Roman"/>
          <w:color w:val="000000"/>
          <w:sz w:val="24"/>
          <w:szCs w:val="24"/>
          <w:lang w:eastAsia="pt-BR"/>
        </w:rPr>
        <w:t xml:space="preserve"> (</w:t>
      </w:r>
      <w:proofErr w:type="spellStart"/>
      <w:r w:rsidRPr="003720D5">
        <w:rPr>
          <w:rFonts w:ascii="Times New Roman" w:eastAsia="Times New Roman" w:hAnsi="Times New Roman" w:cs="Times New Roman"/>
          <w:color w:val="000000"/>
          <w:sz w:val="24"/>
          <w:szCs w:val="24"/>
          <w:lang w:eastAsia="pt-BR"/>
        </w:rPr>
        <w:t>Trad</w:t>
      </w:r>
      <w:proofErr w:type="spellEnd"/>
      <w:r w:rsidRPr="003720D5">
        <w:rPr>
          <w:rFonts w:ascii="Times New Roman" w:eastAsia="Times New Roman" w:hAnsi="Times New Roman" w:cs="Times New Roman"/>
          <w:color w:val="000000"/>
          <w:sz w:val="24"/>
          <w:szCs w:val="24"/>
          <w:lang w:eastAsia="pt-BR"/>
        </w:rPr>
        <w:t xml:space="preserve"> João W. </w:t>
      </w:r>
      <w:proofErr w:type="spellStart"/>
      <w:r w:rsidRPr="003720D5">
        <w:rPr>
          <w:rFonts w:ascii="Times New Roman" w:eastAsia="Times New Roman" w:hAnsi="Times New Roman" w:cs="Times New Roman"/>
          <w:color w:val="000000"/>
          <w:sz w:val="24"/>
          <w:szCs w:val="24"/>
          <w:lang w:eastAsia="pt-BR"/>
        </w:rPr>
        <w:t>Geraldi</w:t>
      </w:r>
      <w:proofErr w:type="spellEnd"/>
      <w:r w:rsidRPr="003720D5">
        <w:rPr>
          <w:rFonts w:ascii="Times New Roman" w:eastAsia="Times New Roman" w:hAnsi="Times New Roman" w:cs="Times New Roman"/>
          <w:color w:val="000000"/>
          <w:sz w:val="24"/>
          <w:szCs w:val="24"/>
          <w:lang w:eastAsia="pt-BR"/>
        </w:rPr>
        <w:t xml:space="preserve">). IN: DASCAL, Fundamentos Metodológicos da </w:t>
      </w:r>
      <w:proofErr w:type="spellStart"/>
      <w:r w:rsidRPr="003720D5">
        <w:rPr>
          <w:rFonts w:ascii="Times New Roman" w:eastAsia="Times New Roman" w:hAnsi="Times New Roman" w:cs="Times New Roman"/>
          <w:color w:val="000000"/>
          <w:sz w:val="24"/>
          <w:szCs w:val="24"/>
          <w:lang w:eastAsia="pt-BR"/>
        </w:rPr>
        <w:t>Lingüística</w:t>
      </w:r>
      <w:proofErr w:type="spellEnd"/>
      <w:r w:rsidRPr="003720D5">
        <w:rPr>
          <w:rFonts w:ascii="Times New Roman" w:eastAsia="Times New Roman" w:hAnsi="Times New Roman" w:cs="Times New Roman"/>
          <w:color w:val="000000"/>
          <w:sz w:val="24"/>
          <w:szCs w:val="24"/>
          <w:lang w:eastAsia="pt-BR"/>
        </w:rPr>
        <w:t xml:space="preserve"> (</w:t>
      </w:r>
      <w:proofErr w:type="spellStart"/>
      <w:r w:rsidRPr="003720D5">
        <w:rPr>
          <w:rFonts w:ascii="Times New Roman" w:eastAsia="Times New Roman" w:hAnsi="Times New Roman" w:cs="Times New Roman"/>
          <w:color w:val="000000"/>
          <w:sz w:val="24"/>
          <w:szCs w:val="24"/>
          <w:lang w:eastAsia="pt-BR"/>
        </w:rPr>
        <w:t>vol</w:t>
      </w:r>
      <w:proofErr w:type="spellEnd"/>
      <w:r w:rsidRPr="003720D5">
        <w:rPr>
          <w:rFonts w:ascii="Times New Roman" w:eastAsia="Times New Roman" w:hAnsi="Times New Roman" w:cs="Times New Roman"/>
          <w:color w:val="000000"/>
          <w:sz w:val="24"/>
          <w:szCs w:val="24"/>
          <w:lang w:eastAsia="pt-BR"/>
        </w:rPr>
        <w:t xml:space="preserve"> IV): Pragmática - Problemas, críticas, Perspectivas da </w:t>
      </w:r>
      <w:proofErr w:type="spellStart"/>
      <w:r w:rsidRPr="003720D5">
        <w:rPr>
          <w:rFonts w:ascii="Times New Roman" w:eastAsia="Times New Roman" w:hAnsi="Times New Roman" w:cs="Times New Roman"/>
          <w:color w:val="000000"/>
          <w:sz w:val="24"/>
          <w:szCs w:val="24"/>
          <w:lang w:eastAsia="pt-BR"/>
        </w:rPr>
        <w:t>Lingüística</w:t>
      </w:r>
      <w:proofErr w:type="spellEnd"/>
      <w:r w:rsidRPr="003720D5">
        <w:rPr>
          <w:rFonts w:ascii="Times New Roman" w:eastAsia="Times New Roman" w:hAnsi="Times New Roman" w:cs="Times New Roman"/>
          <w:color w:val="000000"/>
          <w:sz w:val="24"/>
          <w:szCs w:val="24"/>
          <w:lang w:eastAsia="pt-BR"/>
        </w:rPr>
        <w:t>. Campinas: UNICAMP. 1982.</w:t>
      </w:r>
    </w:p>
    <w:p w:rsidR="003B0D28" w:rsidRPr="003720D5" w:rsidRDefault="003B0D28" w:rsidP="003720D5">
      <w:pPr>
        <w:spacing w:line="360" w:lineRule="auto"/>
        <w:jc w:val="both"/>
        <w:rPr>
          <w:rFonts w:ascii="Times New Roman" w:eastAsia="Times New Roman" w:hAnsi="Times New Roman" w:cs="Times New Roman"/>
          <w:color w:val="000000"/>
          <w:sz w:val="24"/>
          <w:szCs w:val="24"/>
          <w:lang w:eastAsia="pt-BR"/>
        </w:rPr>
      </w:pPr>
    </w:p>
    <w:p w:rsidR="003B0D28" w:rsidRPr="003720D5" w:rsidRDefault="003B0D28" w:rsidP="003720D5">
      <w:pPr>
        <w:spacing w:line="360" w:lineRule="auto"/>
        <w:jc w:val="both"/>
        <w:rPr>
          <w:rFonts w:ascii="Times New Roman" w:eastAsia="Times New Roman" w:hAnsi="Times New Roman" w:cs="Times New Roman"/>
          <w:sz w:val="24"/>
          <w:szCs w:val="24"/>
          <w:lang w:eastAsia="pt-BR"/>
        </w:rPr>
      </w:pPr>
      <w:r w:rsidRPr="003720D5">
        <w:rPr>
          <w:rFonts w:ascii="Times New Roman" w:hAnsi="Times New Roman" w:cs="Times New Roman"/>
          <w:sz w:val="24"/>
          <w:szCs w:val="24"/>
        </w:rPr>
        <w:t xml:space="preserve">KOCH, </w:t>
      </w:r>
      <w:proofErr w:type="spellStart"/>
      <w:r w:rsidRPr="003720D5">
        <w:rPr>
          <w:rFonts w:ascii="Times New Roman" w:hAnsi="Times New Roman" w:cs="Times New Roman"/>
          <w:sz w:val="24"/>
          <w:szCs w:val="24"/>
        </w:rPr>
        <w:t>Ingedore</w:t>
      </w:r>
      <w:proofErr w:type="spellEnd"/>
      <w:r w:rsidRPr="003720D5">
        <w:rPr>
          <w:rFonts w:ascii="Times New Roman" w:hAnsi="Times New Roman" w:cs="Times New Roman"/>
          <w:sz w:val="24"/>
          <w:szCs w:val="24"/>
        </w:rPr>
        <w:t xml:space="preserve"> Villaça. Desvendando os segredos do texto. 5ed. </w:t>
      </w:r>
      <w:proofErr w:type="spellStart"/>
      <w:r w:rsidRPr="003720D5">
        <w:rPr>
          <w:rFonts w:ascii="Times New Roman" w:hAnsi="Times New Roman" w:cs="Times New Roman"/>
          <w:sz w:val="24"/>
          <w:szCs w:val="24"/>
        </w:rPr>
        <w:t>S„o</w:t>
      </w:r>
      <w:proofErr w:type="spellEnd"/>
      <w:r w:rsidRPr="003720D5">
        <w:rPr>
          <w:rFonts w:ascii="Times New Roman" w:hAnsi="Times New Roman" w:cs="Times New Roman"/>
          <w:sz w:val="24"/>
          <w:szCs w:val="24"/>
        </w:rPr>
        <w:t xml:space="preserve"> Paulo: Cortez, (2006[2003]).</w:t>
      </w:r>
    </w:p>
    <w:p w:rsidR="005C666B" w:rsidRPr="003720D5" w:rsidRDefault="005C666B" w:rsidP="003720D5">
      <w:pPr>
        <w:spacing w:line="360" w:lineRule="auto"/>
        <w:jc w:val="both"/>
        <w:rPr>
          <w:rFonts w:ascii="Times New Roman" w:eastAsia="Times New Roman" w:hAnsi="Times New Roman" w:cs="Times New Roman"/>
          <w:color w:val="000000"/>
          <w:sz w:val="24"/>
          <w:szCs w:val="24"/>
          <w:lang w:eastAsia="pt-BR"/>
        </w:rPr>
      </w:pPr>
    </w:p>
    <w:p w:rsidR="00A40352" w:rsidRPr="003720D5" w:rsidRDefault="00A40352" w:rsidP="003720D5">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 xml:space="preserve">LEÃO, Luciana Braga Carneiro. </w:t>
      </w:r>
      <w:r w:rsidRPr="003720D5">
        <w:rPr>
          <w:rFonts w:ascii="Times New Roman" w:eastAsia="Times New Roman" w:hAnsi="Times New Roman" w:cs="Times New Roman"/>
          <w:b/>
          <w:bCs/>
          <w:color w:val="000000"/>
          <w:sz w:val="24"/>
          <w:szCs w:val="24"/>
          <w:lang w:eastAsia="pt-BR"/>
        </w:rPr>
        <w:t xml:space="preserve">Implicaturas e a violação das máximas conversacionais: uma análise do humor em tirinhas. </w:t>
      </w:r>
      <w:proofErr w:type="spellStart"/>
      <w:r w:rsidRPr="003720D5">
        <w:rPr>
          <w:rFonts w:ascii="Times New Roman" w:eastAsia="Times New Roman" w:hAnsi="Times New Roman" w:cs="Times New Roman"/>
          <w:b/>
          <w:bCs/>
          <w:color w:val="000000"/>
          <w:sz w:val="24"/>
          <w:szCs w:val="24"/>
          <w:lang w:eastAsia="pt-BR"/>
        </w:rPr>
        <w:t>Work</w:t>
      </w:r>
      <w:proofErr w:type="spellEnd"/>
      <w:r w:rsidRPr="003720D5">
        <w:rPr>
          <w:rFonts w:ascii="Times New Roman" w:eastAsia="Times New Roman" w:hAnsi="Times New Roman" w:cs="Times New Roman"/>
          <w:color w:val="000000"/>
          <w:sz w:val="24"/>
          <w:szCs w:val="24"/>
          <w:lang w:eastAsia="pt-BR"/>
        </w:rPr>
        <w:t xml:space="preserve">. Pap. </w:t>
      </w:r>
      <w:proofErr w:type="gramStart"/>
      <w:r w:rsidRPr="003720D5">
        <w:rPr>
          <w:rFonts w:ascii="Times New Roman" w:eastAsia="Times New Roman" w:hAnsi="Times New Roman" w:cs="Times New Roman"/>
          <w:color w:val="000000"/>
          <w:sz w:val="24"/>
          <w:szCs w:val="24"/>
          <w:lang w:eastAsia="pt-BR"/>
        </w:rPr>
        <w:t>Linguíst.,</w:t>
      </w:r>
      <w:proofErr w:type="gramEnd"/>
      <w:r w:rsidRPr="003720D5">
        <w:rPr>
          <w:rFonts w:ascii="Times New Roman" w:eastAsia="Times New Roman" w:hAnsi="Times New Roman" w:cs="Times New Roman"/>
          <w:color w:val="000000"/>
          <w:sz w:val="24"/>
          <w:szCs w:val="24"/>
          <w:lang w:eastAsia="pt-BR"/>
        </w:rPr>
        <w:t xml:space="preserve"> 13(1): 65-79, Florianópolis, jan./mar, 2013. Disponível em: http://dx.doi.org/10.5007/1984-8420-2013v14n1p65. Acesso em: 10 fev. </w:t>
      </w:r>
      <w:proofErr w:type="gramStart"/>
      <w:r w:rsidRPr="003720D5">
        <w:rPr>
          <w:rFonts w:ascii="Times New Roman" w:eastAsia="Times New Roman" w:hAnsi="Times New Roman" w:cs="Times New Roman"/>
          <w:color w:val="000000"/>
          <w:sz w:val="24"/>
          <w:szCs w:val="24"/>
          <w:lang w:eastAsia="pt-BR"/>
        </w:rPr>
        <w:t>de</w:t>
      </w:r>
      <w:proofErr w:type="gramEnd"/>
      <w:r w:rsidRPr="003720D5">
        <w:rPr>
          <w:rFonts w:ascii="Times New Roman" w:eastAsia="Times New Roman" w:hAnsi="Times New Roman" w:cs="Times New Roman"/>
          <w:color w:val="000000"/>
          <w:sz w:val="24"/>
          <w:szCs w:val="24"/>
          <w:lang w:eastAsia="pt-BR"/>
        </w:rPr>
        <w:t xml:space="preserve"> 2017.</w:t>
      </w:r>
    </w:p>
    <w:p w:rsidR="00A40352" w:rsidRPr="003720D5" w:rsidRDefault="00A40352" w:rsidP="003720D5">
      <w:pPr>
        <w:spacing w:before="280" w:after="80" w:line="360" w:lineRule="auto"/>
        <w:jc w:val="both"/>
        <w:outlineLvl w:val="2"/>
        <w:rPr>
          <w:rFonts w:ascii="Times New Roman" w:eastAsia="Times New Roman" w:hAnsi="Times New Roman" w:cs="Times New Roman"/>
          <w:b/>
          <w:bCs/>
          <w:sz w:val="24"/>
          <w:szCs w:val="24"/>
          <w:lang w:eastAsia="pt-BR"/>
        </w:rPr>
      </w:pPr>
      <w:r w:rsidRPr="003720D5">
        <w:rPr>
          <w:rFonts w:ascii="Times New Roman" w:eastAsia="Times New Roman" w:hAnsi="Times New Roman" w:cs="Times New Roman"/>
          <w:color w:val="00000A"/>
          <w:sz w:val="24"/>
          <w:szCs w:val="24"/>
          <w:lang w:eastAsia="pt-BR"/>
        </w:rPr>
        <w:t xml:space="preserve">OLIVEIRA, Mônica Lopes Smiderle de. </w:t>
      </w:r>
      <w:r w:rsidRPr="003720D5">
        <w:rPr>
          <w:rFonts w:ascii="Times New Roman" w:eastAsia="Times New Roman" w:hAnsi="Times New Roman" w:cs="Times New Roman"/>
          <w:b/>
          <w:bCs/>
          <w:color w:val="00000A"/>
          <w:sz w:val="24"/>
          <w:szCs w:val="24"/>
          <w:lang w:eastAsia="pt-BR"/>
        </w:rPr>
        <w:t>Polidez nos quadrinhos: uma Análise Pragmática das tiras de Mafalda</w:t>
      </w:r>
      <w:r w:rsidRPr="003720D5">
        <w:rPr>
          <w:rFonts w:ascii="Times New Roman" w:eastAsia="Times New Roman" w:hAnsi="Times New Roman" w:cs="Times New Roman"/>
          <w:color w:val="00000A"/>
          <w:sz w:val="24"/>
          <w:szCs w:val="24"/>
          <w:lang w:eastAsia="pt-BR"/>
        </w:rPr>
        <w:t xml:space="preserve">. </w:t>
      </w:r>
      <w:r w:rsidRPr="003720D5">
        <w:rPr>
          <w:rFonts w:ascii="Times New Roman" w:eastAsia="Times New Roman" w:hAnsi="Times New Roman" w:cs="Times New Roman"/>
          <w:color w:val="00000A"/>
          <w:sz w:val="24"/>
          <w:szCs w:val="24"/>
          <w:shd w:val="clear" w:color="auto" w:fill="FFFFFF"/>
          <w:lang w:eastAsia="pt-BR"/>
        </w:rPr>
        <w:t>Cadernos do CNLF, Volume X, no.1</w:t>
      </w:r>
      <w:r w:rsidRPr="003720D5">
        <w:rPr>
          <w:rFonts w:ascii="Times New Roman" w:eastAsia="Times New Roman" w:hAnsi="Times New Roman" w:cs="Times New Roman"/>
          <w:color w:val="00000A"/>
          <w:sz w:val="24"/>
          <w:szCs w:val="24"/>
          <w:lang w:eastAsia="pt-BR"/>
        </w:rPr>
        <w:t>2. 2009. Disponível em: &lt;http://www.filologia.org.br/xcnlf/13/15.htm&gt;. Acessado em 05 de fevereiro de 2017.</w:t>
      </w:r>
    </w:p>
    <w:p w:rsidR="005C666B" w:rsidRPr="003720D5" w:rsidRDefault="005C666B" w:rsidP="003720D5">
      <w:pPr>
        <w:spacing w:line="360" w:lineRule="auto"/>
        <w:jc w:val="both"/>
        <w:rPr>
          <w:rFonts w:ascii="Times New Roman" w:eastAsia="Times New Roman" w:hAnsi="Times New Roman" w:cs="Times New Roman"/>
          <w:color w:val="000000"/>
          <w:sz w:val="24"/>
          <w:szCs w:val="24"/>
          <w:lang w:eastAsia="pt-BR"/>
        </w:rPr>
      </w:pPr>
    </w:p>
    <w:p w:rsidR="00A40352" w:rsidRPr="003720D5" w:rsidRDefault="00A40352" w:rsidP="003720D5">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 xml:space="preserve">______. </w:t>
      </w:r>
      <w:r w:rsidRPr="003720D5">
        <w:rPr>
          <w:rFonts w:ascii="Times New Roman" w:eastAsia="Times New Roman" w:hAnsi="Times New Roman" w:cs="Times New Roman"/>
          <w:b/>
          <w:bCs/>
          <w:color w:val="000000"/>
          <w:sz w:val="24"/>
          <w:szCs w:val="24"/>
          <w:lang w:eastAsia="pt-BR"/>
        </w:rPr>
        <w:t>A ironia como produção de humor e crítica social: uma análise pragmática das tiras de Mafalda</w:t>
      </w:r>
      <w:r w:rsidRPr="003720D5">
        <w:rPr>
          <w:rFonts w:ascii="Times New Roman" w:eastAsia="Times New Roman" w:hAnsi="Times New Roman" w:cs="Times New Roman"/>
          <w:i/>
          <w:iCs/>
          <w:color w:val="000000"/>
          <w:sz w:val="24"/>
          <w:szCs w:val="24"/>
          <w:lang w:eastAsia="pt-BR"/>
        </w:rPr>
        <w:t xml:space="preserve">. </w:t>
      </w:r>
      <w:r w:rsidRPr="003720D5">
        <w:rPr>
          <w:rFonts w:ascii="Times New Roman" w:eastAsia="Times New Roman" w:hAnsi="Times New Roman" w:cs="Times New Roman"/>
          <w:color w:val="000000"/>
          <w:sz w:val="24"/>
          <w:szCs w:val="24"/>
          <w:lang w:eastAsia="pt-BR"/>
        </w:rPr>
        <w:t>Dissertação de mestrado. UFES: PPGEL, 2008.</w:t>
      </w:r>
    </w:p>
    <w:p w:rsidR="00A40352" w:rsidRPr="003720D5" w:rsidRDefault="00A40352" w:rsidP="003720D5">
      <w:pPr>
        <w:spacing w:line="360" w:lineRule="auto"/>
        <w:jc w:val="both"/>
        <w:rPr>
          <w:rFonts w:ascii="Times New Roman" w:eastAsia="Times New Roman" w:hAnsi="Times New Roman" w:cs="Times New Roman"/>
          <w:sz w:val="24"/>
          <w:szCs w:val="24"/>
          <w:lang w:eastAsia="pt-BR"/>
        </w:rPr>
      </w:pPr>
    </w:p>
    <w:p w:rsidR="00A40352" w:rsidRPr="003720D5" w:rsidRDefault="00A40352" w:rsidP="003720D5">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RAMA, Ângela &amp; VERGUEIRO, Waldomiro (</w:t>
      </w:r>
      <w:proofErr w:type="spellStart"/>
      <w:r w:rsidRPr="003720D5">
        <w:rPr>
          <w:rFonts w:ascii="Times New Roman" w:eastAsia="Times New Roman" w:hAnsi="Times New Roman" w:cs="Times New Roman"/>
          <w:color w:val="000000"/>
          <w:sz w:val="24"/>
          <w:szCs w:val="24"/>
          <w:lang w:eastAsia="pt-BR"/>
        </w:rPr>
        <w:t>orgs</w:t>
      </w:r>
      <w:proofErr w:type="spellEnd"/>
      <w:r w:rsidRPr="003720D5">
        <w:rPr>
          <w:rFonts w:ascii="Times New Roman" w:eastAsia="Times New Roman" w:hAnsi="Times New Roman" w:cs="Times New Roman"/>
          <w:color w:val="000000"/>
          <w:sz w:val="24"/>
          <w:szCs w:val="24"/>
          <w:lang w:eastAsia="pt-BR"/>
        </w:rPr>
        <w:t xml:space="preserve">). </w:t>
      </w:r>
      <w:r w:rsidRPr="003720D5">
        <w:rPr>
          <w:rFonts w:ascii="Times New Roman" w:eastAsia="Times New Roman" w:hAnsi="Times New Roman" w:cs="Times New Roman"/>
          <w:b/>
          <w:bCs/>
          <w:color w:val="000000"/>
          <w:sz w:val="24"/>
          <w:szCs w:val="24"/>
          <w:lang w:eastAsia="pt-BR"/>
        </w:rPr>
        <w:t>Como usar as histórias em quadrinhos na sala de aula</w:t>
      </w:r>
      <w:r w:rsidRPr="003720D5">
        <w:rPr>
          <w:rFonts w:ascii="Times New Roman" w:eastAsia="Times New Roman" w:hAnsi="Times New Roman" w:cs="Times New Roman"/>
          <w:color w:val="000000"/>
          <w:sz w:val="24"/>
          <w:szCs w:val="24"/>
          <w:lang w:eastAsia="pt-BR"/>
        </w:rPr>
        <w:t>. São Paulo: Contexto. 2004.</w:t>
      </w:r>
    </w:p>
    <w:p w:rsidR="00A40352" w:rsidRPr="003720D5" w:rsidRDefault="00A40352" w:rsidP="003720D5">
      <w:pPr>
        <w:spacing w:line="360" w:lineRule="auto"/>
        <w:jc w:val="both"/>
        <w:rPr>
          <w:rFonts w:ascii="Times New Roman" w:eastAsia="Times New Roman" w:hAnsi="Times New Roman" w:cs="Times New Roman"/>
          <w:sz w:val="24"/>
          <w:szCs w:val="24"/>
          <w:lang w:eastAsia="pt-BR"/>
        </w:rPr>
      </w:pPr>
    </w:p>
    <w:p w:rsidR="00A40352" w:rsidRPr="003720D5" w:rsidRDefault="00A40352" w:rsidP="003720D5">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 xml:space="preserve">RASKIN, Victor. </w:t>
      </w:r>
      <w:proofErr w:type="spellStart"/>
      <w:r w:rsidRPr="003720D5">
        <w:rPr>
          <w:rFonts w:ascii="Times New Roman" w:eastAsia="Times New Roman" w:hAnsi="Times New Roman" w:cs="Times New Roman"/>
          <w:b/>
          <w:bCs/>
          <w:color w:val="000000"/>
          <w:sz w:val="24"/>
          <w:szCs w:val="24"/>
          <w:lang w:eastAsia="pt-BR"/>
        </w:rPr>
        <w:t>Semantic</w:t>
      </w:r>
      <w:proofErr w:type="spellEnd"/>
      <w:r w:rsidRPr="003720D5">
        <w:rPr>
          <w:rFonts w:ascii="Times New Roman" w:eastAsia="Times New Roman" w:hAnsi="Times New Roman" w:cs="Times New Roman"/>
          <w:b/>
          <w:bCs/>
          <w:color w:val="000000"/>
          <w:sz w:val="24"/>
          <w:szCs w:val="24"/>
          <w:lang w:eastAsia="pt-BR"/>
        </w:rPr>
        <w:t xml:space="preserve"> </w:t>
      </w:r>
      <w:proofErr w:type="spellStart"/>
      <w:r w:rsidRPr="003720D5">
        <w:rPr>
          <w:rFonts w:ascii="Times New Roman" w:eastAsia="Times New Roman" w:hAnsi="Times New Roman" w:cs="Times New Roman"/>
          <w:b/>
          <w:bCs/>
          <w:color w:val="000000"/>
          <w:sz w:val="24"/>
          <w:szCs w:val="24"/>
          <w:lang w:eastAsia="pt-BR"/>
        </w:rPr>
        <w:t>Mechanisms</w:t>
      </w:r>
      <w:proofErr w:type="spellEnd"/>
      <w:r w:rsidRPr="003720D5">
        <w:rPr>
          <w:rFonts w:ascii="Times New Roman" w:eastAsia="Times New Roman" w:hAnsi="Times New Roman" w:cs="Times New Roman"/>
          <w:b/>
          <w:bCs/>
          <w:color w:val="000000"/>
          <w:sz w:val="24"/>
          <w:szCs w:val="24"/>
          <w:lang w:eastAsia="pt-BR"/>
        </w:rPr>
        <w:t xml:space="preserve"> </w:t>
      </w:r>
      <w:proofErr w:type="spellStart"/>
      <w:r w:rsidRPr="003720D5">
        <w:rPr>
          <w:rFonts w:ascii="Times New Roman" w:eastAsia="Times New Roman" w:hAnsi="Times New Roman" w:cs="Times New Roman"/>
          <w:b/>
          <w:bCs/>
          <w:color w:val="000000"/>
          <w:sz w:val="24"/>
          <w:szCs w:val="24"/>
          <w:lang w:eastAsia="pt-BR"/>
        </w:rPr>
        <w:t>of</w:t>
      </w:r>
      <w:proofErr w:type="spellEnd"/>
      <w:r w:rsidRPr="003720D5">
        <w:rPr>
          <w:rFonts w:ascii="Times New Roman" w:eastAsia="Times New Roman" w:hAnsi="Times New Roman" w:cs="Times New Roman"/>
          <w:b/>
          <w:bCs/>
          <w:color w:val="000000"/>
          <w:sz w:val="24"/>
          <w:szCs w:val="24"/>
          <w:lang w:eastAsia="pt-BR"/>
        </w:rPr>
        <w:t xml:space="preserve"> Humor.</w:t>
      </w:r>
      <w:r w:rsidRPr="003720D5">
        <w:rPr>
          <w:rFonts w:ascii="Times New Roman" w:eastAsia="Times New Roman" w:hAnsi="Times New Roman" w:cs="Times New Roman"/>
          <w:color w:val="000000"/>
          <w:sz w:val="24"/>
          <w:szCs w:val="24"/>
          <w:lang w:eastAsia="pt-BR"/>
        </w:rPr>
        <w:t xml:space="preserve"> Dordrecht-Boston-Lancaster: D. </w:t>
      </w:r>
      <w:proofErr w:type="spellStart"/>
      <w:r w:rsidRPr="003720D5">
        <w:rPr>
          <w:rFonts w:ascii="Times New Roman" w:eastAsia="Times New Roman" w:hAnsi="Times New Roman" w:cs="Times New Roman"/>
          <w:color w:val="000000"/>
          <w:sz w:val="24"/>
          <w:szCs w:val="24"/>
          <w:lang w:eastAsia="pt-BR"/>
        </w:rPr>
        <w:t>Reidel</w:t>
      </w:r>
      <w:proofErr w:type="spellEnd"/>
      <w:r w:rsidRPr="003720D5">
        <w:rPr>
          <w:rFonts w:ascii="Times New Roman" w:eastAsia="Times New Roman" w:hAnsi="Times New Roman" w:cs="Times New Roman"/>
          <w:color w:val="000000"/>
          <w:sz w:val="24"/>
          <w:szCs w:val="24"/>
          <w:lang w:eastAsia="pt-BR"/>
        </w:rPr>
        <w:t>. 1985.</w:t>
      </w:r>
    </w:p>
    <w:p w:rsidR="005C666B" w:rsidRPr="003720D5" w:rsidRDefault="005C666B" w:rsidP="003720D5">
      <w:pPr>
        <w:spacing w:line="360" w:lineRule="auto"/>
        <w:jc w:val="both"/>
        <w:rPr>
          <w:rFonts w:ascii="Times New Roman" w:eastAsia="Times New Roman" w:hAnsi="Times New Roman" w:cs="Times New Roman"/>
          <w:color w:val="000000"/>
          <w:sz w:val="24"/>
          <w:szCs w:val="24"/>
          <w:lang w:eastAsia="pt-BR"/>
        </w:rPr>
      </w:pPr>
    </w:p>
    <w:p w:rsidR="00A40352" w:rsidRPr="003720D5" w:rsidRDefault="00A40352" w:rsidP="003720D5">
      <w:pPr>
        <w:spacing w:line="360" w:lineRule="auto"/>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lastRenderedPageBreak/>
        <w:t xml:space="preserve">SANTOS, H. S. dos. </w:t>
      </w:r>
      <w:r w:rsidRPr="003720D5">
        <w:rPr>
          <w:rFonts w:ascii="Times New Roman" w:eastAsia="Times New Roman" w:hAnsi="Times New Roman" w:cs="Times New Roman"/>
          <w:b/>
          <w:bCs/>
          <w:color w:val="000000"/>
          <w:sz w:val="24"/>
          <w:szCs w:val="24"/>
          <w:lang w:eastAsia="pt-BR"/>
        </w:rPr>
        <w:t>A identificação dos recursos expressivos de humor em Comédias da Vida Privada</w:t>
      </w:r>
      <w:r w:rsidRPr="003720D5">
        <w:rPr>
          <w:rFonts w:ascii="Times New Roman" w:eastAsia="Times New Roman" w:hAnsi="Times New Roman" w:cs="Times New Roman"/>
          <w:color w:val="000000"/>
          <w:sz w:val="24"/>
          <w:szCs w:val="24"/>
          <w:lang w:eastAsia="pt-BR"/>
        </w:rPr>
        <w:t xml:space="preserve"> – Edição Especial para Escolas, de Veríssimo, como estratégia para o ensino de leitura e produção de texto. Diálogo das Letras, Pau dos Ferros, v. 01, n. 02, p. 207 – 225, </w:t>
      </w:r>
      <w:proofErr w:type="gramStart"/>
      <w:r w:rsidRPr="003720D5">
        <w:rPr>
          <w:rFonts w:ascii="Times New Roman" w:eastAsia="Times New Roman" w:hAnsi="Times New Roman" w:cs="Times New Roman"/>
          <w:color w:val="000000"/>
          <w:sz w:val="24"/>
          <w:szCs w:val="24"/>
          <w:lang w:eastAsia="pt-BR"/>
        </w:rPr>
        <w:t>jul./</w:t>
      </w:r>
      <w:proofErr w:type="gramEnd"/>
      <w:r w:rsidRPr="003720D5">
        <w:rPr>
          <w:rFonts w:ascii="Times New Roman" w:eastAsia="Times New Roman" w:hAnsi="Times New Roman" w:cs="Times New Roman"/>
          <w:color w:val="000000"/>
          <w:sz w:val="24"/>
          <w:szCs w:val="24"/>
          <w:lang w:eastAsia="pt-BR"/>
        </w:rPr>
        <w:t>dez. 2012.</w:t>
      </w:r>
    </w:p>
    <w:p w:rsidR="00A40352" w:rsidRPr="003720D5" w:rsidRDefault="00A40352" w:rsidP="003720D5">
      <w:pPr>
        <w:spacing w:line="360" w:lineRule="auto"/>
        <w:jc w:val="both"/>
        <w:rPr>
          <w:rFonts w:ascii="Times New Roman" w:eastAsia="Times New Roman" w:hAnsi="Times New Roman" w:cs="Times New Roman"/>
          <w:sz w:val="24"/>
          <w:szCs w:val="24"/>
          <w:lang w:eastAsia="pt-BR"/>
        </w:rPr>
      </w:pPr>
    </w:p>
    <w:p w:rsidR="00A40352" w:rsidRPr="003720D5" w:rsidRDefault="00A40352" w:rsidP="003720D5">
      <w:pPr>
        <w:spacing w:line="360" w:lineRule="auto"/>
        <w:ind w:left="-30"/>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eastAsia="pt-BR"/>
        </w:rPr>
        <w:t xml:space="preserve">VEIGA, M. J. A. </w:t>
      </w:r>
      <w:r w:rsidRPr="003720D5">
        <w:rPr>
          <w:rFonts w:ascii="Times New Roman" w:eastAsia="Times New Roman" w:hAnsi="Times New Roman" w:cs="Times New Roman"/>
          <w:b/>
          <w:bCs/>
          <w:color w:val="000000"/>
          <w:sz w:val="24"/>
          <w:szCs w:val="24"/>
          <w:lang w:eastAsia="pt-BR"/>
        </w:rPr>
        <w:t>O humor na tradução para legendagem: inglês/português</w:t>
      </w:r>
      <w:r w:rsidRPr="003720D5">
        <w:rPr>
          <w:rFonts w:ascii="Times New Roman" w:eastAsia="Times New Roman" w:hAnsi="Times New Roman" w:cs="Times New Roman"/>
          <w:color w:val="000000"/>
          <w:sz w:val="24"/>
          <w:szCs w:val="24"/>
          <w:lang w:eastAsia="pt-BR"/>
        </w:rPr>
        <w:t xml:space="preserve">. Tese (Doutorado) – Departamento de Línguas e Culturas, Universidade de Aveiro, Aveiro, Portugal, 2006. </w:t>
      </w:r>
    </w:p>
    <w:p w:rsidR="00A40352" w:rsidRPr="003720D5" w:rsidRDefault="00A40352" w:rsidP="003720D5">
      <w:pPr>
        <w:spacing w:line="360" w:lineRule="auto"/>
        <w:jc w:val="both"/>
        <w:rPr>
          <w:rFonts w:ascii="Times New Roman" w:eastAsia="Times New Roman" w:hAnsi="Times New Roman" w:cs="Times New Roman"/>
          <w:sz w:val="24"/>
          <w:szCs w:val="24"/>
          <w:lang w:eastAsia="pt-BR"/>
        </w:rPr>
      </w:pPr>
    </w:p>
    <w:p w:rsidR="00A40352" w:rsidRPr="003720D5" w:rsidRDefault="00A40352" w:rsidP="003720D5">
      <w:pPr>
        <w:spacing w:line="360" w:lineRule="auto"/>
        <w:ind w:left="60"/>
        <w:jc w:val="both"/>
        <w:rPr>
          <w:rFonts w:ascii="Times New Roman" w:eastAsia="Times New Roman" w:hAnsi="Times New Roman" w:cs="Times New Roman"/>
          <w:sz w:val="24"/>
          <w:szCs w:val="24"/>
          <w:lang w:eastAsia="pt-BR"/>
        </w:rPr>
      </w:pPr>
      <w:r w:rsidRPr="003720D5">
        <w:rPr>
          <w:rFonts w:ascii="Times New Roman" w:eastAsia="Times New Roman" w:hAnsi="Times New Roman" w:cs="Times New Roman"/>
          <w:color w:val="000000"/>
          <w:sz w:val="24"/>
          <w:szCs w:val="24"/>
          <w:lang w:val="en-US" w:eastAsia="pt-BR"/>
        </w:rPr>
        <w:t xml:space="preserve">YULE, G. </w:t>
      </w:r>
      <w:r w:rsidRPr="003720D5">
        <w:rPr>
          <w:rFonts w:ascii="Times New Roman" w:eastAsia="Times New Roman" w:hAnsi="Times New Roman" w:cs="Times New Roman"/>
          <w:b/>
          <w:bCs/>
          <w:color w:val="000000"/>
          <w:sz w:val="24"/>
          <w:szCs w:val="24"/>
          <w:lang w:val="en-US" w:eastAsia="pt-BR"/>
        </w:rPr>
        <w:t>Pragmatics</w:t>
      </w:r>
      <w:r w:rsidRPr="003720D5">
        <w:rPr>
          <w:rFonts w:ascii="Times New Roman" w:eastAsia="Times New Roman" w:hAnsi="Times New Roman" w:cs="Times New Roman"/>
          <w:color w:val="000000"/>
          <w:sz w:val="24"/>
          <w:szCs w:val="24"/>
          <w:lang w:val="en-US" w:eastAsia="pt-BR"/>
        </w:rPr>
        <w:t xml:space="preserve">. Oxford: Univ. </w:t>
      </w:r>
      <w:r w:rsidRPr="003720D5">
        <w:rPr>
          <w:rFonts w:ascii="Times New Roman" w:eastAsia="Times New Roman" w:hAnsi="Times New Roman" w:cs="Times New Roman"/>
          <w:color w:val="000000"/>
          <w:sz w:val="24"/>
          <w:szCs w:val="24"/>
          <w:lang w:eastAsia="pt-BR"/>
        </w:rPr>
        <w:t xml:space="preserve">Press. 1996. </w:t>
      </w:r>
    </w:p>
    <w:p w:rsidR="0030003D" w:rsidRPr="003720D5" w:rsidRDefault="0030003D" w:rsidP="00A40352">
      <w:pPr>
        <w:spacing w:line="360" w:lineRule="auto"/>
        <w:rPr>
          <w:rFonts w:ascii="Times New Roman" w:hAnsi="Times New Roman" w:cs="Times New Roman"/>
        </w:rPr>
      </w:pPr>
    </w:p>
    <w:sectPr w:rsidR="0030003D" w:rsidRPr="003720D5" w:rsidSect="00A40352">
      <w:footnotePr>
        <w:numFmt w:val="chicago"/>
      </w:footnotePr>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B5E" w:rsidRDefault="00911B5E" w:rsidP="00A40352">
      <w:r>
        <w:separator/>
      </w:r>
    </w:p>
  </w:endnote>
  <w:endnote w:type="continuationSeparator" w:id="0">
    <w:p w:rsidR="00911B5E" w:rsidRDefault="00911B5E" w:rsidP="00A4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B5E" w:rsidRDefault="00911B5E" w:rsidP="00A40352">
      <w:r>
        <w:separator/>
      </w:r>
    </w:p>
  </w:footnote>
  <w:footnote w:type="continuationSeparator" w:id="0">
    <w:p w:rsidR="00911B5E" w:rsidRDefault="00911B5E" w:rsidP="00A40352">
      <w:r>
        <w:continuationSeparator/>
      </w:r>
    </w:p>
  </w:footnote>
  <w:footnote w:id="1">
    <w:p w:rsidR="00A40352" w:rsidRDefault="00A40352" w:rsidP="00A40352">
      <w:pPr>
        <w:pStyle w:val="NormalWeb"/>
        <w:spacing w:before="0" w:beforeAutospacing="0" w:after="0" w:afterAutospacing="0"/>
      </w:pPr>
      <w:r>
        <w:rPr>
          <w:rStyle w:val="Refdenotaderodap"/>
        </w:rPr>
        <w:footnoteRef/>
      </w:r>
      <w:proofErr w:type="spellStart"/>
      <w:r>
        <w:rPr>
          <w:rFonts w:ascii="Arial" w:hAnsi="Arial" w:cs="Arial"/>
          <w:color w:val="000000"/>
          <w:sz w:val="20"/>
          <w:szCs w:val="20"/>
        </w:rPr>
        <w:t>Profª</w:t>
      </w:r>
      <w:proofErr w:type="spellEnd"/>
      <w:r>
        <w:rPr>
          <w:rFonts w:ascii="Arial" w:hAnsi="Arial" w:cs="Arial"/>
          <w:color w:val="000000"/>
          <w:sz w:val="20"/>
          <w:szCs w:val="20"/>
        </w:rPr>
        <w:t xml:space="preserve"> Mestranda em Estudos Linguísticos, Universidade Federal do Espírito Santo (UFES), Vitória, Espírito Santo, </w:t>
      </w:r>
      <w:hyperlink r:id="rId1" w:history="1">
        <w:r>
          <w:rPr>
            <w:rStyle w:val="Hyperlink"/>
            <w:rFonts w:ascii="Arial" w:hAnsi="Arial" w:cs="Arial"/>
            <w:color w:val="1155CC"/>
            <w:sz w:val="20"/>
            <w:szCs w:val="20"/>
          </w:rPr>
          <w:t>alinerj27@yahoo.com.br</w:t>
        </w:r>
      </w:hyperlink>
    </w:p>
    <w:p w:rsidR="00A40352" w:rsidRPr="00A40352" w:rsidRDefault="00A40352" w:rsidP="00A40352">
      <w:pPr>
        <w:pStyle w:val="Textodenotaderodap"/>
      </w:pPr>
    </w:p>
    <w:p w:rsidR="00A40352" w:rsidRPr="00A40352" w:rsidRDefault="00A40352" w:rsidP="00A40352">
      <w:pPr>
        <w:pStyle w:val="NormalWeb"/>
        <w:spacing w:before="0" w:beforeAutospacing="0" w:after="0" w:afterAutospacing="0"/>
        <w:rPr>
          <w:sz w:val="20"/>
          <w:szCs w:val="20"/>
        </w:rPr>
      </w:pPr>
      <w:r w:rsidRPr="00A40352">
        <w:rPr>
          <w:sz w:val="20"/>
          <w:szCs w:val="20"/>
        </w:rPr>
        <w:t xml:space="preserve">⃰ </w:t>
      </w:r>
      <w:proofErr w:type="spellStart"/>
      <w:r w:rsidRPr="00A40352">
        <w:rPr>
          <w:rFonts w:ascii="Arial" w:hAnsi="Arial" w:cs="Arial"/>
          <w:color w:val="000000"/>
          <w:sz w:val="20"/>
          <w:szCs w:val="20"/>
        </w:rPr>
        <w:t>Profª</w:t>
      </w:r>
      <w:proofErr w:type="spellEnd"/>
      <w:r w:rsidRPr="00A40352">
        <w:rPr>
          <w:rFonts w:ascii="Arial" w:hAnsi="Arial" w:cs="Arial"/>
          <w:color w:val="000000"/>
          <w:sz w:val="20"/>
          <w:szCs w:val="20"/>
        </w:rPr>
        <w:t xml:space="preserve"> doutoranda em Estudos Linguísticos, Universidade Federal do Espírito Santo (UFES), Vitória, Espírito Santo, </w:t>
      </w:r>
      <w:hyperlink r:id="rId2" w:history="1">
        <w:r w:rsidRPr="00A40352">
          <w:rPr>
            <w:rStyle w:val="Hyperlink"/>
            <w:rFonts w:ascii="Arial" w:hAnsi="Arial" w:cs="Arial"/>
            <w:sz w:val="20"/>
            <w:szCs w:val="20"/>
          </w:rPr>
          <w:t>monicasmiderle@yahoo.com.br</w:t>
        </w:r>
      </w:hyperlink>
      <w:r w:rsidRPr="00A40352">
        <w:rPr>
          <w:rFonts w:ascii="Arial" w:hAnsi="Arial" w:cs="Arial"/>
          <w:color w:val="000000"/>
          <w:sz w:val="20"/>
          <w:szCs w:val="20"/>
        </w:rPr>
        <w:t xml:space="preserve"> </w:t>
      </w:r>
    </w:p>
    <w:p w:rsidR="00A40352" w:rsidRDefault="00A40352">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52"/>
    <w:rsid w:val="00096CCE"/>
    <w:rsid w:val="000E2ECC"/>
    <w:rsid w:val="002453B2"/>
    <w:rsid w:val="002942C9"/>
    <w:rsid w:val="0030003D"/>
    <w:rsid w:val="00356D7B"/>
    <w:rsid w:val="003720D5"/>
    <w:rsid w:val="003A52C7"/>
    <w:rsid w:val="003B0D28"/>
    <w:rsid w:val="00406CA8"/>
    <w:rsid w:val="0052727C"/>
    <w:rsid w:val="005C666B"/>
    <w:rsid w:val="005D71B8"/>
    <w:rsid w:val="006209B0"/>
    <w:rsid w:val="00741992"/>
    <w:rsid w:val="00796118"/>
    <w:rsid w:val="00911B5E"/>
    <w:rsid w:val="00A40352"/>
    <w:rsid w:val="00A90772"/>
    <w:rsid w:val="00C97F4C"/>
    <w:rsid w:val="00CF4A5D"/>
    <w:rsid w:val="00D01DAF"/>
    <w:rsid w:val="00D3732C"/>
    <w:rsid w:val="00E066C0"/>
    <w:rsid w:val="00E678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2A6370-C684-4C92-9937-61E36128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03D"/>
  </w:style>
  <w:style w:type="paragraph" w:styleId="Ttulo3">
    <w:name w:val="heading 3"/>
    <w:basedOn w:val="Normal"/>
    <w:link w:val="Ttulo3Char"/>
    <w:uiPriority w:val="9"/>
    <w:qFormat/>
    <w:rsid w:val="00A40352"/>
    <w:pPr>
      <w:spacing w:before="100" w:beforeAutospacing="1" w:after="100" w:afterAutospacing="1"/>
      <w:jc w:val="left"/>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A40352"/>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A40352"/>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40352"/>
    <w:rPr>
      <w:rFonts w:ascii="Tahoma" w:hAnsi="Tahoma" w:cs="Tahoma"/>
      <w:sz w:val="16"/>
      <w:szCs w:val="16"/>
    </w:rPr>
  </w:style>
  <w:style w:type="character" w:customStyle="1" w:styleId="TextodebaloChar">
    <w:name w:val="Texto de balão Char"/>
    <w:basedOn w:val="Fontepargpadro"/>
    <w:link w:val="Textodebalo"/>
    <w:uiPriority w:val="99"/>
    <w:semiHidden/>
    <w:rsid w:val="00A40352"/>
    <w:rPr>
      <w:rFonts w:ascii="Tahoma" w:hAnsi="Tahoma" w:cs="Tahoma"/>
      <w:sz w:val="16"/>
      <w:szCs w:val="16"/>
    </w:rPr>
  </w:style>
  <w:style w:type="paragraph" w:styleId="Textodenotadefim">
    <w:name w:val="endnote text"/>
    <w:basedOn w:val="Normal"/>
    <w:link w:val="TextodenotadefimChar"/>
    <w:uiPriority w:val="99"/>
    <w:semiHidden/>
    <w:unhideWhenUsed/>
    <w:rsid w:val="00A40352"/>
    <w:rPr>
      <w:sz w:val="20"/>
      <w:szCs w:val="20"/>
    </w:rPr>
  </w:style>
  <w:style w:type="character" w:customStyle="1" w:styleId="TextodenotadefimChar">
    <w:name w:val="Texto de nota de fim Char"/>
    <w:basedOn w:val="Fontepargpadro"/>
    <w:link w:val="Textodenotadefim"/>
    <w:uiPriority w:val="99"/>
    <w:semiHidden/>
    <w:rsid w:val="00A40352"/>
    <w:rPr>
      <w:sz w:val="20"/>
      <w:szCs w:val="20"/>
    </w:rPr>
  </w:style>
  <w:style w:type="character" w:styleId="Refdenotadefim">
    <w:name w:val="endnote reference"/>
    <w:basedOn w:val="Fontepargpadro"/>
    <w:uiPriority w:val="99"/>
    <w:semiHidden/>
    <w:unhideWhenUsed/>
    <w:rsid w:val="00A40352"/>
    <w:rPr>
      <w:vertAlign w:val="superscript"/>
    </w:rPr>
  </w:style>
  <w:style w:type="paragraph" w:styleId="Textodenotaderodap">
    <w:name w:val="footnote text"/>
    <w:basedOn w:val="Normal"/>
    <w:link w:val="TextodenotaderodapChar"/>
    <w:uiPriority w:val="99"/>
    <w:semiHidden/>
    <w:unhideWhenUsed/>
    <w:rsid w:val="00A40352"/>
    <w:rPr>
      <w:sz w:val="20"/>
      <w:szCs w:val="20"/>
    </w:rPr>
  </w:style>
  <w:style w:type="character" w:customStyle="1" w:styleId="TextodenotaderodapChar">
    <w:name w:val="Texto de nota de rodapé Char"/>
    <w:basedOn w:val="Fontepargpadro"/>
    <w:link w:val="Textodenotaderodap"/>
    <w:uiPriority w:val="99"/>
    <w:semiHidden/>
    <w:rsid w:val="00A40352"/>
    <w:rPr>
      <w:sz w:val="20"/>
      <w:szCs w:val="20"/>
    </w:rPr>
  </w:style>
  <w:style w:type="character" w:styleId="Refdenotaderodap">
    <w:name w:val="footnote reference"/>
    <w:basedOn w:val="Fontepargpadro"/>
    <w:uiPriority w:val="99"/>
    <w:semiHidden/>
    <w:unhideWhenUsed/>
    <w:rsid w:val="00A40352"/>
    <w:rPr>
      <w:vertAlign w:val="superscript"/>
    </w:rPr>
  </w:style>
  <w:style w:type="character" w:styleId="Hyperlink">
    <w:name w:val="Hyperlink"/>
    <w:basedOn w:val="Fontepargpadro"/>
    <w:uiPriority w:val="99"/>
    <w:unhideWhenUsed/>
    <w:rsid w:val="00A40352"/>
    <w:rPr>
      <w:color w:val="0000FF"/>
      <w:u w:val="single"/>
    </w:rPr>
  </w:style>
  <w:style w:type="paragraph" w:styleId="Legenda">
    <w:name w:val="caption"/>
    <w:basedOn w:val="Normal"/>
    <w:next w:val="Normal"/>
    <w:uiPriority w:val="35"/>
    <w:unhideWhenUsed/>
    <w:qFormat/>
    <w:rsid w:val="005C666B"/>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2032">
      <w:bodyDiv w:val="1"/>
      <w:marLeft w:val="0"/>
      <w:marRight w:val="0"/>
      <w:marTop w:val="0"/>
      <w:marBottom w:val="0"/>
      <w:divBdr>
        <w:top w:val="none" w:sz="0" w:space="0" w:color="auto"/>
        <w:left w:val="none" w:sz="0" w:space="0" w:color="auto"/>
        <w:bottom w:val="none" w:sz="0" w:space="0" w:color="auto"/>
        <w:right w:val="none" w:sz="0" w:space="0" w:color="auto"/>
      </w:divBdr>
    </w:div>
    <w:div w:id="983895602">
      <w:bodyDiv w:val="1"/>
      <w:marLeft w:val="0"/>
      <w:marRight w:val="0"/>
      <w:marTop w:val="0"/>
      <w:marBottom w:val="0"/>
      <w:divBdr>
        <w:top w:val="none" w:sz="0" w:space="0" w:color="auto"/>
        <w:left w:val="none" w:sz="0" w:space="0" w:color="auto"/>
        <w:bottom w:val="none" w:sz="0" w:space="0" w:color="auto"/>
        <w:right w:val="none" w:sz="0" w:space="0" w:color="auto"/>
      </w:divBdr>
    </w:div>
    <w:div w:id="1601110376">
      <w:bodyDiv w:val="1"/>
      <w:marLeft w:val="0"/>
      <w:marRight w:val="0"/>
      <w:marTop w:val="0"/>
      <w:marBottom w:val="0"/>
      <w:divBdr>
        <w:top w:val="none" w:sz="0" w:space="0" w:color="auto"/>
        <w:left w:val="none" w:sz="0" w:space="0" w:color="auto"/>
        <w:bottom w:val="none" w:sz="0" w:space="0" w:color="auto"/>
        <w:right w:val="none" w:sz="0" w:space="0" w:color="auto"/>
      </w:divBdr>
    </w:div>
    <w:div w:id="1922905318">
      <w:bodyDiv w:val="1"/>
      <w:marLeft w:val="0"/>
      <w:marRight w:val="0"/>
      <w:marTop w:val="0"/>
      <w:marBottom w:val="0"/>
      <w:divBdr>
        <w:top w:val="none" w:sz="0" w:space="0" w:color="auto"/>
        <w:left w:val="none" w:sz="0" w:space="0" w:color="auto"/>
        <w:bottom w:val="none" w:sz="0" w:space="0" w:color="auto"/>
        <w:right w:val="none" w:sz="0" w:space="0" w:color="auto"/>
      </w:divBdr>
    </w:div>
    <w:div w:id="199467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icasmiderle@yahoo.com.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inerj27@yahoo.com.br" TargetMode="External"/><Relationship Id="rId12" Type="http://schemas.openxmlformats.org/officeDocument/2006/relationships/hyperlink" Target="http://adao-tiras.blog.uol.com.br/alin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monicasmiderle@yahoo.com.br" TargetMode="External"/><Relationship Id="rId1" Type="http://schemas.openxmlformats.org/officeDocument/2006/relationships/hyperlink" Target="mailto:alinerj@yaho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D6CBC-BD80-4063-A032-07AE4A31E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4706</Words>
  <Characters>25414</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 Lopes Smiderle de Oliveira</cp:lastModifiedBy>
  <cp:revision>2</cp:revision>
  <dcterms:created xsi:type="dcterms:W3CDTF">2017-08-24T13:20:00Z</dcterms:created>
  <dcterms:modified xsi:type="dcterms:W3CDTF">2017-08-24T13:20:00Z</dcterms:modified>
</cp:coreProperties>
</file>