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EE" w:rsidRDefault="00993BF8" w:rsidP="00654EC6">
      <w:pPr>
        <w:pStyle w:val="normal0"/>
        <w:spacing w:line="360" w:lineRule="auto"/>
        <w:jc w:val="center"/>
        <w:rPr>
          <w:rFonts w:ascii="Times New Roman" w:hAnsi="Times New Roman" w:cs="Times New Roman"/>
          <w:b/>
          <w:sz w:val="28"/>
          <w:szCs w:val="28"/>
          <w:highlight w:val="white"/>
        </w:rPr>
      </w:pPr>
      <w:r w:rsidRPr="00654EC6">
        <w:rPr>
          <w:rFonts w:ascii="Times New Roman" w:hAnsi="Times New Roman" w:cs="Times New Roman"/>
          <w:b/>
          <w:sz w:val="28"/>
          <w:szCs w:val="28"/>
          <w:highlight w:val="white"/>
        </w:rPr>
        <w:t>“</w:t>
      </w:r>
      <w:r w:rsidRPr="00654EC6">
        <w:rPr>
          <w:rFonts w:ascii="Times New Roman" w:hAnsi="Times New Roman" w:cs="Times New Roman"/>
          <w:b/>
          <w:sz w:val="28"/>
          <w:szCs w:val="28"/>
        </w:rPr>
        <w:t xml:space="preserve">ME GRITARON NEGRA” </w:t>
      </w:r>
      <w:r w:rsidRPr="00654EC6">
        <w:rPr>
          <w:rFonts w:ascii="Times New Roman" w:hAnsi="Times New Roman" w:cs="Times New Roman"/>
          <w:b/>
          <w:sz w:val="28"/>
          <w:szCs w:val="28"/>
          <w:highlight w:val="white"/>
        </w:rPr>
        <w:t>E A CONSTRUÇÃO DA IDENTIDADE NEGRA NO CONTEXTO PERUANO</w:t>
      </w:r>
    </w:p>
    <w:p w:rsidR="00654EC6" w:rsidRDefault="00654EC6" w:rsidP="00654EC6">
      <w:pPr>
        <w:pStyle w:val="normal0"/>
        <w:spacing w:line="360" w:lineRule="auto"/>
        <w:jc w:val="center"/>
        <w:rPr>
          <w:rFonts w:ascii="Times New Roman" w:hAnsi="Times New Roman" w:cs="Times New Roman"/>
          <w:b/>
          <w:sz w:val="28"/>
          <w:szCs w:val="28"/>
          <w:highlight w:val="white"/>
        </w:rPr>
      </w:pPr>
    </w:p>
    <w:p w:rsidR="00654EC6" w:rsidRPr="00654EC6" w:rsidRDefault="00654EC6" w:rsidP="00654EC6">
      <w:pPr>
        <w:pStyle w:val="normal0"/>
        <w:spacing w:line="360" w:lineRule="auto"/>
        <w:jc w:val="center"/>
        <w:rPr>
          <w:rFonts w:ascii="Times New Roman" w:hAnsi="Times New Roman" w:cs="Times New Roman"/>
          <w:b/>
          <w:sz w:val="28"/>
          <w:szCs w:val="28"/>
          <w:highlight w:val="white"/>
        </w:rPr>
      </w:pPr>
    </w:p>
    <w:p w:rsidR="00964C02" w:rsidRDefault="00964C02" w:rsidP="00964C02">
      <w:pPr>
        <w:pStyle w:val="normal0"/>
        <w:spacing w:line="240" w:lineRule="auto"/>
        <w:jc w:val="both"/>
        <w:rPr>
          <w:rFonts w:ascii="Times New Roman" w:hAnsi="Times New Roman" w:cs="Times New Roman"/>
          <w:b/>
          <w:sz w:val="24"/>
          <w:szCs w:val="24"/>
          <w:highlight w:val="white"/>
        </w:rPr>
      </w:pPr>
    </w:p>
    <w:p w:rsidR="005D4AEE" w:rsidRDefault="00964C02" w:rsidP="00964C02">
      <w:pPr>
        <w:pStyle w:val="normal0"/>
        <w:spacing w:line="240" w:lineRule="auto"/>
        <w:jc w:val="both"/>
        <w:rPr>
          <w:rFonts w:ascii="Times New Roman" w:hAnsi="Times New Roman" w:cs="Times New Roman"/>
          <w:color w:val="252525"/>
          <w:sz w:val="24"/>
          <w:szCs w:val="24"/>
          <w:highlight w:val="white"/>
        </w:rPr>
      </w:pPr>
      <w:r>
        <w:rPr>
          <w:rFonts w:ascii="Times New Roman" w:hAnsi="Times New Roman" w:cs="Times New Roman"/>
          <w:b/>
          <w:sz w:val="24"/>
          <w:szCs w:val="24"/>
          <w:highlight w:val="white"/>
        </w:rPr>
        <w:br/>
        <w:t>Resumo</w:t>
      </w:r>
      <w:r w:rsidR="00993BF8" w:rsidRPr="00DF2770">
        <w:rPr>
          <w:rFonts w:ascii="Times New Roman" w:hAnsi="Times New Roman" w:cs="Times New Roman"/>
          <w:b/>
          <w:sz w:val="24"/>
          <w:szCs w:val="24"/>
          <w:highlight w:val="white"/>
        </w:rPr>
        <w:t>:</w:t>
      </w:r>
      <w:r>
        <w:rPr>
          <w:rFonts w:ascii="Times New Roman" w:hAnsi="Times New Roman" w:cs="Times New Roman"/>
          <w:b/>
          <w:sz w:val="24"/>
          <w:szCs w:val="24"/>
          <w:highlight w:val="white"/>
        </w:rPr>
        <w:t xml:space="preserve"> </w:t>
      </w:r>
      <w:r w:rsidR="00993BF8" w:rsidRPr="00DF2770">
        <w:rPr>
          <w:rFonts w:ascii="Times New Roman" w:hAnsi="Times New Roman" w:cs="Times New Roman"/>
          <w:sz w:val="24"/>
          <w:szCs w:val="24"/>
          <w:highlight w:val="white"/>
        </w:rPr>
        <w:t xml:space="preserve">Este artigo apresenta a análise da canção-poema - </w:t>
      </w:r>
      <w:r w:rsidR="00993BF8" w:rsidRPr="00DF2770">
        <w:rPr>
          <w:rFonts w:ascii="Times New Roman" w:hAnsi="Times New Roman" w:cs="Times New Roman"/>
          <w:i/>
          <w:sz w:val="24"/>
          <w:szCs w:val="24"/>
          <w:highlight w:val="white"/>
        </w:rPr>
        <w:t>Me gritaron negra</w:t>
      </w:r>
      <w:r w:rsidR="00993BF8" w:rsidRPr="00DF2770">
        <w:rPr>
          <w:rFonts w:ascii="Times New Roman" w:hAnsi="Times New Roman" w:cs="Times New Roman"/>
          <w:sz w:val="24"/>
          <w:szCs w:val="24"/>
          <w:highlight w:val="white"/>
        </w:rPr>
        <w:t xml:space="preserve"> (1960), da artista peruana Victória Santa Cruz. Este exercício analítico revela o</w:t>
      </w:r>
      <w:r w:rsidR="00993BF8" w:rsidRPr="00DF2770">
        <w:rPr>
          <w:rFonts w:ascii="Times New Roman" w:hAnsi="Times New Roman" w:cs="Times New Roman"/>
          <w:color w:val="252525"/>
          <w:sz w:val="24"/>
          <w:szCs w:val="24"/>
          <w:highlight w:val="white"/>
        </w:rPr>
        <w:t xml:space="preserve"> conflito de vozes presentes na narrativa e sua trama discursiva que resultam na assunção e afirmação da identidade negra neste tempo e espaço. </w:t>
      </w:r>
      <w:r w:rsidR="00993BF8" w:rsidRPr="00DF2770">
        <w:rPr>
          <w:rFonts w:ascii="Times New Roman" w:hAnsi="Times New Roman" w:cs="Times New Roman"/>
          <w:sz w:val="24"/>
          <w:szCs w:val="24"/>
          <w:highlight w:val="white"/>
        </w:rPr>
        <w:t xml:space="preserve">Bakhtin </w:t>
      </w:r>
      <w:r w:rsidR="00AE337B">
        <w:rPr>
          <w:rFonts w:ascii="Times New Roman" w:hAnsi="Times New Roman" w:cs="Times New Roman"/>
          <w:sz w:val="24"/>
          <w:szCs w:val="24"/>
        </w:rPr>
        <w:t>(</w:t>
      </w:r>
      <w:r w:rsidR="00993BF8" w:rsidRPr="00DF2770">
        <w:rPr>
          <w:rFonts w:ascii="Times New Roman" w:hAnsi="Times New Roman" w:cs="Times New Roman"/>
          <w:sz w:val="24"/>
          <w:szCs w:val="24"/>
        </w:rPr>
        <w:t>2013)</w:t>
      </w:r>
      <w:r w:rsidR="00993BF8" w:rsidRPr="00DF2770">
        <w:rPr>
          <w:rFonts w:ascii="Times New Roman" w:hAnsi="Times New Roman" w:cs="Times New Roman"/>
          <w:sz w:val="24"/>
          <w:szCs w:val="24"/>
          <w:highlight w:val="white"/>
        </w:rPr>
        <w:t xml:space="preserve">, em seus estudos, formula que um discurso é constituído por inúmeros fios ideológicos (em concordância ou discordância) e que um discurso sempre se constrói como resposta a outro discurso, postulando assim seu conceito de dialogismo, inerente à linguagem e polifonia, a presença de vozes polêmicas no discurso. A partir do referencial teórico exposto e da análise realizada, foi possível problematizar </w:t>
      </w:r>
      <w:r w:rsidR="00993BF8" w:rsidRPr="00DF2770">
        <w:rPr>
          <w:rFonts w:ascii="Times New Roman" w:hAnsi="Times New Roman" w:cs="Times New Roman"/>
          <w:color w:val="252525"/>
          <w:sz w:val="24"/>
          <w:szCs w:val="24"/>
          <w:highlight w:val="white"/>
        </w:rPr>
        <w:t xml:space="preserve">o processo de construção da identidade da protagonista negra, que será pautado na alteridade determinante e impositiva, revelando o discurso racista implicado neste processo. Destaca-se a importância de abordar obras com essa temática, dada a ainda invisibilização das produções e autores negros no meio acadêmico, espaço de produção de novos conhecimentos, que buscam possíveis mudanças sociais. </w:t>
      </w:r>
    </w:p>
    <w:p w:rsidR="00964C02" w:rsidRDefault="00964C02" w:rsidP="00964C02">
      <w:pPr>
        <w:pStyle w:val="normal0"/>
        <w:spacing w:line="240" w:lineRule="auto"/>
        <w:jc w:val="both"/>
        <w:rPr>
          <w:rFonts w:ascii="Times New Roman" w:hAnsi="Times New Roman" w:cs="Times New Roman"/>
          <w:color w:val="252525"/>
          <w:sz w:val="24"/>
          <w:szCs w:val="24"/>
          <w:highlight w:val="white"/>
        </w:rPr>
      </w:pPr>
    </w:p>
    <w:p w:rsidR="00964C02" w:rsidRPr="00DF2770" w:rsidRDefault="00964C02" w:rsidP="00964C02">
      <w:pPr>
        <w:pStyle w:val="normal0"/>
        <w:spacing w:line="240" w:lineRule="auto"/>
        <w:jc w:val="both"/>
        <w:rPr>
          <w:rFonts w:ascii="Times New Roman" w:hAnsi="Times New Roman" w:cs="Times New Roman"/>
          <w:color w:val="252525"/>
          <w:sz w:val="24"/>
          <w:szCs w:val="24"/>
          <w:highlight w:val="white"/>
        </w:rPr>
      </w:pPr>
    </w:p>
    <w:p w:rsidR="00127455" w:rsidRDefault="00964C02" w:rsidP="00127455">
      <w:pPr>
        <w:pStyle w:val="normal0"/>
        <w:jc w:val="both"/>
        <w:rPr>
          <w:rFonts w:ascii="Times New Roman" w:hAnsi="Times New Roman" w:cs="Times New Roman"/>
          <w:sz w:val="24"/>
          <w:szCs w:val="24"/>
          <w:highlight w:val="white"/>
          <w:lang w:val="en-US"/>
        </w:rPr>
      </w:pPr>
      <w:r w:rsidRPr="00964C02">
        <w:rPr>
          <w:rFonts w:ascii="Times New Roman" w:hAnsi="Times New Roman" w:cs="Times New Roman"/>
          <w:b/>
          <w:sz w:val="24"/>
          <w:szCs w:val="24"/>
          <w:lang w:val="en-US"/>
        </w:rPr>
        <w:t xml:space="preserve">Abstract: </w:t>
      </w:r>
      <w:r w:rsidR="00993BF8" w:rsidRPr="00964C02">
        <w:rPr>
          <w:rFonts w:ascii="Times New Roman" w:hAnsi="Times New Roman" w:cs="Times New Roman"/>
          <w:b/>
          <w:sz w:val="24"/>
          <w:szCs w:val="24"/>
          <w:lang w:val="en-US"/>
        </w:rPr>
        <w:t xml:space="preserve"> </w:t>
      </w:r>
      <w:r w:rsidRPr="00DF2770">
        <w:rPr>
          <w:rFonts w:ascii="Times New Roman" w:hAnsi="Times New Roman" w:cs="Times New Roman"/>
          <w:sz w:val="24"/>
          <w:szCs w:val="24"/>
          <w:highlight w:val="white"/>
          <w:lang w:val="en-US"/>
        </w:rPr>
        <w:t xml:space="preserve">This paper aims to analyze the poem-song </w:t>
      </w:r>
      <w:r w:rsidRPr="00DF2770">
        <w:rPr>
          <w:rFonts w:ascii="Times New Roman" w:hAnsi="Times New Roman" w:cs="Times New Roman"/>
          <w:i/>
          <w:sz w:val="24"/>
          <w:szCs w:val="24"/>
          <w:highlight w:val="white"/>
          <w:lang w:val="en-US"/>
        </w:rPr>
        <w:t>Me gritaron negra</w:t>
      </w:r>
      <w:r w:rsidRPr="00DF2770">
        <w:rPr>
          <w:rFonts w:ascii="Times New Roman" w:hAnsi="Times New Roman" w:cs="Times New Roman"/>
          <w:sz w:val="24"/>
          <w:szCs w:val="24"/>
          <w:highlight w:val="white"/>
          <w:lang w:val="en-US"/>
        </w:rPr>
        <w:t xml:space="preserve"> (1960), by the peruvian artist Victória Santa Cruz. This analytical study reveals the conflict of voices setting in the narrative and its discursive plot, ending in the assumption and affirmation of the black identity in its time and space. Bakhtin (</w:t>
      </w:r>
      <w:r w:rsidR="00AE337B">
        <w:rPr>
          <w:rFonts w:ascii="Times New Roman" w:hAnsi="Times New Roman" w:cs="Times New Roman"/>
          <w:sz w:val="24"/>
          <w:szCs w:val="24"/>
          <w:highlight w:val="white"/>
          <w:lang w:val="en-US"/>
        </w:rPr>
        <w:t>2013</w:t>
      </w:r>
      <w:r w:rsidRPr="00DF2770">
        <w:rPr>
          <w:rFonts w:ascii="Times New Roman" w:hAnsi="Times New Roman" w:cs="Times New Roman"/>
          <w:sz w:val="24"/>
          <w:szCs w:val="24"/>
          <w:highlight w:val="white"/>
          <w:lang w:val="en-US"/>
        </w:rPr>
        <w:t xml:space="preserve">), proposes the concept of polyphony and dialogism, by arguing that a discourse is composed of innumerable ideological threads (in agreement or disagreement), and the discourse is always constructed as a response to another discourse. From the theoretical framework and the analysis, it is possible to observe the process of the identity construction of the black protagonist, based on a determining and imposing alterity, revealing the racist discourse inside this process. </w:t>
      </w:r>
      <w:r w:rsidRPr="00DF2770">
        <w:rPr>
          <w:rFonts w:ascii="Times New Roman" w:eastAsia="Calibri" w:hAnsi="Times New Roman" w:cs="Times New Roman"/>
          <w:sz w:val="24"/>
          <w:szCs w:val="24"/>
          <w:highlight w:val="white"/>
          <w:lang w:val="en-US"/>
        </w:rPr>
        <w:t>So far, the significance of these findings</w:t>
      </w:r>
      <w:r w:rsidRPr="00DF2770">
        <w:rPr>
          <w:rFonts w:ascii="Times New Roman" w:hAnsi="Times New Roman" w:cs="Times New Roman"/>
          <w:sz w:val="24"/>
          <w:szCs w:val="24"/>
          <w:highlight w:val="white"/>
          <w:lang w:val="en-US"/>
        </w:rPr>
        <w:t xml:space="preserve"> is to highlights the importance of approaching works with this matter, as well as to show the invisibility of black productions and authors in the academic environment, turning it as a space for the production of new knowledge and a place for possible social changes.</w:t>
      </w:r>
    </w:p>
    <w:p w:rsidR="00127455" w:rsidRDefault="00127455" w:rsidP="00127455">
      <w:pPr>
        <w:pStyle w:val="normal0"/>
        <w:spacing w:line="240" w:lineRule="auto"/>
        <w:jc w:val="both"/>
        <w:rPr>
          <w:rFonts w:ascii="Times New Roman" w:hAnsi="Times New Roman" w:cs="Times New Roman"/>
          <w:sz w:val="24"/>
          <w:szCs w:val="24"/>
          <w:highlight w:val="white"/>
          <w:lang w:val="en-US"/>
        </w:rPr>
      </w:pPr>
    </w:p>
    <w:p w:rsidR="005D4AEE" w:rsidRPr="00DF2770" w:rsidRDefault="00993BF8" w:rsidP="00127455">
      <w:pPr>
        <w:pStyle w:val="normal0"/>
        <w:spacing w:line="240" w:lineRule="auto"/>
        <w:jc w:val="both"/>
        <w:rPr>
          <w:rFonts w:ascii="Times New Roman" w:hAnsi="Times New Roman" w:cs="Times New Roman"/>
          <w:sz w:val="24"/>
          <w:szCs w:val="24"/>
          <w:highlight w:val="white"/>
          <w:lang w:val="en-US"/>
        </w:rPr>
      </w:pPr>
      <w:r w:rsidRPr="00DF2770">
        <w:rPr>
          <w:rFonts w:ascii="Times New Roman" w:hAnsi="Times New Roman" w:cs="Times New Roman"/>
          <w:b/>
          <w:sz w:val="24"/>
          <w:szCs w:val="24"/>
          <w:highlight w:val="white"/>
        </w:rPr>
        <w:t>P</w:t>
      </w:r>
      <w:r w:rsidR="00127455">
        <w:rPr>
          <w:rFonts w:ascii="Times New Roman" w:hAnsi="Times New Roman" w:cs="Times New Roman"/>
          <w:b/>
          <w:sz w:val="24"/>
          <w:szCs w:val="24"/>
          <w:highlight w:val="white"/>
        </w:rPr>
        <w:t>alavras-chave</w:t>
      </w:r>
      <w:r w:rsidRPr="00DF2770">
        <w:rPr>
          <w:rFonts w:ascii="Times New Roman" w:hAnsi="Times New Roman" w:cs="Times New Roman"/>
          <w:b/>
          <w:sz w:val="24"/>
          <w:szCs w:val="24"/>
          <w:highlight w:val="white"/>
        </w:rPr>
        <w:t>:</w:t>
      </w:r>
      <w:r w:rsidRPr="00DF2770">
        <w:rPr>
          <w:rFonts w:ascii="Times New Roman" w:hAnsi="Times New Roman" w:cs="Times New Roman"/>
          <w:sz w:val="24"/>
          <w:szCs w:val="24"/>
          <w:highlight w:val="white"/>
        </w:rPr>
        <w:t xml:space="preserve"> Identidade. Racismo. Polifonia. </w:t>
      </w:r>
      <w:r w:rsidRPr="00DF2770">
        <w:rPr>
          <w:rFonts w:ascii="Times New Roman" w:hAnsi="Times New Roman" w:cs="Times New Roman"/>
          <w:sz w:val="24"/>
          <w:szCs w:val="24"/>
          <w:highlight w:val="white"/>
          <w:lang w:val="en-US"/>
        </w:rPr>
        <w:t>Dialogismo.</w:t>
      </w:r>
    </w:p>
    <w:p w:rsidR="005D4AEE" w:rsidRPr="005C5327" w:rsidRDefault="00993BF8" w:rsidP="00127455">
      <w:pPr>
        <w:pStyle w:val="normal0"/>
        <w:spacing w:after="200" w:line="240" w:lineRule="auto"/>
        <w:jc w:val="both"/>
        <w:rPr>
          <w:rFonts w:ascii="Times New Roman" w:hAnsi="Times New Roman" w:cs="Times New Roman"/>
          <w:sz w:val="24"/>
          <w:szCs w:val="24"/>
          <w:highlight w:val="white"/>
        </w:rPr>
      </w:pPr>
      <w:r w:rsidRPr="00127455">
        <w:rPr>
          <w:rFonts w:ascii="Times New Roman" w:hAnsi="Times New Roman" w:cs="Times New Roman"/>
          <w:b/>
          <w:sz w:val="24"/>
          <w:szCs w:val="24"/>
          <w:highlight w:val="white"/>
          <w:lang w:val="en-US"/>
        </w:rPr>
        <w:t>K</w:t>
      </w:r>
      <w:r w:rsidR="00127455" w:rsidRPr="00127455">
        <w:rPr>
          <w:rFonts w:ascii="Times New Roman" w:hAnsi="Times New Roman" w:cs="Times New Roman"/>
          <w:b/>
          <w:sz w:val="24"/>
          <w:szCs w:val="24"/>
          <w:highlight w:val="white"/>
          <w:lang w:val="en-US"/>
        </w:rPr>
        <w:t>eywords</w:t>
      </w:r>
      <w:r w:rsidRPr="00127455">
        <w:rPr>
          <w:rFonts w:ascii="Times New Roman" w:hAnsi="Times New Roman" w:cs="Times New Roman"/>
          <w:b/>
          <w:sz w:val="24"/>
          <w:szCs w:val="24"/>
          <w:highlight w:val="white"/>
          <w:lang w:val="en-US"/>
        </w:rPr>
        <w:t>:</w:t>
      </w:r>
      <w:r w:rsidRPr="00DF2770">
        <w:rPr>
          <w:rFonts w:ascii="Times New Roman" w:hAnsi="Times New Roman" w:cs="Times New Roman"/>
          <w:sz w:val="24"/>
          <w:szCs w:val="24"/>
          <w:highlight w:val="white"/>
          <w:lang w:val="en-US"/>
        </w:rPr>
        <w:t xml:space="preserve"> Identity. Racism. Polyphony. </w:t>
      </w:r>
      <w:r w:rsidRPr="005C5327">
        <w:rPr>
          <w:rFonts w:ascii="Times New Roman" w:hAnsi="Times New Roman" w:cs="Times New Roman"/>
          <w:sz w:val="24"/>
          <w:szCs w:val="24"/>
          <w:highlight w:val="white"/>
        </w:rPr>
        <w:t>Dialogism.</w:t>
      </w:r>
    </w:p>
    <w:p w:rsidR="00127455" w:rsidRPr="005C5327" w:rsidRDefault="00127455" w:rsidP="00127455">
      <w:pPr>
        <w:pStyle w:val="normal0"/>
        <w:spacing w:line="240" w:lineRule="auto"/>
        <w:jc w:val="both"/>
        <w:rPr>
          <w:rFonts w:ascii="Times New Roman" w:hAnsi="Times New Roman" w:cs="Times New Roman"/>
          <w:sz w:val="24"/>
          <w:szCs w:val="24"/>
          <w:highlight w:val="white"/>
        </w:rPr>
      </w:pPr>
    </w:p>
    <w:p w:rsidR="00127455" w:rsidRPr="005C5327" w:rsidRDefault="00127455" w:rsidP="00127455">
      <w:pPr>
        <w:pStyle w:val="normal0"/>
        <w:spacing w:line="240" w:lineRule="auto"/>
        <w:jc w:val="both"/>
        <w:rPr>
          <w:rFonts w:ascii="Times New Roman" w:hAnsi="Times New Roman" w:cs="Times New Roman"/>
          <w:sz w:val="24"/>
          <w:szCs w:val="24"/>
          <w:highlight w:val="white"/>
        </w:rPr>
      </w:pPr>
    </w:p>
    <w:p w:rsidR="005D4AEE" w:rsidRDefault="00127455">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5D4AEE" w:rsidRPr="00DF2770" w:rsidRDefault="00993BF8" w:rsidP="00127455">
      <w:pPr>
        <w:pStyle w:val="normal0"/>
        <w:spacing w:line="360" w:lineRule="auto"/>
        <w:ind w:firstLine="709"/>
        <w:jc w:val="both"/>
        <w:rPr>
          <w:rFonts w:ascii="Times New Roman" w:hAnsi="Times New Roman" w:cs="Times New Roman"/>
          <w:sz w:val="24"/>
          <w:szCs w:val="24"/>
        </w:rPr>
      </w:pPr>
      <w:r w:rsidRPr="00DF2770">
        <w:rPr>
          <w:rFonts w:ascii="Times New Roman" w:hAnsi="Times New Roman" w:cs="Times New Roman"/>
          <w:sz w:val="24"/>
          <w:szCs w:val="24"/>
        </w:rPr>
        <w:t xml:space="preserve">Este estudo tem por objetivo desvelar os discursos imbricados na canção-poema </w:t>
      </w:r>
      <w:r w:rsidRPr="00DF2770">
        <w:rPr>
          <w:rFonts w:ascii="Times New Roman" w:hAnsi="Times New Roman" w:cs="Times New Roman"/>
          <w:i/>
          <w:sz w:val="24"/>
          <w:szCs w:val="24"/>
          <w:highlight w:val="white"/>
        </w:rPr>
        <w:t>Gritaram-me negra,</w:t>
      </w:r>
      <w:r w:rsidR="00127455">
        <w:rPr>
          <w:rFonts w:ascii="Times New Roman" w:hAnsi="Times New Roman" w:cs="Times New Roman"/>
          <w:sz w:val="24"/>
          <w:szCs w:val="24"/>
          <w:highlight w:val="white"/>
        </w:rPr>
        <w:t xml:space="preserve"> da</w:t>
      </w:r>
      <w:r w:rsidRPr="00DF2770">
        <w:rPr>
          <w:rFonts w:ascii="Times New Roman" w:hAnsi="Times New Roman" w:cs="Times New Roman"/>
          <w:sz w:val="24"/>
          <w:szCs w:val="24"/>
          <w:highlight w:val="white"/>
        </w:rPr>
        <w:t xml:space="preserve"> autora e compositora Victória Santa Cruz, composta em 1960 para trazer à reflexão o conflito vivenciado pelos negros no processo de reconhecimento e </w:t>
      </w:r>
      <w:r w:rsidRPr="00DF2770">
        <w:rPr>
          <w:rFonts w:ascii="Times New Roman" w:hAnsi="Times New Roman" w:cs="Times New Roman"/>
          <w:sz w:val="24"/>
          <w:szCs w:val="24"/>
          <w:highlight w:val="white"/>
        </w:rPr>
        <w:lastRenderedPageBreak/>
        <w:t>afirmação de sua identidade</w:t>
      </w:r>
      <w:r w:rsidRPr="00DF2770">
        <w:rPr>
          <w:rFonts w:ascii="Times New Roman" w:hAnsi="Times New Roman" w:cs="Times New Roman"/>
          <w:sz w:val="24"/>
          <w:szCs w:val="24"/>
        </w:rPr>
        <w:t xml:space="preserve">. A poetisa, compositora, coreógrafa e figurinista Victoria Eugenia Santa Cruz, nascida em 27 de outubro de 1922, falecida em 30 de agosto de 2014, foi uma importante representante da arte afro-peruana no combate ao racismo. Participou em 1958, com seu irmão, o poeta Nicomedes Santa Cruz, do </w:t>
      </w:r>
      <w:r w:rsidRPr="00DF2770">
        <w:rPr>
          <w:rFonts w:ascii="Times New Roman" w:hAnsi="Times New Roman" w:cs="Times New Roman"/>
          <w:i/>
          <w:sz w:val="24"/>
          <w:szCs w:val="24"/>
        </w:rPr>
        <w:t xml:space="preserve">Cumanana, </w:t>
      </w:r>
      <w:r w:rsidRPr="00DF2770">
        <w:rPr>
          <w:rFonts w:ascii="Times New Roman" w:hAnsi="Times New Roman" w:cs="Times New Roman"/>
          <w:sz w:val="24"/>
          <w:szCs w:val="24"/>
        </w:rPr>
        <w:t xml:space="preserve">um dos primeiros grupos teatrais inteiramente integrado por negros no Peru, que tinham como intuito difundir as diversas vertentes da cultura afro-peruana, no país. Santa Cruz escreve </w:t>
      </w:r>
      <w:r w:rsidRPr="00DF2770">
        <w:rPr>
          <w:rFonts w:ascii="Times New Roman" w:hAnsi="Times New Roman" w:cs="Times New Roman"/>
          <w:i/>
          <w:sz w:val="24"/>
          <w:szCs w:val="24"/>
        </w:rPr>
        <w:t>Me Gritaron Negra</w:t>
      </w:r>
      <w:r w:rsidRPr="00DF2770">
        <w:rPr>
          <w:rFonts w:ascii="Times New Roman" w:hAnsi="Times New Roman" w:cs="Times New Roman"/>
          <w:sz w:val="24"/>
          <w:szCs w:val="24"/>
        </w:rPr>
        <w:t>, “em referência a experiência de preconceito vivida ainda criança dentro de um</w:t>
      </w:r>
      <w:r w:rsidRPr="00DF2770">
        <w:rPr>
          <w:rFonts w:ascii="Times New Roman" w:hAnsi="Times New Roman" w:cs="Times New Roman"/>
          <w:color w:val="404041"/>
          <w:sz w:val="24"/>
          <w:szCs w:val="24"/>
        </w:rPr>
        <w:t xml:space="preserve"> </w:t>
      </w:r>
      <w:r w:rsidRPr="00DF2770">
        <w:rPr>
          <w:rFonts w:ascii="Times New Roman" w:hAnsi="Times New Roman" w:cs="Times New Roman"/>
          <w:sz w:val="24"/>
          <w:szCs w:val="24"/>
        </w:rPr>
        <w:t xml:space="preserve">grupo de amigos que a expulsaram simplesmente por ser negra” (ARMELIN, 2016), crescendo, então, decidida a combater o racismo presente na sociedade em que vivia. </w:t>
      </w:r>
    </w:p>
    <w:p w:rsidR="005D4AEE" w:rsidRDefault="00993BF8" w:rsidP="00127455">
      <w:pPr>
        <w:pStyle w:val="normal0"/>
        <w:spacing w:line="360" w:lineRule="auto"/>
        <w:ind w:firstLine="709"/>
        <w:jc w:val="both"/>
        <w:rPr>
          <w:rFonts w:ascii="Times New Roman" w:hAnsi="Times New Roman" w:cs="Times New Roman"/>
          <w:sz w:val="24"/>
          <w:szCs w:val="24"/>
        </w:rPr>
      </w:pPr>
      <w:r w:rsidRPr="00DF2770">
        <w:rPr>
          <w:rFonts w:ascii="Times New Roman" w:hAnsi="Times New Roman" w:cs="Times New Roman"/>
          <w:sz w:val="24"/>
          <w:szCs w:val="24"/>
        </w:rPr>
        <w:t xml:space="preserve">Cabe mencionar, que a visão estereotipada e preconceituosa acerca da mulher negra afro-peruana persiste desde o período colonial, transmitida de geração em geração, tornando-se parte do imaginário social atribuído a essas mulheres. É o que compreendemos a partir da leitura de </w:t>
      </w:r>
      <w:r w:rsidRPr="00DF2770">
        <w:rPr>
          <w:rFonts w:ascii="Times New Roman" w:hAnsi="Times New Roman" w:cs="Times New Roman"/>
          <w:i/>
          <w:sz w:val="24"/>
          <w:szCs w:val="24"/>
        </w:rPr>
        <w:t>História del Pueblo Afroperuano y sus Aportes a la Cultura del Perú</w:t>
      </w:r>
      <w:r w:rsidRPr="00DF2770">
        <w:rPr>
          <w:rFonts w:ascii="Times New Roman" w:hAnsi="Times New Roman" w:cs="Times New Roman"/>
          <w:sz w:val="24"/>
          <w:szCs w:val="24"/>
        </w:rPr>
        <w:t xml:space="preserve"> (2013), material desenvolvido pelo Ministério da Educação peruano:</w:t>
      </w:r>
    </w:p>
    <w:p w:rsidR="001055B4" w:rsidRDefault="001055B4" w:rsidP="00127455">
      <w:pPr>
        <w:pStyle w:val="normal0"/>
        <w:spacing w:line="480" w:lineRule="auto"/>
        <w:ind w:left="2385" w:firstLine="709"/>
        <w:jc w:val="both"/>
        <w:rPr>
          <w:rFonts w:ascii="Times New Roman" w:hAnsi="Times New Roman" w:cs="Times New Roman"/>
          <w:sz w:val="20"/>
          <w:szCs w:val="20"/>
        </w:rPr>
      </w:pPr>
    </w:p>
    <w:p w:rsidR="005D4AEE" w:rsidRDefault="00993BF8">
      <w:pPr>
        <w:pStyle w:val="normal0"/>
        <w:spacing w:line="240" w:lineRule="auto"/>
        <w:ind w:left="2385"/>
        <w:jc w:val="both"/>
        <w:rPr>
          <w:rFonts w:ascii="Times New Roman" w:hAnsi="Times New Roman" w:cs="Times New Roman"/>
          <w:sz w:val="24"/>
          <w:szCs w:val="24"/>
        </w:rPr>
      </w:pPr>
      <w:r w:rsidRPr="00902D28">
        <w:rPr>
          <w:rFonts w:ascii="Times New Roman" w:hAnsi="Times New Roman" w:cs="Times New Roman"/>
          <w:sz w:val="20"/>
          <w:szCs w:val="20"/>
        </w:rPr>
        <w:t>Situémonos en el Perú de finales de la Colonia. Pensemos en la mujer negra, de una belleza sin igual, de un color de piel comparado al de la más fina madera del continente africano: el ébano. Ella fue tildada de seductora y viciosa; acusada de no tener honor, de tener una conducta amoral,de practicar normalmente el aborto; y recriminada por los amos de revertir el orden social.Estas acusaciones eran ventiladas a menudo en los tribunales eclesiásticos, a los que recurrían las esclavizadas para confrontar y denunciar a los amos blancos por crueldad, maltratos físicos, que llegaban hasta la sevicia espiritual [...] Los negros eran seres no considerados humanos. Nacieron en este continente escuchando las historias de sus padres y abuelos acerca de sus lejanas tierras, de sus dioses protectores a los cuales les suplicaban que los retornaran a la libertad y que los devolvieran a sus pueblos</w:t>
      </w:r>
      <w:r w:rsidRPr="00DF2770">
        <w:rPr>
          <w:rFonts w:ascii="Times New Roman" w:hAnsi="Times New Roman" w:cs="Times New Roman"/>
          <w:sz w:val="24"/>
          <w:szCs w:val="24"/>
        </w:rPr>
        <w:t xml:space="preserve"> (PERU, 2013, p 59-60).</w:t>
      </w:r>
    </w:p>
    <w:p w:rsidR="001055B4" w:rsidRPr="00DF2770" w:rsidRDefault="001055B4" w:rsidP="001055B4">
      <w:pPr>
        <w:pStyle w:val="normal0"/>
        <w:spacing w:line="480" w:lineRule="auto"/>
        <w:ind w:left="2385"/>
        <w:jc w:val="both"/>
        <w:rPr>
          <w:rFonts w:ascii="Times New Roman" w:hAnsi="Times New Roman" w:cs="Times New Roman"/>
          <w:sz w:val="24"/>
          <w:szCs w:val="24"/>
        </w:rPr>
      </w:pPr>
    </w:p>
    <w:p w:rsidR="005D4AEE" w:rsidRPr="00DF2770" w:rsidRDefault="005D4AEE">
      <w:pPr>
        <w:pStyle w:val="normal0"/>
        <w:spacing w:line="360" w:lineRule="auto"/>
        <w:ind w:firstLine="700"/>
        <w:jc w:val="both"/>
        <w:rPr>
          <w:rFonts w:ascii="Times New Roman" w:hAnsi="Times New Roman" w:cs="Times New Roman"/>
          <w:sz w:val="24"/>
          <w:szCs w:val="24"/>
        </w:rPr>
      </w:pP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 xml:space="preserve">É necessário, portanto, refletir acerca de obras que discutem o racismo, neste caso no Peru, mas também, no Brasil e demais países da América-Latina, pensando as heranças do período colonial presentes até hoje em nossa sociedade. </w:t>
      </w:r>
    </w:p>
    <w:p w:rsidR="005D4AEE" w:rsidRPr="00DF2770" w:rsidRDefault="00993BF8">
      <w:pPr>
        <w:pStyle w:val="normal0"/>
        <w:spacing w:line="360" w:lineRule="auto"/>
        <w:ind w:firstLine="700"/>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Nosso estudo propõe a análise do contexto histórico e social da canção-poema de Santa Cruz, a partir da leitura do próprio texto, como indicam as reflexões de Fiorin (1995): </w:t>
      </w:r>
    </w:p>
    <w:p w:rsidR="001055B4" w:rsidRDefault="001055B4" w:rsidP="001055B4">
      <w:pPr>
        <w:pStyle w:val="normal0"/>
        <w:spacing w:line="480" w:lineRule="auto"/>
        <w:ind w:left="2385"/>
        <w:jc w:val="both"/>
        <w:rPr>
          <w:rFonts w:ascii="Times New Roman" w:hAnsi="Times New Roman" w:cs="Times New Roman"/>
          <w:sz w:val="20"/>
          <w:szCs w:val="20"/>
          <w:highlight w:val="white"/>
        </w:rPr>
      </w:pPr>
    </w:p>
    <w:p w:rsidR="005D4AEE" w:rsidRPr="00DF2770" w:rsidRDefault="00993BF8" w:rsidP="00127455">
      <w:pPr>
        <w:pStyle w:val="normal0"/>
        <w:spacing w:line="240" w:lineRule="auto"/>
        <w:ind w:left="2268"/>
        <w:jc w:val="both"/>
        <w:rPr>
          <w:rFonts w:ascii="Times New Roman" w:hAnsi="Times New Roman" w:cs="Times New Roman"/>
          <w:sz w:val="24"/>
          <w:szCs w:val="24"/>
          <w:highlight w:val="white"/>
        </w:rPr>
      </w:pPr>
      <w:r w:rsidRPr="00902D28">
        <w:rPr>
          <w:rFonts w:ascii="Times New Roman" w:hAnsi="Times New Roman" w:cs="Times New Roman"/>
          <w:sz w:val="20"/>
          <w:szCs w:val="20"/>
          <w:highlight w:val="white"/>
        </w:rPr>
        <w:t>Dar ênfase ao conceito de que o texto é um objeto de significação implica considerá-lo um todo de sentido, dotado de uma organização específica, diferente da da frase. Isso significa, portanto, dar relevo especial ao exame dos procedimentos e mecanismos que o estruturam, que o tecem</w:t>
      </w:r>
      <w:r w:rsidR="00902D28" w:rsidRPr="00902D28">
        <w:rPr>
          <w:rFonts w:ascii="Times New Roman" w:hAnsi="Times New Roman" w:cs="Times New Roman"/>
          <w:sz w:val="20"/>
          <w:szCs w:val="20"/>
          <w:highlight w:val="white"/>
        </w:rPr>
        <w:t xml:space="preserve"> como uma totalidade de sentido</w:t>
      </w:r>
      <w:r w:rsidRPr="00DF2770">
        <w:rPr>
          <w:rFonts w:ascii="Times New Roman" w:hAnsi="Times New Roman" w:cs="Times New Roman"/>
          <w:sz w:val="24"/>
          <w:szCs w:val="24"/>
          <w:highlight w:val="white"/>
        </w:rPr>
        <w:t xml:space="preserve">  (FIORIN, 1995, p. 165)</w:t>
      </w:r>
    </w:p>
    <w:p w:rsidR="001055B4" w:rsidRDefault="001055B4" w:rsidP="001055B4">
      <w:pPr>
        <w:pStyle w:val="normal0"/>
        <w:spacing w:line="480" w:lineRule="auto"/>
        <w:ind w:firstLine="851"/>
        <w:jc w:val="both"/>
        <w:rPr>
          <w:rFonts w:ascii="Times New Roman" w:hAnsi="Times New Roman" w:cs="Times New Roman"/>
          <w:sz w:val="24"/>
          <w:szCs w:val="24"/>
          <w:highlight w:val="white"/>
        </w:rPr>
      </w:pPr>
    </w:p>
    <w:p w:rsidR="005D4AEE" w:rsidRPr="00DF2770" w:rsidRDefault="00993BF8" w:rsidP="00127455">
      <w:pPr>
        <w:pStyle w:val="normal0"/>
        <w:spacing w:line="360" w:lineRule="auto"/>
        <w:ind w:firstLine="709"/>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O intuito da análise foi desvendar quais são as vozes presentes na narrativa para, a partir delas, entender o contexto em que esse texto está inserido, pois se sabe que todo texto é um pronunciamento sobre uma dada realidade. Ao fazer esse pronunciamento, o produtor (enunciador) trabalha com as ideias de seu tempo e da sociedade em que vive (FIORIN, 2007). </w:t>
      </w:r>
      <w:r w:rsidR="00DF2770">
        <w:rPr>
          <w:rFonts w:ascii="Times New Roman" w:hAnsi="Times New Roman" w:cs="Times New Roman"/>
          <w:sz w:val="24"/>
          <w:szCs w:val="24"/>
          <w:highlight w:val="white"/>
        </w:rPr>
        <w:t xml:space="preserve"> </w:t>
      </w:r>
      <w:r w:rsidRPr="00DF2770">
        <w:rPr>
          <w:rFonts w:ascii="Times New Roman" w:hAnsi="Times New Roman" w:cs="Times New Roman"/>
          <w:sz w:val="24"/>
          <w:szCs w:val="24"/>
          <w:highlight w:val="white"/>
        </w:rPr>
        <w:t>Para tanto, as vozes discursivas presentes na canção-poema serão material essencial da análise, pois como postulam as teorias que se voltam ao discurso:</w:t>
      </w:r>
    </w:p>
    <w:p w:rsidR="005D4AEE" w:rsidRPr="00DF2770" w:rsidRDefault="005D4AEE" w:rsidP="001055B4">
      <w:pPr>
        <w:pStyle w:val="normal0"/>
        <w:spacing w:line="480" w:lineRule="auto"/>
        <w:ind w:firstLine="700"/>
        <w:jc w:val="both"/>
        <w:rPr>
          <w:rFonts w:ascii="Times New Roman" w:hAnsi="Times New Roman" w:cs="Times New Roman"/>
          <w:sz w:val="24"/>
          <w:szCs w:val="24"/>
          <w:highlight w:val="white"/>
        </w:rPr>
      </w:pPr>
    </w:p>
    <w:p w:rsidR="005D4AEE" w:rsidRPr="00DF2770" w:rsidRDefault="00993BF8" w:rsidP="00127455">
      <w:pPr>
        <w:pStyle w:val="normal0"/>
        <w:spacing w:line="240" w:lineRule="auto"/>
        <w:ind w:left="2268"/>
        <w:jc w:val="both"/>
        <w:rPr>
          <w:rFonts w:ascii="Times New Roman" w:hAnsi="Times New Roman" w:cs="Times New Roman"/>
          <w:sz w:val="24"/>
          <w:szCs w:val="24"/>
          <w:highlight w:val="white"/>
        </w:rPr>
      </w:pPr>
      <w:r w:rsidRPr="00902D28">
        <w:rPr>
          <w:rFonts w:ascii="Times New Roman" w:hAnsi="Times New Roman" w:cs="Times New Roman"/>
          <w:sz w:val="20"/>
          <w:szCs w:val="20"/>
          <w:highlight w:val="white"/>
        </w:rPr>
        <w:t>nenhum texto é uma peça isolada, nem a manifestação de uma individualidade de quem o produziu. De uma forma ou de outra, constrói-se um texto para através dele, marcar uma posição ou participar de um debate de escala mais ampla que está sendo travado na sociedade</w:t>
      </w:r>
      <w:r w:rsidR="00902D28">
        <w:rPr>
          <w:rFonts w:ascii="Times New Roman" w:hAnsi="Times New Roman" w:cs="Times New Roman"/>
          <w:sz w:val="24"/>
          <w:szCs w:val="24"/>
          <w:highlight w:val="white"/>
        </w:rPr>
        <w:t xml:space="preserve"> </w:t>
      </w:r>
      <w:r w:rsidRPr="00DF2770">
        <w:rPr>
          <w:rFonts w:ascii="Times New Roman" w:hAnsi="Times New Roman" w:cs="Times New Roman"/>
          <w:sz w:val="24"/>
          <w:szCs w:val="24"/>
          <w:highlight w:val="white"/>
        </w:rPr>
        <w:t xml:space="preserve">(FIORIN, 2007, p. 13). </w:t>
      </w:r>
    </w:p>
    <w:p w:rsidR="005D4AEE" w:rsidRPr="00DF2770" w:rsidRDefault="005D4AEE" w:rsidP="001055B4">
      <w:pPr>
        <w:pStyle w:val="normal0"/>
        <w:spacing w:line="480" w:lineRule="auto"/>
        <w:ind w:left="2385"/>
        <w:jc w:val="both"/>
        <w:rPr>
          <w:rFonts w:ascii="Times New Roman" w:hAnsi="Times New Roman" w:cs="Times New Roman"/>
          <w:color w:val="FF0000"/>
          <w:sz w:val="24"/>
          <w:szCs w:val="24"/>
          <w:highlight w:val="white"/>
        </w:rPr>
      </w:pPr>
    </w:p>
    <w:p w:rsidR="005D4AEE" w:rsidRPr="00DF2770" w:rsidRDefault="00993BF8" w:rsidP="00DF2770">
      <w:pPr>
        <w:pStyle w:val="normal0"/>
        <w:spacing w:line="360" w:lineRule="auto"/>
        <w:ind w:firstLine="851"/>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A canção-poema de Santa Cruz enquadra-se, justamente, no que se entende por corrente discursiva e para a problematização do discurso racista é importante pontuar quais as vozes em conflito, já que o discurso afirmativo das </w:t>
      </w:r>
      <w:r w:rsidRPr="00DF2770">
        <w:rPr>
          <w:rFonts w:ascii="Times New Roman" w:hAnsi="Times New Roman" w:cs="Times New Roman"/>
          <w:sz w:val="24"/>
          <w:szCs w:val="24"/>
        </w:rPr>
        <w:t>chamadas minorias sociológicas (NASCIMENTO, 2006)</w:t>
      </w:r>
      <w:r w:rsidRPr="00DF2770">
        <w:rPr>
          <w:rFonts w:ascii="Times New Roman" w:hAnsi="Times New Roman" w:cs="Times New Roman"/>
          <w:sz w:val="24"/>
          <w:szCs w:val="24"/>
          <w:highlight w:val="white"/>
        </w:rPr>
        <w:t xml:space="preserve"> se opõe ao discurso estabelecido, determinante e hegemônico.</w:t>
      </w:r>
    </w:p>
    <w:p w:rsidR="005D4AEE" w:rsidRPr="00DF2770" w:rsidRDefault="00993BF8" w:rsidP="00DF2770">
      <w:pPr>
        <w:pStyle w:val="normal0"/>
        <w:spacing w:line="360" w:lineRule="auto"/>
        <w:ind w:firstLine="851"/>
        <w:jc w:val="both"/>
        <w:rPr>
          <w:rFonts w:ascii="Times New Roman" w:hAnsi="Times New Roman" w:cs="Times New Roman"/>
          <w:sz w:val="24"/>
          <w:szCs w:val="24"/>
        </w:rPr>
      </w:pPr>
      <w:r w:rsidRPr="00DF2770">
        <w:rPr>
          <w:rFonts w:ascii="Times New Roman" w:hAnsi="Times New Roman" w:cs="Times New Roman"/>
          <w:sz w:val="24"/>
          <w:szCs w:val="24"/>
          <w:highlight w:val="white"/>
        </w:rPr>
        <w:t>Este estudo se faz necessário para primeiro identificar essas diferentes vozes polêmicas presentes nas narrativas, melhor compreendê-las enquanto conflito discursivo e perceber os diferentes espaços de fala que a protagonista do texto em análise ocupa ao longo do processo de reconhecimento e construção de identidade.</w:t>
      </w:r>
    </w:p>
    <w:p w:rsidR="005D4AEE" w:rsidRPr="00DF2770" w:rsidRDefault="00993BF8" w:rsidP="004B4189">
      <w:pPr>
        <w:pStyle w:val="normal0"/>
        <w:spacing w:line="480" w:lineRule="auto"/>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 </w:t>
      </w:r>
    </w:p>
    <w:p w:rsidR="005D4AEE" w:rsidRPr="00DF2770" w:rsidRDefault="009058B1">
      <w:pPr>
        <w:pStyle w:val="normal0"/>
        <w:spacing w:line="360" w:lineRule="auto"/>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Vozes e gritos nos c</w:t>
      </w:r>
      <w:r w:rsidR="00993BF8" w:rsidRPr="00DF2770">
        <w:rPr>
          <w:rFonts w:ascii="Times New Roman" w:hAnsi="Times New Roman" w:cs="Times New Roman"/>
          <w:b/>
          <w:sz w:val="24"/>
          <w:szCs w:val="24"/>
          <w:highlight w:val="white"/>
        </w:rPr>
        <w:t>orpos: conflitos</w:t>
      </w: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A canção-poema que tomamos para análise se constitui como uma reflexão acerca da experiência de descobrir-se negra numa sociedade racista que menospreza e subjuga o negro. Sua narração descreve o processo de crescimento de uma menina que, antes mesmo de tomar consciência de sua ancestralidade, sofre com a intolerância daqueles que acreditam ser superiores.</w:t>
      </w: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A narração em primeira pessoa indica que quem narra é um personagem participante da história, neste caso, o protagonista da ação narrativa, que compartilha seus pensamentos e emoções durante a história. Esta forma de narrar proporciona uma aproximação do leitor à história e ao protagonista, uma vez que expõe sua</w:t>
      </w:r>
      <w:r w:rsidR="00C307A2">
        <w:rPr>
          <w:rFonts w:ascii="Times New Roman" w:hAnsi="Times New Roman" w:cs="Times New Roman"/>
          <w:sz w:val="24"/>
          <w:szCs w:val="24"/>
        </w:rPr>
        <w:t>s</w:t>
      </w:r>
      <w:r w:rsidRPr="00DF2770">
        <w:rPr>
          <w:rFonts w:ascii="Times New Roman" w:hAnsi="Times New Roman" w:cs="Times New Roman"/>
          <w:sz w:val="24"/>
          <w:szCs w:val="24"/>
        </w:rPr>
        <w:t xml:space="preserve"> emoções criando com o leitor (enunciatário) uma cumplicidade.</w:t>
      </w: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lastRenderedPageBreak/>
        <w:t>O</w:t>
      </w:r>
      <w:r w:rsidR="001F11C8">
        <w:rPr>
          <w:rFonts w:ascii="Times New Roman" w:hAnsi="Times New Roman" w:cs="Times New Roman"/>
          <w:sz w:val="24"/>
          <w:szCs w:val="24"/>
        </w:rPr>
        <w:t xml:space="preserve">bservamos ao longo do poema um </w:t>
      </w:r>
      <w:r w:rsidRPr="001F11C8">
        <w:rPr>
          <w:rFonts w:ascii="Times New Roman" w:hAnsi="Times New Roman" w:cs="Times New Roman"/>
          <w:i/>
          <w:sz w:val="24"/>
          <w:szCs w:val="24"/>
        </w:rPr>
        <w:t>percurso de reconhecimento</w:t>
      </w:r>
      <w:r w:rsidRPr="00DF2770">
        <w:rPr>
          <w:rFonts w:ascii="Times New Roman" w:hAnsi="Times New Roman" w:cs="Times New Roman"/>
          <w:sz w:val="24"/>
          <w:szCs w:val="24"/>
        </w:rPr>
        <w:t xml:space="preserve"> e </w:t>
      </w:r>
      <w:r w:rsidRPr="001F11C8">
        <w:rPr>
          <w:rFonts w:ascii="Times New Roman" w:hAnsi="Times New Roman" w:cs="Times New Roman"/>
          <w:i/>
          <w:sz w:val="24"/>
          <w:szCs w:val="24"/>
        </w:rPr>
        <w:t>construção da identidade negra</w:t>
      </w:r>
      <w:r w:rsidRPr="00DF2770">
        <w:rPr>
          <w:rFonts w:ascii="Times New Roman" w:hAnsi="Times New Roman" w:cs="Times New Roman"/>
          <w:sz w:val="24"/>
          <w:szCs w:val="24"/>
        </w:rPr>
        <w:t xml:space="preserve"> pautado pela presença constante da voz do outro, ou seja, estabelece-se o jogo de alteridade vs. identidade.</w:t>
      </w:r>
    </w:p>
    <w:p w:rsidR="005D4AEE" w:rsidRPr="00DF2770" w:rsidRDefault="00993BF8">
      <w:pPr>
        <w:pStyle w:val="normal0"/>
        <w:spacing w:line="360" w:lineRule="auto"/>
        <w:ind w:firstLine="700"/>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Bakhtin (</w:t>
      </w:r>
      <w:r w:rsidR="00AE337B">
        <w:rPr>
          <w:rFonts w:ascii="Times New Roman" w:hAnsi="Times New Roman" w:cs="Times New Roman"/>
          <w:sz w:val="24"/>
          <w:szCs w:val="24"/>
          <w:highlight w:val="white"/>
        </w:rPr>
        <w:t>2013</w:t>
      </w:r>
      <w:r w:rsidRPr="00DF2770">
        <w:rPr>
          <w:rFonts w:ascii="Times New Roman" w:hAnsi="Times New Roman" w:cs="Times New Roman"/>
          <w:sz w:val="24"/>
          <w:szCs w:val="24"/>
          <w:highlight w:val="white"/>
        </w:rPr>
        <w:t xml:space="preserve">), em seus estudos, entende que um discurso é constituído por inúmeros fios ideológicos (em concordância ou oposição) e que um discurso sempre se constrói como resposta a outro discurso, postulando assim seu conceito de dialogismo inerente à linguagem e polifonia, que estabelece a polêmica entre as vozes instauradas. </w:t>
      </w:r>
    </w:p>
    <w:p w:rsidR="005D4AEE" w:rsidRPr="00DF2770" w:rsidRDefault="00993BF8">
      <w:pPr>
        <w:pStyle w:val="normal0"/>
        <w:spacing w:line="360" w:lineRule="auto"/>
        <w:ind w:firstLine="700"/>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Além da trama discursiva que se revela em um texto, as vozes de personagens, feitas através do discurso direto e indireto, estão diretamente implicadas no percurso temático, ou seja, o confronto de falas das personagens se concretizam no nível discursivo do percurso gerativo de sentido </w:t>
      </w:r>
      <w:r w:rsidRPr="00DF2770">
        <w:rPr>
          <w:rFonts w:ascii="Times New Roman" w:hAnsi="Times New Roman" w:cs="Times New Roman"/>
          <w:sz w:val="24"/>
          <w:szCs w:val="24"/>
        </w:rPr>
        <w:t>(Fiorin, 1995)</w:t>
      </w:r>
      <w:r w:rsidRPr="00DF2770">
        <w:rPr>
          <w:rFonts w:ascii="Times New Roman" w:hAnsi="Times New Roman" w:cs="Times New Roman"/>
          <w:sz w:val="24"/>
          <w:szCs w:val="24"/>
          <w:highlight w:val="white"/>
        </w:rPr>
        <w:t xml:space="preserve">. Essas vozes podem ser encontradas isoladas ou juntas num </w:t>
      </w:r>
      <w:r w:rsidR="001F11C8">
        <w:rPr>
          <w:rFonts w:ascii="Times New Roman" w:hAnsi="Times New Roman" w:cs="Times New Roman"/>
          <w:sz w:val="24"/>
          <w:szCs w:val="24"/>
          <w:highlight w:val="white"/>
        </w:rPr>
        <w:t xml:space="preserve">texto, dando a este um caráter </w:t>
      </w:r>
      <w:r w:rsidR="001F11C8" w:rsidRPr="001F11C8">
        <w:rPr>
          <w:rFonts w:ascii="Times New Roman" w:hAnsi="Times New Roman" w:cs="Times New Roman"/>
          <w:i/>
          <w:sz w:val="24"/>
          <w:szCs w:val="24"/>
          <w:highlight w:val="white"/>
        </w:rPr>
        <w:t>polifônico</w:t>
      </w:r>
      <w:r w:rsidRPr="00DF2770">
        <w:rPr>
          <w:rFonts w:ascii="Times New Roman" w:hAnsi="Times New Roman" w:cs="Times New Roman"/>
          <w:sz w:val="24"/>
          <w:szCs w:val="24"/>
          <w:highlight w:val="white"/>
        </w:rPr>
        <w:t>, em que várias vozes controversas são ouvidas num só texto.</w:t>
      </w: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 xml:space="preserve">A canção-poema de Santa Cruz pode ser entendida como etapas de um processo de transformação, que serão designados da seguinte maneira: inocência, rejeição, negação e afirmação. </w:t>
      </w:r>
    </w:p>
    <w:p w:rsidR="005D4AEE"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 xml:space="preserve">No primeiro </w:t>
      </w:r>
      <w:r w:rsidR="001F11C8">
        <w:rPr>
          <w:rFonts w:ascii="Times New Roman" w:hAnsi="Times New Roman" w:cs="Times New Roman"/>
          <w:sz w:val="24"/>
          <w:szCs w:val="24"/>
        </w:rPr>
        <w:t xml:space="preserve">momento, que podemos chamar de </w:t>
      </w:r>
      <w:r w:rsidRPr="001F11C8">
        <w:rPr>
          <w:rFonts w:ascii="Times New Roman" w:hAnsi="Times New Roman" w:cs="Times New Roman"/>
          <w:i/>
          <w:sz w:val="24"/>
          <w:szCs w:val="24"/>
        </w:rPr>
        <w:t>inocência</w:t>
      </w:r>
      <w:r w:rsidRPr="00DF2770">
        <w:rPr>
          <w:rFonts w:ascii="Times New Roman" w:hAnsi="Times New Roman" w:cs="Times New Roman"/>
          <w:sz w:val="24"/>
          <w:szCs w:val="24"/>
        </w:rPr>
        <w:t>, essa voz protagonista de uma criança que demonstra não entender o sentido negativo atribuído a sua cor e a sua origem negra:</w:t>
      </w:r>
    </w:p>
    <w:p w:rsidR="001055B4" w:rsidRPr="00DF2770" w:rsidRDefault="001055B4" w:rsidP="001055B4">
      <w:pPr>
        <w:pStyle w:val="normal0"/>
        <w:spacing w:line="480" w:lineRule="auto"/>
        <w:ind w:firstLine="700"/>
        <w:jc w:val="both"/>
        <w:rPr>
          <w:rFonts w:ascii="Times New Roman" w:hAnsi="Times New Roman" w:cs="Times New Roman"/>
          <w:sz w:val="24"/>
          <w:szCs w:val="24"/>
        </w:rPr>
      </w:pPr>
    </w:p>
    <w:p w:rsidR="005D4AEE" w:rsidRPr="00902D28" w:rsidRDefault="00993BF8" w:rsidP="00127455">
      <w:pPr>
        <w:pStyle w:val="normal0"/>
        <w:ind w:left="2268"/>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Tenía siete años apenas,</w:t>
      </w:r>
    </w:p>
    <w:p w:rsidR="005D4AEE" w:rsidRPr="00902D28" w:rsidRDefault="00993BF8" w:rsidP="00127455">
      <w:pPr>
        <w:pStyle w:val="normal0"/>
        <w:ind w:left="2268"/>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¡Que siete años!</w:t>
      </w:r>
    </w:p>
    <w:p w:rsidR="005D4AEE" w:rsidRPr="00902D28" w:rsidRDefault="00993BF8" w:rsidP="00127455">
      <w:pPr>
        <w:pStyle w:val="normal0"/>
        <w:ind w:left="2268"/>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¡No llegaba a cinco siquiera!</w:t>
      </w:r>
    </w:p>
    <w:p w:rsidR="005D4AEE" w:rsidRPr="00902D28" w:rsidRDefault="00993BF8" w:rsidP="00127455">
      <w:pPr>
        <w:pStyle w:val="normal0"/>
        <w:ind w:left="2268"/>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 xml:space="preserve">De pronto unas voces en la calle me gritaron ¡Negra! </w:t>
      </w:r>
    </w:p>
    <w:p w:rsidR="005D4AEE" w:rsidRPr="00DF2770" w:rsidRDefault="00993BF8" w:rsidP="00127455">
      <w:pPr>
        <w:pStyle w:val="normal0"/>
        <w:ind w:left="2268"/>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(CRUZ, 1960, s/p)</w:t>
      </w:r>
    </w:p>
    <w:p w:rsidR="005D4AEE" w:rsidRPr="00DF2770" w:rsidRDefault="00993BF8" w:rsidP="001055B4">
      <w:pPr>
        <w:pStyle w:val="normal0"/>
        <w:spacing w:line="480" w:lineRule="auto"/>
        <w:ind w:firstLine="2260"/>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 </w:t>
      </w:r>
    </w:p>
    <w:p w:rsidR="005D4AEE" w:rsidRPr="00DF2770" w:rsidRDefault="00993BF8" w:rsidP="001055B4">
      <w:pPr>
        <w:pStyle w:val="normal0"/>
        <w:ind w:firstLine="851"/>
        <w:jc w:val="both"/>
        <w:rPr>
          <w:rFonts w:ascii="Times New Roman" w:hAnsi="Times New Roman" w:cs="Times New Roman"/>
          <w:color w:val="222222"/>
          <w:sz w:val="24"/>
          <w:szCs w:val="24"/>
          <w:highlight w:val="white"/>
        </w:rPr>
      </w:pPr>
      <w:r w:rsidRPr="00DF2770">
        <w:rPr>
          <w:rFonts w:ascii="Times New Roman" w:hAnsi="Times New Roman" w:cs="Times New Roman"/>
          <w:color w:val="222222"/>
          <w:sz w:val="24"/>
          <w:szCs w:val="24"/>
          <w:highlight w:val="white"/>
        </w:rPr>
        <w:t xml:space="preserve"> A leitura destes primeiros versos já nos indica a presença de mais de uma voz presente no texto: a voz, em </w:t>
      </w:r>
      <w:r w:rsidRPr="001F11C8">
        <w:rPr>
          <w:rFonts w:ascii="Times New Roman" w:hAnsi="Times New Roman" w:cs="Times New Roman"/>
          <w:i/>
          <w:color w:val="222222"/>
          <w:sz w:val="24"/>
          <w:szCs w:val="24"/>
          <w:highlight w:val="white"/>
        </w:rPr>
        <w:t>1a. pessoa</w:t>
      </w:r>
      <w:r w:rsidRPr="00DF2770">
        <w:rPr>
          <w:rFonts w:ascii="Times New Roman" w:hAnsi="Times New Roman" w:cs="Times New Roman"/>
          <w:color w:val="222222"/>
          <w:sz w:val="24"/>
          <w:szCs w:val="24"/>
          <w:highlight w:val="white"/>
        </w:rPr>
        <w:t>, da menina protagonista e a voz do outro, branco, que se separa dela. A voz do outro sentencia: “Você é negra, diferente de mim”. Eis que se estabelece já nos primeiros versos a dicotomia alteridade vs. identidade e as vozes dissonantes.</w:t>
      </w:r>
    </w:p>
    <w:p w:rsidR="005D4AEE" w:rsidRPr="00DF2770" w:rsidRDefault="001F11C8" w:rsidP="00DF2770">
      <w:pPr>
        <w:pStyle w:val="normal0"/>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segundo momento, </w:t>
      </w:r>
      <w:r w:rsidRPr="001F11C8">
        <w:rPr>
          <w:rFonts w:ascii="Times New Roman" w:hAnsi="Times New Roman" w:cs="Times New Roman"/>
          <w:i/>
          <w:sz w:val="24"/>
          <w:szCs w:val="24"/>
        </w:rPr>
        <w:t>a rejeição</w:t>
      </w:r>
      <w:r w:rsidR="00993BF8" w:rsidRPr="00DF2770">
        <w:rPr>
          <w:rFonts w:ascii="Times New Roman" w:hAnsi="Times New Roman" w:cs="Times New Roman"/>
          <w:sz w:val="24"/>
          <w:szCs w:val="24"/>
        </w:rPr>
        <w:t xml:space="preserve">. O enunciador-narrador toma consciência da diferença imposta a dois grupos diferentes, aqueles que são negros e os outros, não negros. Disso se impõe a valoração social: o negro menos, inferiorizado e o outro, mais, exaltado. Valores positivos e negativos geram a tensão e a oposição fundamental apresentada neste texto. Instala-se, discursivamente, o preconceito racial presente no contexto social </w:t>
      </w:r>
      <w:r w:rsidR="00993BF8" w:rsidRPr="00DF2770">
        <w:rPr>
          <w:rFonts w:ascii="Times New Roman" w:hAnsi="Times New Roman" w:cs="Times New Roman"/>
          <w:sz w:val="24"/>
          <w:szCs w:val="24"/>
        </w:rPr>
        <w:lastRenderedPageBreak/>
        <w:t>apresentado e o narrador passa a incorporar aquela voz, aquele discurso de imposição, induzindo, assim, à negação do ser:</w:t>
      </w:r>
    </w:p>
    <w:p w:rsidR="005D4AEE" w:rsidRPr="00DF2770" w:rsidRDefault="00993BF8" w:rsidP="001055B4">
      <w:pPr>
        <w:pStyle w:val="normal0"/>
        <w:spacing w:line="480" w:lineRule="auto"/>
        <w:ind w:right="1120"/>
        <w:jc w:val="both"/>
        <w:rPr>
          <w:rFonts w:ascii="Times New Roman" w:hAnsi="Times New Roman" w:cs="Times New Roman"/>
          <w:sz w:val="24"/>
          <w:szCs w:val="24"/>
        </w:rPr>
      </w:pPr>
      <w:r w:rsidRPr="00DF2770">
        <w:rPr>
          <w:rFonts w:ascii="Times New Roman" w:hAnsi="Times New Roman" w:cs="Times New Roman"/>
          <w:sz w:val="24"/>
          <w:szCs w:val="24"/>
        </w:rPr>
        <w:t xml:space="preserve"> </w:t>
      </w:r>
    </w:p>
    <w:p w:rsidR="005D4AEE" w:rsidRPr="00902D28" w:rsidRDefault="00993BF8" w:rsidP="00127455">
      <w:pPr>
        <w:pStyle w:val="normal0"/>
        <w:ind w:left="2268" w:right="2"/>
        <w:jc w:val="both"/>
        <w:rPr>
          <w:rFonts w:ascii="Times New Roman" w:hAnsi="Times New Roman" w:cs="Times New Roman"/>
          <w:sz w:val="20"/>
          <w:szCs w:val="20"/>
        </w:rPr>
      </w:pPr>
      <w:r w:rsidRPr="00902D28">
        <w:rPr>
          <w:rFonts w:ascii="Times New Roman" w:hAnsi="Times New Roman" w:cs="Times New Roman"/>
          <w:sz w:val="20"/>
          <w:szCs w:val="20"/>
        </w:rPr>
        <w:t>“¿Soy acaso negra?” – me dije ¡SÍ!</w:t>
      </w:r>
    </w:p>
    <w:p w:rsidR="005D4AEE" w:rsidRPr="00902D28" w:rsidRDefault="00993BF8" w:rsidP="00127455">
      <w:pPr>
        <w:pStyle w:val="normal0"/>
        <w:ind w:left="2268" w:right="1120"/>
        <w:jc w:val="both"/>
        <w:rPr>
          <w:rFonts w:ascii="Times New Roman" w:hAnsi="Times New Roman" w:cs="Times New Roman"/>
          <w:sz w:val="20"/>
          <w:szCs w:val="20"/>
        </w:rPr>
      </w:pPr>
      <w:r w:rsidRPr="00902D28">
        <w:rPr>
          <w:rFonts w:ascii="Times New Roman" w:hAnsi="Times New Roman" w:cs="Times New Roman"/>
          <w:sz w:val="20"/>
          <w:szCs w:val="20"/>
        </w:rPr>
        <w:t>“¿Qué cosa es ser negra?” ¡Negra!</w:t>
      </w:r>
    </w:p>
    <w:p w:rsidR="005D4AEE" w:rsidRPr="00902D28" w:rsidRDefault="00993BF8" w:rsidP="00127455">
      <w:pPr>
        <w:pStyle w:val="normal0"/>
        <w:ind w:left="2268" w:right="1120"/>
        <w:jc w:val="both"/>
        <w:rPr>
          <w:rFonts w:ascii="Times New Roman" w:hAnsi="Times New Roman" w:cs="Times New Roman"/>
          <w:sz w:val="20"/>
          <w:szCs w:val="20"/>
        </w:rPr>
      </w:pPr>
      <w:r w:rsidRPr="00902D28">
        <w:rPr>
          <w:rFonts w:ascii="Times New Roman" w:hAnsi="Times New Roman" w:cs="Times New Roman"/>
          <w:sz w:val="20"/>
          <w:szCs w:val="20"/>
        </w:rPr>
        <w:t>Y yo no sabía la triste verdad que aquello escondía. Negra!</w:t>
      </w:r>
    </w:p>
    <w:p w:rsidR="005D4AEE" w:rsidRPr="00902D28" w:rsidRDefault="00993BF8" w:rsidP="00127455">
      <w:pPr>
        <w:pStyle w:val="normal0"/>
        <w:ind w:left="2268" w:right="1120"/>
        <w:jc w:val="both"/>
        <w:rPr>
          <w:rFonts w:ascii="Times New Roman" w:hAnsi="Times New Roman" w:cs="Times New Roman"/>
          <w:sz w:val="20"/>
          <w:szCs w:val="20"/>
        </w:rPr>
      </w:pPr>
      <w:r w:rsidRPr="00902D28">
        <w:rPr>
          <w:rFonts w:ascii="Times New Roman" w:hAnsi="Times New Roman" w:cs="Times New Roman"/>
          <w:sz w:val="20"/>
          <w:szCs w:val="20"/>
        </w:rPr>
        <w:t>Y me sentí negra, ¡Negra!</w:t>
      </w:r>
    </w:p>
    <w:p w:rsidR="005D4AEE" w:rsidRPr="00DF2770" w:rsidRDefault="00993BF8" w:rsidP="00127455">
      <w:pPr>
        <w:pStyle w:val="normal0"/>
        <w:ind w:left="2268" w:right="1120"/>
        <w:jc w:val="both"/>
        <w:rPr>
          <w:rFonts w:ascii="Times New Roman" w:hAnsi="Times New Roman" w:cs="Times New Roman"/>
          <w:sz w:val="24"/>
          <w:szCs w:val="24"/>
          <w:highlight w:val="white"/>
        </w:rPr>
      </w:pPr>
      <w:r w:rsidRPr="00902D28">
        <w:rPr>
          <w:rFonts w:ascii="Times New Roman" w:hAnsi="Times New Roman" w:cs="Times New Roman"/>
          <w:sz w:val="20"/>
          <w:szCs w:val="20"/>
        </w:rPr>
        <w:t>Como ellos decían ¡Negra!</w:t>
      </w:r>
      <w:r w:rsidRPr="00DF2770">
        <w:rPr>
          <w:rFonts w:ascii="Times New Roman" w:hAnsi="Times New Roman" w:cs="Times New Roman"/>
          <w:sz w:val="24"/>
          <w:szCs w:val="24"/>
        </w:rPr>
        <w:t xml:space="preserve"> </w:t>
      </w:r>
      <w:r w:rsidRPr="00DF2770">
        <w:rPr>
          <w:rFonts w:ascii="Times New Roman" w:hAnsi="Times New Roman" w:cs="Times New Roman"/>
          <w:sz w:val="24"/>
          <w:szCs w:val="24"/>
          <w:highlight w:val="white"/>
        </w:rPr>
        <w:t>(CRUZ, 1960, s/p)</w:t>
      </w:r>
    </w:p>
    <w:p w:rsidR="005D4AEE" w:rsidRPr="00DF2770" w:rsidRDefault="00993BF8" w:rsidP="001055B4">
      <w:pPr>
        <w:pStyle w:val="normal0"/>
        <w:spacing w:line="360" w:lineRule="auto"/>
        <w:ind w:left="2260" w:right="1120"/>
        <w:jc w:val="both"/>
        <w:rPr>
          <w:rFonts w:ascii="Times New Roman" w:hAnsi="Times New Roman" w:cs="Times New Roman"/>
          <w:color w:val="222222"/>
          <w:sz w:val="24"/>
          <w:szCs w:val="24"/>
          <w:highlight w:val="white"/>
        </w:rPr>
      </w:pPr>
      <w:r w:rsidRPr="00DF2770">
        <w:rPr>
          <w:rFonts w:ascii="Times New Roman" w:hAnsi="Times New Roman" w:cs="Times New Roman"/>
          <w:sz w:val="24"/>
          <w:szCs w:val="24"/>
          <w:highlight w:val="white"/>
        </w:rPr>
        <w:t xml:space="preserve"> </w:t>
      </w:r>
      <w:r w:rsidRPr="00DF2770">
        <w:rPr>
          <w:rFonts w:ascii="Times New Roman" w:hAnsi="Times New Roman" w:cs="Times New Roman"/>
          <w:color w:val="222222"/>
          <w:sz w:val="24"/>
          <w:szCs w:val="24"/>
          <w:highlight w:val="white"/>
        </w:rPr>
        <w:t xml:space="preserve"> </w:t>
      </w:r>
    </w:p>
    <w:p w:rsidR="005D4AEE" w:rsidRPr="00DF2770" w:rsidRDefault="00993BF8" w:rsidP="00127455">
      <w:pPr>
        <w:pStyle w:val="normal0"/>
        <w:spacing w:line="360" w:lineRule="auto"/>
        <w:ind w:firstLine="700"/>
        <w:jc w:val="both"/>
        <w:rPr>
          <w:rFonts w:ascii="Times New Roman" w:hAnsi="Times New Roman" w:cs="Times New Roman"/>
          <w:color w:val="222222"/>
          <w:sz w:val="24"/>
          <w:szCs w:val="24"/>
          <w:highlight w:val="white"/>
        </w:rPr>
      </w:pPr>
      <w:r w:rsidRPr="00DF2770">
        <w:rPr>
          <w:rFonts w:ascii="Times New Roman" w:hAnsi="Times New Roman" w:cs="Times New Roman"/>
          <w:color w:val="222222"/>
          <w:sz w:val="24"/>
          <w:szCs w:val="24"/>
          <w:highlight w:val="white"/>
        </w:rPr>
        <w:t>O narrador-protagonista diz a ela mesma: “Soy acaso negra? - Qué cosa es ser negra?”, há, portanto, uma não-identificação, uma não-compreensão/ausência de conhecimento e, portanto, de (re) conhecimento dentro daquela cisão imposta socialmente (Eu-Eles): “Não sou o outro e não sei o que é ser o que me dizem que sou”. Na sequência, há a assunção do discurso do outro: “Se eles me dizem, então sou”, impondo o pertencimento a uma categoria vista como socialmente negativa, ou seja, a ela é dado um lugar não valorizado pela visão de mundo imposta.</w:t>
      </w: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Em seguida, no terceiro momento do processo da construção da identi</w:t>
      </w:r>
      <w:r w:rsidR="001F11C8">
        <w:rPr>
          <w:rFonts w:ascii="Times New Roman" w:hAnsi="Times New Roman" w:cs="Times New Roman"/>
          <w:sz w:val="24"/>
          <w:szCs w:val="24"/>
        </w:rPr>
        <w:t xml:space="preserve">dade no texto, que chamamos de </w:t>
      </w:r>
      <w:r w:rsidRPr="001F11C8">
        <w:rPr>
          <w:rFonts w:ascii="Times New Roman" w:hAnsi="Times New Roman" w:cs="Times New Roman"/>
          <w:i/>
          <w:sz w:val="24"/>
          <w:szCs w:val="24"/>
        </w:rPr>
        <w:t>o retrocesso</w:t>
      </w:r>
      <w:r w:rsidRPr="00DF2770">
        <w:rPr>
          <w:rFonts w:ascii="Times New Roman" w:hAnsi="Times New Roman" w:cs="Times New Roman"/>
          <w:sz w:val="24"/>
          <w:szCs w:val="24"/>
        </w:rPr>
        <w:t xml:space="preserve"> da protagonista, observamos a aceitação da imposição e a busca por não parecer o que é. Há a negação total (“odié”) e </w:t>
      </w:r>
      <w:r w:rsidR="001F11C8">
        <w:rPr>
          <w:rFonts w:ascii="Times New Roman" w:hAnsi="Times New Roman" w:cs="Times New Roman"/>
          <w:sz w:val="24"/>
          <w:szCs w:val="24"/>
        </w:rPr>
        <w:t xml:space="preserve">a farsa se estabelece, isto é, </w:t>
      </w:r>
      <w:r w:rsidRPr="001F11C8">
        <w:rPr>
          <w:rFonts w:ascii="Times New Roman" w:hAnsi="Times New Roman" w:cs="Times New Roman"/>
          <w:i/>
          <w:sz w:val="24"/>
          <w:szCs w:val="24"/>
        </w:rPr>
        <w:t>serei o que não sou</w:t>
      </w:r>
      <w:r w:rsidRPr="00DF2770">
        <w:rPr>
          <w:rFonts w:ascii="Times New Roman" w:hAnsi="Times New Roman" w:cs="Times New Roman"/>
          <w:sz w:val="24"/>
          <w:szCs w:val="24"/>
        </w:rPr>
        <w:t xml:space="preserve"> </w:t>
      </w:r>
      <w:r w:rsidRPr="005C4A0A">
        <w:rPr>
          <w:rFonts w:ascii="Times New Roman" w:hAnsi="Times New Roman" w:cs="Times New Roman"/>
          <w:i/>
          <w:sz w:val="24"/>
          <w:szCs w:val="24"/>
        </w:rPr>
        <w:t>pa</w:t>
      </w:r>
      <w:r w:rsidR="001F11C8" w:rsidRPr="005C4A0A">
        <w:rPr>
          <w:rFonts w:ascii="Times New Roman" w:hAnsi="Times New Roman" w:cs="Times New Roman"/>
          <w:i/>
          <w:sz w:val="24"/>
          <w:szCs w:val="24"/>
        </w:rPr>
        <w:t>ra pertencer ao grupo positivo</w:t>
      </w:r>
      <w:r w:rsidRPr="00DF2770">
        <w:rPr>
          <w:rFonts w:ascii="Times New Roman" w:hAnsi="Times New Roman" w:cs="Times New Roman"/>
          <w:sz w:val="24"/>
          <w:szCs w:val="24"/>
        </w:rPr>
        <w:t>: negar sua identidade negra e assemelhar-se com a</w:t>
      </w:r>
      <w:r w:rsidR="00C307A2">
        <w:rPr>
          <w:rFonts w:ascii="Times New Roman" w:hAnsi="Times New Roman" w:cs="Times New Roman"/>
          <w:sz w:val="24"/>
          <w:szCs w:val="24"/>
        </w:rPr>
        <w:t>queles considerados superiores resulta</w:t>
      </w:r>
      <w:r w:rsidRPr="00DF2770">
        <w:rPr>
          <w:rFonts w:ascii="Times New Roman" w:hAnsi="Times New Roman" w:cs="Times New Roman"/>
          <w:sz w:val="24"/>
          <w:szCs w:val="24"/>
        </w:rPr>
        <w:t xml:space="preserve"> na impotência diante da imposição (“Como ellos querían..</w:t>
      </w:r>
      <w:r w:rsidR="00C307A2">
        <w:rPr>
          <w:rFonts w:ascii="Times New Roman" w:hAnsi="Times New Roman" w:cs="Times New Roman"/>
          <w:sz w:val="24"/>
          <w:szCs w:val="24"/>
        </w:rPr>
        <w:t>.</w:t>
      </w:r>
      <w:r w:rsidRPr="00DF2770">
        <w:rPr>
          <w:rFonts w:ascii="Times New Roman" w:hAnsi="Times New Roman" w:cs="Times New Roman"/>
          <w:sz w:val="24"/>
          <w:szCs w:val="24"/>
        </w:rPr>
        <w:t>”) de uma forma de ser e parecer positiva em oposição a uma categoria inferior e marginalizada. O retrocesso pode ser observado nos seguintes versos:</w:t>
      </w:r>
    </w:p>
    <w:p w:rsidR="005D4AEE" w:rsidRPr="00DF2770" w:rsidRDefault="00993BF8" w:rsidP="001055B4">
      <w:pPr>
        <w:pStyle w:val="normal0"/>
        <w:spacing w:line="480" w:lineRule="auto"/>
        <w:jc w:val="both"/>
        <w:rPr>
          <w:rFonts w:ascii="Times New Roman" w:hAnsi="Times New Roman" w:cs="Times New Roman"/>
          <w:sz w:val="24"/>
          <w:szCs w:val="24"/>
        </w:rPr>
      </w:pPr>
      <w:r w:rsidRPr="00DF2770">
        <w:rPr>
          <w:rFonts w:ascii="Times New Roman" w:hAnsi="Times New Roman" w:cs="Times New Roman"/>
          <w:sz w:val="24"/>
          <w:szCs w:val="24"/>
        </w:rPr>
        <w:t xml:space="preserve"> </w:t>
      </w:r>
    </w:p>
    <w:p w:rsidR="005D4AEE" w:rsidRPr="00902D28" w:rsidRDefault="00993BF8" w:rsidP="00127455">
      <w:pPr>
        <w:pStyle w:val="normal0"/>
        <w:ind w:left="2268"/>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Y retrocedí ¡Negra!</w:t>
      </w:r>
    </w:p>
    <w:p w:rsidR="005D4AEE" w:rsidRPr="00902D28" w:rsidRDefault="00993BF8" w:rsidP="00127455">
      <w:pPr>
        <w:pStyle w:val="normal0"/>
        <w:ind w:left="2268"/>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Como ellos querían ¡Negra!</w:t>
      </w:r>
    </w:p>
    <w:p w:rsidR="005D4AEE" w:rsidRPr="00902D28" w:rsidRDefault="00993BF8" w:rsidP="00127455">
      <w:pPr>
        <w:pStyle w:val="normal0"/>
        <w:ind w:left="2268"/>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Y odié mis cabellos y mis labios gruesos</w:t>
      </w:r>
    </w:p>
    <w:p w:rsidR="005D4AEE" w:rsidRPr="00902D28" w:rsidRDefault="00993BF8" w:rsidP="00127455">
      <w:pPr>
        <w:pStyle w:val="normal0"/>
        <w:ind w:left="2268"/>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y miré apenada mi carne tostada</w:t>
      </w:r>
    </w:p>
    <w:p w:rsidR="005D4AEE" w:rsidRPr="00902D28" w:rsidRDefault="00993BF8" w:rsidP="00127455">
      <w:pPr>
        <w:pStyle w:val="normal0"/>
        <w:ind w:left="2268"/>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Y retrocedí…</w:t>
      </w:r>
    </w:p>
    <w:p w:rsidR="005D4AEE" w:rsidRPr="00DF2770" w:rsidRDefault="00993BF8" w:rsidP="00127455">
      <w:pPr>
        <w:pStyle w:val="normal0"/>
        <w:ind w:left="2268"/>
        <w:jc w:val="both"/>
        <w:rPr>
          <w:rFonts w:ascii="Times New Roman" w:hAnsi="Times New Roman" w:cs="Times New Roman"/>
          <w:sz w:val="24"/>
          <w:szCs w:val="24"/>
          <w:highlight w:val="white"/>
        </w:rPr>
      </w:pPr>
      <w:r w:rsidRPr="00902D28">
        <w:rPr>
          <w:rFonts w:ascii="Times New Roman" w:hAnsi="Times New Roman" w:cs="Times New Roman"/>
          <w:color w:val="222222"/>
          <w:sz w:val="20"/>
          <w:szCs w:val="20"/>
          <w:highlight w:val="white"/>
        </w:rPr>
        <w:t>¡Negra! ¡Negra! ¡Neeegra! [...]</w:t>
      </w:r>
      <w:r w:rsidRPr="00DF2770">
        <w:rPr>
          <w:rFonts w:ascii="Times New Roman" w:hAnsi="Times New Roman" w:cs="Times New Roman"/>
          <w:color w:val="222222"/>
          <w:sz w:val="24"/>
          <w:szCs w:val="24"/>
          <w:highlight w:val="white"/>
        </w:rPr>
        <w:t xml:space="preserve"> </w:t>
      </w:r>
      <w:r w:rsidRPr="00DF2770">
        <w:rPr>
          <w:rFonts w:ascii="Times New Roman" w:hAnsi="Times New Roman" w:cs="Times New Roman"/>
          <w:sz w:val="24"/>
          <w:szCs w:val="24"/>
          <w:highlight w:val="white"/>
        </w:rPr>
        <w:t>(CRUZ, 1960, s/p)</w:t>
      </w:r>
    </w:p>
    <w:p w:rsidR="005D4AEE" w:rsidRPr="00DF2770" w:rsidRDefault="005D4AEE" w:rsidP="001055B4">
      <w:pPr>
        <w:pStyle w:val="normal0"/>
        <w:spacing w:line="480" w:lineRule="auto"/>
        <w:ind w:left="2260"/>
        <w:jc w:val="both"/>
        <w:rPr>
          <w:rFonts w:ascii="Times New Roman" w:hAnsi="Times New Roman" w:cs="Times New Roman"/>
          <w:sz w:val="24"/>
          <w:szCs w:val="24"/>
          <w:highlight w:val="white"/>
        </w:rPr>
      </w:pPr>
    </w:p>
    <w:p w:rsidR="005D4AEE" w:rsidRPr="00DF2770" w:rsidRDefault="00993BF8" w:rsidP="00DF2770">
      <w:pPr>
        <w:pStyle w:val="normal0"/>
        <w:spacing w:line="360" w:lineRule="auto"/>
        <w:ind w:firstLine="851"/>
        <w:jc w:val="both"/>
        <w:rPr>
          <w:rFonts w:ascii="Times New Roman" w:hAnsi="Times New Roman" w:cs="Times New Roman"/>
          <w:color w:val="222222"/>
          <w:sz w:val="24"/>
          <w:szCs w:val="24"/>
          <w:highlight w:val="white"/>
        </w:rPr>
      </w:pPr>
      <w:r w:rsidRPr="00DF2770">
        <w:rPr>
          <w:rFonts w:ascii="Times New Roman" w:hAnsi="Times New Roman" w:cs="Times New Roman"/>
          <w:color w:val="222222"/>
          <w:sz w:val="24"/>
          <w:szCs w:val="24"/>
          <w:highlight w:val="white"/>
        </w:rPr>
        <w:t xml:space="preserve">Em seguida há a passagem temporal (“Y pasaba el tiempo”) e a consciência de que ser negra, naquele contexto, é pesado. Tem-se, então, a voz da imposição do outro revelada não apenas na diferença dos traços (cabelo, lábios e pele), mas também no cotidiano, como carga discursiva que se estabelece ao outro por não pertencer a um dito grupo hegemônico (os outros e não ela). </w:t>
      </w:r>
    </w:p>
    <w:p w:rsidR="005D4AEE" w:rsidRPr="00DF2770" w:rsidRDefault="005D4AEE" w:rsidP="001055B4">
      <w:pPr>
        <w:pStyle w:val="normal0"/>
        <w:spacing w:line="480" w:lineRule="auto"/>
        <w:jc w:val="both"/>
        <w:rPr>
          <w:rFonts w:ascii="Times New Roman" w:hAnsi="Times New Roman" w:cs="Times New Roman"/>
          <w:color w:val="222222"/>
          <w:sz w:val="24"/>
          <w:szCs w:val="24"/>
          <w:highlight w:val="white"/>
        </w:rPr>
      </w:pPr>
    </w:p>
    <w:p w:rsidR="005D4AEE" w:rsidRPr="00902D28" w:rsidRDefault="00993BF8" w:rsidP="00127455">
      <w:pPr>
        <w:pStyle w:val="normal0"/>
        <w:ind w:left="2268" w:right="-20"/>
        <w:jc w:val="both"/>
        <w:rPr>
          <w:rFonts w:ascii="Times New Roman" w:hAnsi="Times New Roman" w:cs="Times New Roman"/>
          <w:sz w:val="20"/>
          <w:szCs w:val="20"/>
        </w:rPr>
      </w:pPr>
      <w:r w:rsidRPr="00902D28">
        <w:rPr>
          <w:rFonts w:ascii="Times New Roman" w:hAnsi="Times New Roman" w:cs="Times New Roman"/>
          <w:sz w:val="20"/>
          <w:szCs w:val="20"/>
        </w:rPr>
        <w:t>Y pasaba el tiempo,</w:t>
      </w:r>
    </w:p>
    <w:p w:rsidR="005D4AEE" w:rsidRPr="00902D28" w:rsidRDefault="00993BF8" w:rsidP="00127455">
      <w:pPr>
        <w:pStyle w:val="normal0"/>
        <w:ind w:left="2268" w:right="-20"/>
        <w:jc w:val="both"/>
        <w:rPr>
          <w:rFonts w:ascii="Times New Roman" w:hAnsi="Times New Roman" w:cs="Times New Roman"/>
          <w:sz w:val="20"/>
          <w:szCs w:val="20"/>
        </w:rPr>
      </w:pPr>
      <w:r w:rsidRPr="00902D28">
        <w:rPr>
          <w:rFonts w:ascii="Times New Roman" w:hAnsi="Times New Roman" w:cs="Times New Roman"/>
          <w:sz w:val="20"/>
          <w:szCs w:val="20"/>
        </w:rPr>
        <w:t>y siempre amargada</w:t>
      </w:r>
    </w:p>
    <w:p w:rsidR="005D4AEE" w:rsidRPr="00902D28" w:rsidRDefault="00993BF8" w:rsidP="00127455">
      <w:pPr>
        <w:pStyle w:val="normal0"/>
        <w:ind w:left="2268" w:right="-20"/>
        <w:jc w:val="both"/>
        <w:rPr>
          <w:rFonts w:ascii="Times New Roman" w:hAnsi="Times New Roman" w:cs="Times New Roman"/>
          <w:sz w:val="20"/>
          <w:szCs w:val="20"/>
        </w:rPr>
      </w:pPr>
      <w:r w:rsidRPr="00902D28">
        <w:rPr>
          <w:rFonts w:ascii="Times New Roman" w:hAnsi="Times New Roman" w:cs="Times New Roman"/>
          <w:sz w:val="20"/>
          <w:szCs w:val="20"/>
        </w:rPr>
        <w:t>Seguía llevando a mi espalda</w:t>
      </w:r>
    </w:p>
    <w:p w:rsidR="005D4AEE" w:rsidRPr="00902D28" w:rsidRDefault="00993BF8" w:rsidP="00127455">
      <w:pPr>
        <w:pStyle w:val="normal0"/>
        <w:ind w:left="2268" w:right="-20"/>
        <w:jc w:val="both"/>
        <w:rPr>
          <w:rFonts w:ascii="Times New Roman" w:hAnsi="Times New Roman" w:cs="Times New Roman"/>
          <w:sz w:val="20"/>
          <w:szCs w:val="20"/>
        </w:rPr>
      </w:pPr>
      <w:r w:rsidRPr="00902D28">
        <w:rPr>
          <w:rFonts w:ascii="Times New Roman" w:hAnsi="Times New Roman" w:cs="Times New Roman"/>
          <w:sz w:val="20"/>
          <w:szCs w:val="20"/>
        </w:rPr>
        <w:t>mi pesada carga</w:t>
      </w:r>
    </w:p>
    <w:p w:rsidR="005D4AEE" w:rsidRPr="00DF2770" w:rsidRDefault="00993BF8" w:rsidP="00127455">
      <w:pPr>
        <w:pStyle w:val="normal0"/>
        <w:ind w:left="2268" w:right="-20"/>
        <w:jc w:val="both"/>
        <w:rPr>
          <w:rFonts w:ascii="Times New Roman" w:hAnsi="Times New Roman" w:cs="Times New Roman"/>
          <w:sz w:val="24"/>
          <w:szCs w:val="24"/>
        </w:rPr>
      </w:pPr>
      <w:r w:rsidRPr="00902D28">
        <w:rPr>
          <w:rFonts w:ascii="Times New Roman" w:hAnsi="Times New Roman" w:cs="Times New Roman"/>
          <w:sz w:val="20"/>
          <w:szCs w:val="20"/>
        </w:rPr>
        <w:t>¡Y cómo pesaba!…</w:t>
      </w:r>
      <w:r w:rsidR="00C307A2">
        <w:rPr>
          <w:rFonts w:ascii="Times New Roman" w:hAnsi="Times New Roman" w:cs="Times New Roman"/>
          <w:sz w:val="20"/>
          <w:szCs w:val="20"/>
        </w:rPr>
        <w:t xml:space="preserve"> </w:t>
      </w:r>
      <w:r w:rsidRPr="00DF2770">
        <w:rPr>
          <w:rFonts w:ascii="Times New Roman" w:hAnsi="Times New Roman" w:cs="Times New Roman"/>
          <w:sz w:val="24"/>
          <w:szCs w:val="24"/>
          <w:highlight w:val="white"/>
        </w:rPr>
        <w:t>(CRUZ, 1960, s/p)</w:t>
      </w:r>
    </w:p>
    <w:p w:rsidR="005D4AEE" w:rsidRPr="00DF2770" w:rsidRDefault="005D4AEE" w:rsidP="00654EC6">
      <w:pPr>
        <w:pStyle w:val="normal0"/>
        <w:spacing w:line="480" w:lineRule="auto"/>
        <w:ind w:right="-20"/>
        <w:jc w:val="both"/>
        <w:rPr>
          <w:rFonts w:ascii="Times New Roman" w:hAnsi="Times New Roman" w:cs="Times New Roman"/>
          <w:sz w:val="24"/>
          <w:szCs w:val="24"/>
        </w:rPr>
      </w:pPr>
    </w:p>
    <w:p w:rsidR="005D4AEE" w:rsidRPr="00DF2770" w:rsidRDefault="00993BF8" w:rsidP="00DF2770">
      <w:pPr>
        <w:pStyle w:val="normal0"/>
        <w:spacing w:line="360" w:lineRule="auto"/>
        <w:ind w:firstLine="851"/>
        <w:jc w:val="both"/>
        <w:rPr>
          <w:rFonts w:ascii="Times New Roman" w:hAnsi="Times New Roman" w:cs="Times New Roman"/>
          <w:sz w:val="24"/>
          <w:szCs w:val="24"/>
        </w:rPr>
      </w:pPr>
      <w:r w:rsidRPr="00DF2770">
        <w:rPr>
          <w:rFonts w:ascii="Times New Roman" w:hAnsi="Times New Roman" w:cs="Times New Roman"/>
          <w:color w:val="222222"/>
          <w:sz w:val="24"/>
          <w:szCs w:val="24"/>
          <w:highlight w:val="white"/>
        </w:rPr>
        <w:t>Esta consciência da dificuldade e do peso que se coloca sobre as costas dos negros resulta na negação de seus traços (cabelo, lábios, pele) e na tentativa de aproximação à estética branca, alisando o cabelo, passando pó no rosto e odiando seus lábios grossos. Ela quer ser o que não é.</w:t>
      </w:r>
    </w:p>
    <w:p w:rsidR="005D4AEE" w:rsidRPr="00DF2770" w:rsidRDefault="005D4AEE" w:rsidP="00654EC6">
      <w:pPr>
        <w:pStyle w:val="normal0"/>
        <w:spacing w:line="480" w:lineRule="auto"/>
        <w:ind w:right="-20"/>
        <w:jc w:val="both"/>
        <w:rPr>
          <w:rFonts w:ascii="Times New Roman" w:hAnsi="Times New Roman" w:cs="Times New Roman"/>
          <w:sz w:val="24"/>
          <w:szCs w:val="24"/>
        </w:rPr>
      </w:pPr>
    </w:p>
    <w:p w:rsidR="005D4AEE" w:rsidRPr="00902D28" w:rsidRDefault="00993BF8">
      <w:pPr>
        <w:pStyle w:val="normal0"/>
        <w:ind w:left="2260"/>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Me alacié el cabello,</w:t>
      </w:r>
    </w:p>
    <w:p w:rsidR="005D4AEE" w:rsidRPr="00902D28" w:rsidRDefault="00993BF8">
      <w:pPr>
        <w:pStyle w:val="normal0"/>
        <w:ind w:left="2260"/>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me polveé la cara,</w:t>
      </w:r>
    </w:p>
    <w:p w:rsidR="005D4AEE" w:rsidRPr="00902D28" w:rsidRDefault="00993BF8">
      <w:pPr>
        <w:pStyle w:val="normal0"/>
        <w:ind w:left="2260"/>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y entre mis cabellos siempre resonaba</w:t>
      </w:r>
    </w:p>
    <w:p w:rsidR="005D4AEE" w:rsidRPr="00902D28" w:rsidRDefault="00993BF8">
      <w:pPr>
        <w:pStyle w:val="normal0"/>
        <w:ind w:left="2260"/>
        <w:jc w:val="both"/>
        <w:rPr>
          <w:rFonts w:ascii="Times New Roman" w:hAnsi="Times New Roman" w:cs="Times New Roman"/>
          <w:color w:val="222222"/>
          <w:sz w:val="20"/>
          <w:szCs w:val="20"/>
          <w:highlight w:val="white"/>
        </w:rPr>
      </w:pPr>
      <w:r w:rsidRPr="00902D28">
        <w:rPr>
          <w:rFonts w:ascii="Times New Roman" w:hAnsi="Times New Roman" w:cs="Times New Roman"/>
          <w:color w:val="222222"/>
          <w:sz w:val="20"/>
          <w:szCs w:val="20"/>
          <w:highlight w:val="white"/>
        </w:rPr>
        <w:t>la misma palabra</w:t>
      </w:r>
    </w:p>
    <w:p w:rsidR="005D4AEE" w:rsidRPr="00DF2770" w:rsidRDefault="00993BF8">
      <w:pPr>
        <w:pStyle w:val="normal0"/>
        <w:ind w:left="2260"/>
        <w:jc w:val="both"/>
        <w:rPr>
          <w:rFonts w:ascii="Times New Roman" w:hAnsi="Times New Roman" w:cs="Times New Roman"/>
          <w:sz w:val="24"/>
          <w:szCs w:val="24"/>
          <w:highlight w:val="white"/>
        </w:rPr>
      </w:pPr>
      <w:r w:rsidRPr="00902D28">
        <w:rPr>
          <w:rFonts w:ascii="Times New Roman" w:hAnsi="Times New Roman" w:cs="Times New Roman"/>
          <w:color w:val="222222"/>
          <w:sz w:val="20"/>
          <w:szCs w:val="20"/>
          <w:highlight w:val="white"/>
        </w:rPr>
        <w:t>¡Negra! ¡Negra! ¡Negra! ¡Negra!</w:t>
      </w:r>
      <w:r w:rsidRPr="00DF2770">
        <w:rPr>
          <w:rFonts w:ascii="Times New Roman" w:hAnsi="Times New Roman" w:cs="Times New Roman"/>
          <w:color w:val="222222"/>
          <w:sz w:val="24"/>
          <w:szCs w:val="24"/>
          <w:highlight w:val="white"/>
        </w:rPr>
        <w:t xml:space="preserve"> </w:t>
      </w:r>
      <w:r w:rsidRPr="00DF2770">
        <w:rPr>
          <w:rFonts w:ascii="Times New Roman" w:hAnsi="Times New Roman" w:cs="Times New Roman"/>
          <w:sz w:val="24"/>
          <w:szCs w:val="24"/>
          <w:highlight w:val="white"/>
        </w:rPr>
        <w:t>(CRUZ, 1960, s/p)</w:t>
      </w:r>
    </w:p>
    <w:p w:rsidR="005D4AEE" w:rsidRPr="00DF2770" w:rsidRDefault="005D4AEE" w:rsidP="00654EC6">
      <w:pPr>
        <w:pStyle w:val="normal0"/>
        <w:spacing w:line="480" w:lineRule="auto"/>
        <w:jc w:val="both"/>
        <w:rPr>
          <w:rFonts w:ascii="Times New Roman" w:hAnsi="Times New Roman" w:cs="Times New Roman"/>
          <w:color w:val="222222"/>
          <w:sz w:val="24"/>
          <w:szCs w:val="24"/>
          <w:highlight w:val="white"/>
        </w:rPr>
      </w:pP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A última parte narra o processo de transformação (“Hasta que un día que retrocedía , retrocedía y qué iba a caer”): a marca temporal (“hasta que un día) paraliza o contínuo descrito pelo verbo no pretérito contínuo (“retrocedía y qué iba a caer”). Diante da possibilidade de sucumbir ao imperativo do discurso alheio, há a transformação de um estado de aceitação do discurso do outro à assunção da sua identidade (“¿Y qué? ¡Negra! Si ¡Negra! Soy”). Esse processo de reconhecimento e enfrentamento identitário conduz ao discurso de “afirmação”:</w:t>
      </w:r>
    </w:p>
    <w:p w:rsidR="005D4AEE" w:rsidRPr="00DF2770" w:rsidRDefault="00993BF8" w:rsidP="00654EC6">
      <w:pPr>
        <w:pStyle w:val="normal0"/>
        <w:spacing w:line="480" w:lineRule="auto"/>
        <w:jc w:val="both"/>
        <w:rPr>
          <w:rFonts w:ascii="Times New Roman" w:hAnsi="Times New Roman" w:cs="Times New Roman"/>
          <w:sz w:val="24"/>
          <w:szCs w:val="24"/>
        </w:rPr>
      </w:pPr>
      <w:r w:rsidRPr="00DF2770">
        <w:rPr>
          <w:rFonts w:ascii="Times New Roman" w:hAnsi="Times New Roman" w:cs="Times New Roman"/>
          <w:sz w:val="24"/>
          <w:szCs w:val="24"/>
        </w:rPr>
        <w:t xml:space="preserve"> </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De hoy en adelante no quiero</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laciar mi cabello</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No quiero</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Y voy a reírme de aquellos,</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que por evitar – según ellos –</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que por evitarnos algún sinsabor</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Llaman a los negros gente de color</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¡Y de qué color! NEGRO</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¡Y qué lindo suena! NEGRO</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¡Y qué ritmo tiene!</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NEGRO NEGRO NEGRO NEGRO</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NEGRO NEGRO NEGRO</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Al fin</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Al fin comprendí AL FIN</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Ya no retrocedo AL FIN</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lastRenderedPageBreak/>
        <w:t>Y avanzo segura AL FIN</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Avanzo y espero AL FIN</w:t>
      </w:r>
    </w:p>
    <w:p w:rsidR="005D4AEE" w:rsidRPr="00902D28" w:rsidRDefault="00993BF8" w:rsidP="00127455">
      <w:pPr>
        <w:pStyle w:val="normal0"/>
        <w:ind w:left="2268" w:right="980"/>
        <w:jc w:val="both"/>
        <w:rPr>
          <w:rFonts w:ascii="Times New Roman" w:hAnsi="Times New Roman" w:cs="Times New Roman"/>
          <w:sz w:val="20"/>
          <w:szCs w:val="20"/>
        </w:rPr>
      </w:pPr>
      <w:r w:rsidRPr="00902D28">
        <w:rPr>
          <w:rFonts w:ascii="Times New Roman" w:hAnsi="Times New Roman" w:cs="Times New Roman"/>
          <w:sz w:val="20"/>
          <w:szCs w:val="20"/>
        </w:rPr>
        <w:t>Y bendigo al cielo porque quiso Dios</w:t>
      </w:r>
    </w:p>
    <w:p w:rsidR="005D4AEE" w:rsidRPr="00DF2770" w:rsidRDefault="00993BF8" w:rsidP="00127455">
      <w:pPr>
        <w:pStyle w:val="normal0"/>
        <w:ind w:left="2268" w:right="980"/>
        <w:jc w:val="both"/>
        <w:rPr>
          <w:rFonts w:ascii="Times New Roman" w:hAnsi="Times New Roman" w:cs="Times New Roman"/>
          <w:sz w:val="24"/>
          <w:szCs w:val="24"/>
          <w:highlight w:val="white"/>
        </w:rPr>
      </w:pPr>
      <w:r w:rsidRPr="00902D28">
        <w:rPr>
          <w:rFonts w:ascii="Times New Roman" w:hAnsi="Times New Roman" w:cs="Times New Roman"/>
          <w:sz w:val="20"/>
          <w:szCs w:val="20"/>
        </w:rPr>
        <w:t>que negro azabache fuese mi color</w:t>
      </w:r>
      <w:r w:rsidRPr="00DF2770">
        <w:rPr>
          <w:rFonts w:ascii="Times New Roman" w:hAnsi="Times New Roman" w:cs="Times New Roman"/>
          <w:sz w:val="24"/>
          <w:szCs w:val="24"/>
        </w:rPr>
        <w:t xml:space="preserve"> </w:t>
      </w:r>
      <w:r w:rsidRPr="00DF2770">
        <w:rPr>
          <w:rFonts w:ascii="Times New Roman" w:hAnsi="Times New Roman" w:cs="Times New Roman"/>
          <w:sz w:val="24"/>
          <w:szCs w:val="24"/>
          <w:highlight w:val="white"/>
        </w:rPr>
        <w:t>(CRUZ, 1960, s/p)</w:t>
      </w:r>
    </w:p>
    <w:p w:rsidR="005D4AEE" w:rsidRPr="00DF2770" w:rsidRDefault="00993BF8" w:rsidP="00654EC6">
      <w:pPr>
        <w:pStyle w:val="normal0"/>
        <w:spacing w:line="480" w:lineRule="auto"/>
        <w:ind w:right="980"/>
        <w:jc w:val="both"/>
        <w:rPr>
          <w:rFonts w:ascii="Times New Roman" w:hAnsi="Times New Roman" w:cs="Times New Roman"/>
          <w:color w:val="222222"/>
          <w:sz w:val="24"/>
          <w:szCs w:val="24"/>
          <w:highlight w:val="white"/>
        </w:rPr>
      </w:pPr>
      <w:r w:rsidRPr="00DF2770">
        <w:rPr>
          <w:rFonts w:ascii="Times New Roman" w:hAnsi="Times New Roman" w:cs="Times New Roman"/>
          <w:color w:val="222222"/>
          <w:sz w:val="24"/>
          <w:szCs w:val="24"/>
          <w:highlight w:val="white"/>
        </w:rPr>
        <w:t xml:space="preserve"> </w:t>
      </w:r>
    </w:p>
    <w:p w:rsidR="005D4AEE" w:rsidRPr="00DF2770" w:rsidRDefault="001F11C8" w:rsidP="00DF2770">
      <w:pPr>
        <w:pStyle w:val="normal0"/>
        <w:spacing w:line="360" w:lineRule="auto"/>
        <w:ind w:right="-20" w:firstLine="851"/>
        <w:jc w:val="both"/>
        <w:rPr>
          <w:rFonts w:ascii="Times New Roman" w:hAnsi="Times New Roman" w:cs="Times New Roman"/>
          <w:sz w:val="24"/>
          <w:szCs w:val="24"/>
          <w:highlight w:val="white"/>
        </w:rPr>
      </w:pPr>
      <w:r>
        <w:rPr>
          <w:rFonts w:ascii="Times New Roman" w:hAnsi="Times New Roman" w:cs="Times New Roman"/>
          <w:color w:val="222222"/>
          <w:sz w:val="24"/>
          <w:szCs w:val="24"/>
          <w:highlight w:val="white"/>
        </w:rPr>
        <w:t xml:space="preserve">Nesse momento </w:t>
      </w:r>
      <w:r w:rsidRPr="001F11C8">
        <w:rPr>
          <w:rFonts w:ascii="Times New Roman" w:hAnsi="Times New Roman" w:cs="Times New Roman"/>
          <w:i/>
          <w:color w:val="222222"/>
          <w:sz w:val="24"/>
          <w:szCs w:val="24"/>
          <w:highlight w:val="white"/>
        </w:rPr>
        <w:t>afirmativo</w:t>
      </w:r>
      <w:r w:rsidR="00993BF8" w:rsidRPr="00DF2770">
        <w:rPr>
          <w:rFonts w:ascii="Times New Roman" w:hAnsi="Times New Roman" w:cs="Times New Roman"/>
          <w:color w:val="222222"/>
          <w:sz w:val="24"/>
          <w:szCs w:val="24"/>
          <w:highlight w:val="white"/>
        </w:rPr>
        <w:t xml:space="preserve">, essa voz enunciadora se revela empoderada e capaz de afirmar-se como negra, por entender, por meio do retrocesso e automutilação da imagem, </w:t>
      </w:r>
      <w:r w:rsidR="00993BF8" w:rsidRPr="00DF2770">
        <w:rPr>
          <w:rFonts w:ascii="Times New Roman" w:hAnsi="Times New Roman" w:cs="Times New Roman"/>
          <w:color w:val="222222"/>
          <w:sz w:val="24"/>
          <w:szCs w:val="24"/>
        </w:rPr>
        <w:t>que a forma de se ver livre é reconhecer a sua identidade, eis que ela: (Ya tengo la llave!) .</w:t>
      </w:r>
      <w:r>
        <w:rPr>
          <w:rFonts w:ascii="Times New Roman" w:hAnsi="Times New Roman" w:cs="Times New Roman"/>
          <w:color w:val="222222"/>
          <w:sz w:val="24"/>
          <w:szCs w:val="24"/>
          <w:highlight w:val="white"/>
        </w:rPr>
        <w:t xml:space="preserve"> A chave para aliviar sua </w:t>
      </w:r>
      <w:r w:rsidRPr="001F11C8">
        <w:rPr>
          <w:rFonts w:ascii="Times New Roman" w:hAnsi="Times New Roman" w:cs="Times New Roman"/>
          <w:i/>
          <w:color w:val="222222"/>
          <w:sz w:val="24"/>
          <w:szCs w:val="24"/>
          <w:highlight w:val="white"/>
        </w:rPr>
        <w:t>pesada carga</w:t>
      </w:r>
      <w:r w:rsidR="00993BF8" w:rsidRPr="00DF2770">
        <w:rPr>
          <w:rFonts w:ascii="Times New Roman" w:hAnsi="Times New Roman" w:cs="Times New Roman"/>
          <w:color w:val="222222"/>
          <w:sz w:val="24"/>
          <w:szCs w:val="24"/>
          <w:highlight w:val="white"/>
        </w:rPr>
        <w:t xml:space="preserve"> é justamente afi</w:t>
      </w:r>
      <w:r>
        <w:rPr>
          <w:rFonts w:ascii="Times New Roman" w:hAnsi="Times New Roman" w:cs="Times New Roman"/>
          <w:color w:val="222222"/>
          <w:sz w:val="24"/>
          <w:szCs w:val="24"/>
          <w:highlight w:val="white"/>
        </w:rPr>
        <w:t xml:space="preserve">rmar-se como negra, não tentar </w:t>
      </w:r>
      <w:r w:rsidRPr="001F11C8">
        <w:rPr>
          <w:rFonts w:ascii="Times New Roman" w:hAnsi="Times New Roman" w:cs="Times New Roman"/>
          <w:i/>
          <w:color w:val="222222"/>
          <w:sz w:val="24"/>
          <w:szCs w:val="24"/>
          <w:highlight w:val="white"/>
        </w:rPr>
        <w:t>embranquecer-se</w:t>
      </w:r>
      <w:r w:rsidR="00993BF8" w:rsidRPr="001F11C8">
        <w:rPr>
          <w:rFonts w:ascii="Times New Roman" w:hAnsi="Times New Roman" w:cs="Times New Roman"/>
          <w:i/>
          <w:color w:val="222222"/>
          <w:sz w:val="24"/>
          <w:szCs w:val="24"/>
          <w:highlight w:val="white"/>
        </w:rPr>
        <w:t xml:space="preserve"> </w:t>
      </w:r>
      <w:r w:rsidR="00993BF8" w:rsidRPr="00DF2770">
        <w:rPr>
          <w:rFonts w:ascii="Times New Roman" w:hAnsi="Times New Roman" w:cs="Times New Roman"/>
          <w:color w:val="222222"/>
          <w:sz w:val="24"/>
          <w:szCs w:val="24"/>
          <w:highlight w:val="white"/>
        </w:rPr>
        <w:t>e aceitar suas raízes ancestrais.</w:t>
      </w:r>
    </w:p>
    <w:p w:rsidR="005D4AEE" w:rsidRPr="001F11C8" w:rsidRDefault="00993BF8" w:rsidP="001F11C8">
      <w:pPr>
        <w:pStyle w:val="normal0"/>
        <w:spacing w:line="360" w:lineRule="auto"/>
        <w:ind w:right="-20" w:firstLine="851"/>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Podemos desta</w:t>
      </w:r>
      <w:r w:rsidR="001F11C8">
        <w:rPr>
          <w:rFonts w:ascii="Times New Roman" w:hAnsi="Times New Roman" w:cs="Times New Roman"/>
          <w:sz w:val="24"/>
          <w:szCs w:val="24"/>
          <w:highlight w:val="white"/>
        </w:rPr>
        <w:t xml:space="preserve">car ainda a presença da voz do </w:t>
      </w:r>
      <w:r w:rsidR="001F11C8" w:rsidRPr="001F11C8">
        <w:rPr>
          <w:rFonts w:ascii="Times New Roman" w:hAnsi="Times New Roman" w:cs="Times New Roman"/>
          <w:i/>
          <w:sz w:val="24"/>
          <w:szCs w:val="24"/>
          <w:highlight w:val="white"/>
        </w:rPr>
        <w:t>outro</w:t>
      </w:r>
      <w:r w:rsidRPr="00DF2770">
        <w:rPr>
          <w:rFonts w:ascii="Times New Roman" w:hAnsi="Times New Roman" w:cs="Times New Roman"/>
          <w:sz w:val="24"/>
          <w:szCs w:val="24"/>
          <w:highlight w:val="white"/>
        </w:rPr>
        <w:t xml:space="preserve"> já no final da canção-poema, mas nessa fala a atitude da protagonista é outra. Agora há a imposição de sua identidade negra e a fala do outro é praticamente anulada. </w:t>
      </w:r>
      <w:r w:rsidRPr="00DF2770">
        <w:rPr>
          <w:rFonts w:ascii="Times New Roman" w:hAnsi="Times New Roman" w:cs="Times New Roman"/>
          <w:sz w:val="24"/>
          <w:szCs w:val="24"/>
        </w:rPr>
        <w:t>Na primeira, tem-se: (“Y voy a reírme de aquellos, que por evitar – según ellos – que por evitarnos algún sinsabor, Llaman a los negros gente de color). Esse verso revela a voz do outro que se reconhece como racista, tendo em vista que sabe que seu discurso coloca o outro em um lugar desconfortável. Espaço este sempre imposto ao negro, subjugado a tal ponto, que mesmo aquele que profere o discurso tem a consciência e o receio de dizer negro, pois esta marca é ofensiva neste contexto racista. No entanto, diante dessa fala proferida, a protagonista inverte a situação e desvaloriza a palavra do outro (“Y voy a reírme de aquellos”), já que agora ela se reconhece na palavra do outro, porém não situada naquele espaço pejorativo, mas sim afirmando a sua identidade e seu lugar de fala. Em seguid</w:t>
      </w:r>
      <w:r w:rsidR="001F11C8">
        <w:rPr>
          <w:rFonts w:ascii="Times New Roman" w:hAnsi="Times New Roman" w:cs="Times New Roman"/>
          <w:sz w:val="24"/>
          <w:szCs w:val="24"/>
        </w:rPr>
        <w:t xml:space="preserve">a, há a repetição da expressão </w:t>
      </w:r>
      <w:r w:rsidR="001F11C8" w:rsidRPr="001F11C8">
        <w:rPr>
          <w:rFonts w:ascii="Times New Roman" w:hAnsi="Times New Roman" w:cs="Times New Roman"/>
          <w:i/>
          <w:sz w:val="24"/>
          <w:szCs w:val="24"/>
        </w:rPr>
        <w:t>Negro</w:t>
      </w:r>
      <w:r w:rsidRPr="00DF2770">
        <w:rPr>
          <w:rFonts w:ascii="Times New Roman" w:hAnsi="Times New Roman" w:cs="Times New Roman"/>
          <w:sz w:val="24"/>
          <w:szCs w:val="24"/>
        </w:rPr>
        <w:t xml:space="preserve">, porém, já com </w:t>
      </w:r>
      <w:r w:rsidR="001F11C8" w:rsidRPr="00DF2770">
        <w:rPr>
          <w:rFonts w:ascii="Times New Roman" w:hAnsi="Times New Roman" w:cs="Times New Roman"/>
          <w:sz w:val="24"/>
          <w:szCs w:val="24"/>
        </w:rPr>
        <w:t>outra</w:t>
      </w:r>
      <w:r w:rsidR="001F11C8">
        <w:rPr>
          <w:rFonts w:ascii="Times New Roman" w:hAnsi="Times New Roman" w:cs="Times New Roman"/>
          <w:sz w:val="24"/>
          <w:szCs w:val="24"/>
        </w:rPr>
        <w:t xml:space="preserve"> atitude da protagonista, uma vez que est</w:t>
      </w:r>
      <w:r w:rsidRPr="00DF2770">
        <w:rPr>
          <w:rFonts w:ascii="Times New Roman" w:hAnsi="Times New Roman" w:cs="Times New Roman"/>
          <w:sz w:val="24"/>
          <w:szCs w:val="24"/>
        </w:rPr>
        <w:t>a re</w:t>
      </w:r>
      <w:r w:rsidR="001F11C8">
        <w:rPr>
          <w:rFonts w:ascii="Times New Roman" w:hAnsi="Times New Roman" w:cs="Times New Roman"/>
          <w:sz w:val="24"/>
          <w:szCs w:val="24"/>
        </w:rPr>
        <w:t>conhece e defende suas raízes, como vemos nos versos:</w:t>
      </w:r>
      <w:r w:rsidR="00902D28">
        <w:rPr>
          <w:rFonts w:ascii="Times New Roman" w:hAnsi="Times New Roman" w:cs="Times New Roman"/>
          <w:sz w:val="24"/>
          <w:szCs w:val="24"/>
        </w:rPr>
        <w:t xml:space="preserve"> </w:t>
      </w:r>
      <w:r w:rsidR="001F11C8" w:rsidRPr="001F11C8">
        <w:rPr>
          <w:rFonts w:ascii="Times New Roman" w:hAnsi="Times New Roman" w:cs="Times New Roman"/>
          <w:sz w:val="24"/>
          <w:szCs w:val="24"/>
        </w:rPr>
        <w:t>“</w:t>
      </w:r>
      <w:r w:rsidRPr="001F11C8">
        <w:rPr>
          <w:rFonts w:ascii="Times New Roman" w:hAnsi="Times New Roman" w:cs="Times New Roman"/>
          <w:sz w:val="24"/>
          <w:szCs w:val="24"/>
        </w:rPr>
        <w:t>NEGRO NEGRO NEGRO</w:t>
      </w:r>
      <w:r w:rsidRPr="00902D28">
        <w:rPr>
          <w:rFonts w:ascii="Times New Roman" w:hAnsi="Times New Roman" w:cs="Times New Roman"/>
          <w:sz w:val="20"/>
          <w:szCs w:val="20"/>
        </w:rPr>
        <w:t xml:space="preserve"> </w:t>
      </w:r>
      <w:r w:rsidRPr="001F11C8">
        <w:rPr>
          <w:rFonts w:ascii="Times New Roman" w:hAnsi="Times New Roman" w:cs="Times New Roman"/>
          <w:sz w:val="24"/>
          <w:szCs w:val="24"/>
        </w:rPr>
        <w:t>NEGRO</w:t>
      </w:r>
      <w:r w:rsidR="001F11C8" w:rsidRPr="001F11C8">
        <w:rPr>
          <w:rFonts w:ascii="Times New Roman" w:hAnsi="Times New Roman" w:cs="Times New Roman"/>
          <w:sz w:val="24"/>
          <w:szCs w:val="24"/>
        </w:rPr>
        <w:t xml:space="preserve"> </w:t>
      </w:r>
      <w:r w:rsidRPr="001F11C8">
        <w:rPr>
          <w:rFonts w:ascii="Times New Roman" w:hAnsi="Times New Roman" w:cs="Times New Roman"/>
          <w:sz w:val="24"/>
          <w:szCs w:val="24"/>
        </w:rPr>
        <w:t>NEGRO NEGRO NEGRO</w:t>
      </w:r>
      <w:r w:rsidR="001F11C8" w:rsidRPr="001F11C8">
        <w:rPr>
          <w:rFonts w:ascii="Times New Roman" w:hAnsi="Times New Roman" w:cs="Times New Roman"/>
          <w:sz w:val="24"/>
          <w:szCs w:val="24"/>
        </w:rPr>
        <w:t>”</w:t>
      </w:r>
      <w:r w:rsidRPr="001F11C8">
        <w:rPr>
          <w:rFonts w:ascii="Times New Roman" w:hAnsi="Times New Roman" w:cs="Times New Roman"/>
          <w:sz w:val="24"/>
          <w:szCs w:val="24"/>
        </w:rPr>
        <w:t xml:space="preserve"> </w:t>
      </w:r>
      <w:r w:rsidR="001F11C8" w:rsidRPr="001F11C8">
        <w:rPr>
          <w:rFonts w:ascii="Times New Roman" w:hAnsi="Times New Roman" w:cs="Times New Roman"/>
          <w:sz w:val="24"/>
          <w:szCs w:val="24"/>
          <w:highlight w:val="white"/>
        </w:rPr>
        <w:t>(CRUZ, 1960</w:t>
      </w:r>
      <w:r w:rsidRPr="001F11C8">
        <w:rPr>
          <w:rFonts w:ascii="Times New Roman" w:hAnsi="Times New Roman" w:cs="Times New Roman"/>
          <w:sz w:val="24"/>
          <w:szCs w:val="24"/>
          <w:highlight w:val="white"/>
        </w:rPr>
        <w:t xml:space="preserve">) </w:t>
      </w:r>
    </w:p>
    <w:p w:rsidR="005D4AEE" w:rsidRPr="001F11C8" w:rsidRDefault="00993BF8" w:rsidP="001F11C8">
      <w:pPr>
        <w:pStyle w:val="normal0"/>
        <w:spacing w:line="480" w:lineRule="auto"/>
        <w:ind w:right="-20"/>
        <w:jc w:val="both"/>
        <w:rPr>
          <w:rFonts w:ascii="Times New Roman" w:hAnsi="Times New Roman" w:cs="Times New Roman"/>
          <w:sz w:val="24"/>
          <w:szCs w:val="24"/>
          <w:highlight w:val="white"/>
        </w:rPr>
      </w:pPr>
      <w:r w:rsidRPr="001F11C8">
        <w:rPr>
          <w:rFonts w:ascii="Times New Roman" w:hAnsi="Times New Roman" w:cs="Times New Roman"/>
          <w:sz w:val="24"/>
          <w:szCs w:val="24"/>
          <w:highlight w:val="white"/>
        </w:rPr>
        <w:t>Cabe considerar a questão identitária como um processo, que ocorre gradualmente, num determinado tempo, identificado por algumas marcas textuais presentes nos versos:</w:t>
      </w:r>
    </w:p>
    <w:p w:rsidR="005D4AEE" w:rsidRPr="00DF2770" w:rsidRDefault="005D4AEE" w:rsidP="00654EC6">
      <w:pPr>
        <w:pStyle w:val="normal0"/>
        <w:spacing w:line="480" w:lineRule="auto"/>
        <w:ind w:firstLine="700"/>
        <w:jc w:val="both"/>
        <w:rPr>
          <w:rFonts w:ascii="Times New Roman" w:hAnsi="Times New Roman" w:cs="Times New Roman"/>
          <w:sz w:val="24"/>
          <w:szCs w:val="24"/>
          <w:highlight w:val="white"/>
        </w:rPr>
      </w:pP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i/>
          <w:sz w:val="20"/>
          <w:szCs w:val="20"/>
          <w:highlight w:val="white"/>
        </w:rPr>
        <w:t>Tenía</w:t>
      </w:r>
      <w:r w:rsidRPr="00902D28">
        <w:rPr>
          <w:rFonts w:ascii="Times New Roman" w:hAnsi="Times New Roman" w:cs="Times New Roman"/>
          <w:sz w:val="20"/>
          <w:szCs w:val="20"/>
          <w:highlight w:val="white"/>
        </w:rPr>
        <w:t xml:space="preserve"> siete años apenas[...]</w:t>
      </w: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 xml:space="preserve">Y </w:t>
      </w:r>
      <w:r w:rsidRPr="00902D28">
        <w:rPr>
          <w:rFonts w:ascii="Times New Roman" w:hAnsi="Times New Roman" w:cs="Times New Roman"/>
          <w:i/>
          <w:sz w:val="20"/>
          <w:szCs w:val="20"/>
          <w:highlight w:val="white"/>
        </w:rPr>
        <w:t>pasaba</w:t>
      </w:r>
      <w:r w:rsidRPr="00902D28">
        <w:rPr>
          <w:rFonts w:ascii="Times New Roman" w:hAnsi="Times New Roman" w:cs="Times New Roman"/>
          <w:sz w:val="20"/>
          <w:szCs w:val="20"/>
          <w:highlight w:val="white"/>
        </w:rPr>
        <w:t xml:space="preserve"> el tiempo,</w:t>
      </w: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 xml:space="preserve">y </w:t>
      </w:r>
      <w:r w:rsidRPr="00902D28">
        <w:rPr>
          <w:rFonts w:ascii="Times New Roman" w:hAnsi="Times New Roman" w:cs="Times New Roman"/>
          <w:i/>
          <w:sz w:val="20"/>
          <w:szCs w:val="20"/>
          <w:highlight w:val="white"/>
        </w:rPr>
        <w:t>siempre</w:t>
      </w:r>
      <w:r w:rsidRPr="00902D28">
        <w:rPr>
          <w:rFonts w:ascii="Times New Roman" w:hAnsi="Times New Roman" w:cs="Times New Roman"/>
          <w:sz w:val="20"/>
          <w:szCs w:val="20"/>
          <w:highlight w:val="white"/>
        </w:rPr>
        <w:t xml:space="preserve"> amargada,</w:t>
      </w: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i/>
          <w:sz w:val="20"/>
          <w:szCs w:val="20"/>
          <w:highlight w:val="white"/>
        </w:rPr>
        <w:t>seguía</w:t>
      </w:r>
      <w:r w:rsidRPr="00902D28">
        <w:rPr>
          <w:rFonts w:ascii="Times New Roman" w:hAnsi="Times New Roman" w:cs="Times New Roman"/>
          <w:sz w:val="20"/>
          <w:szCs w:val="20"/>
          <w:highlight w:val="white"/>
        </w:rPr>
        <w:t xml:space="preserve"> llevando a mi espalda[...]</w:t>
      </w: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y entre mis cabellos</w:t>
      </w:r>
    </w:p>
    <w:p w:rsidR="005D4AEE" w:rsidRPr="00DF2770" w:rsidRDefault="00993BF8" w:rsidP="009058B1">
      <w:pPr>
        <w:pStyle w:val="normal0"/>
        <w:spacing w:line="360" w:lineRule="auto"/>
        <w:ind w:left="2268"/>
        <w:jc w:val="both"/>
        <w:rPr>
          <w:rFonts w:ascii="Times New Roman" w:hAnsi="Times New Roman" w:cs="Times New Roman"/>
          <w:sz w:val="24"/>
          <w:szCs w:val="24"/>
          <w:highlight w:val="white"/>
        </w:rPr>
      </w:pPr>
      <w:r w:rsidRPr="00902D28">
        <w:rPr>
          <w:rFonts w:ascii="Times New Roman" w:hAnsi="Times New Roman" w:cs="Times New Roman"/>
          <w:i/>
          <w:sz w:val="20"/>
          <w:szCs w:val="20"/>
          <w:highlight w:val="white"/>
        </w:rPr>
        <w:t>siempre resonaba</w:t>
      </w:r>
      <w:r w:rsidRPr="00902D28">
        <w:rPr>
          <w:rFonts w:ascii="Times New Roman" w:hAnsi="Times New Roman" w:cs="Times New Roman"/>
          <w:sz w:val="20"/>
          <w:szCs w:val="20"/>
          <w:highlight w:val="white"/>
        </w:rPr>
        <w:t xml:space="preserve"> la misma palabra</w:t>
      </w:r>
      <w:r w:rsidRPr="00DF2770">
        <w:rPr>
          <w:rFonts w:ascii="Times New Roman" w:hAnsi="Times New Roman" w:cs="Times New Roman"/>
          <w:sz w:val="24"/>
          <w:szCs w:val="24"/>
          <w:highlight w:val="white"/>
        </w:rPr>
        <w:t xml:space="preserve"> (CRUZ, 1960, s/p)</w:t>
      </w:r>
    </w:p>
    <w:p w:rsidR="005D4AEE" w:rsidRPr="00DF2770" w:rsidRDefault="00993BF8" w:rsidP="00654EC6">
      <w:pPr>
        <w:pStyle w:val="normal0"/>
        <w:spacing w:line="480" w:lineRule="auto"/>
        <w:ind w:firstLine="700"/>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 </w:t>
      </w:r>
    </w:p>
    <w:p w:rsidR="005D4AEE" w:rsidRDefault="00993BF8" w:rsidP="00DF2770">
      <w:pPr>
        <w:pStyle w:val="normal0"/>
        <w:spacing w:line="360" w:lineRule="auto"/>
        <w:ind w:firstLine="851"/>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lastRenderedPageBreak/>
        <w:t>E ainda:</w:t>
      </w:r>
    </w:p>
    <w:p w:rsidR="00654EC6" w:rsidRPr="00DF2770" w:rsidRDefault="00654EC6" w:rsidP="00654EC6">
      <w:pPr>
        <w:pStyle w:val="normal0"/>
        <w:spacing w:line="480" w:lineRule="auto"/>
        <w:ind w:firstLine="851"/>
        <w:jc w:val="both"/>
        <w:rPr>
          <w:rFonts w:ascii="Times New Roman" w:hAnsi="Times New Roman" w:cs="Times New Roman"/>
          <w:sz w:val="24"/>
          <w:szCs w:val="24"/>
          <w:highlight w:val="white"/>
        </w:rPr>
      </w:pP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i/>
          <w:sz w:val="20"/>
          <w:szCs w:val="20"/>
          <w:highlight w:val="white"/>
        </w:rPr>
        <w:t>Hasta que un día</w:t>
      </w:r>
      <w:r w:rsidRPr="00902D28">
        <w:rPr>
          <w:rFonts w:ascii="Times New Roman" w:hAnsi="Times New Roman" w:cs="Times New Roman"/>
          <w:sz w:val="20"/>
          <w:szCs w:val="20"/>
          <w:highlight w:val="white"/>
        </w:rPr>
        <w:t xml:space="preserve"> que retrocedía,</w:t>
      </w: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retrocedía y que iba a caer [...]</w:t>
      </w: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i/>
          <w:sz w:val="20"/>
          <w:szCs w:val="20"/>
          <w:highlight w:val="white"/>
        </w:rPr>
        <w:t>De hoy en adelante</w:t>
      </w:r>
      <w:r w:rsidRPr="00902D28">
        <w:rPr>
          <w:rFonts w:ascii="Times New Roman" w:hAnsi="Times New Roman" w:cs="Times New Roman"/>
          <w:sz w:val="20"/>
          <w:szCs w:val="20"/>
          <w:highlight w:val="white"/>
        </w:rPr>
        <w:t xml:space="preserve"> no quiero laciar mi cabello</w:t>
      </w:r>
    </w:p>
    <w:p w:rsidR="005D4AEE" w:rsidRPr="00902D28" w:rsidRDefault="00993BF8" w:rsidP="009058B1">
      <w:pPr>
        <w:pStyle w:val="normal0"/>
        <w:spacing w:line="360" w:lineRule="auto"/>
        <w:ind w:left="2268"/>
        <w:jc w:val="both"/>
        <w:rPr>
          <w:rFonts w:ascii="Times New Roman" w:hAnsi="Times New Roman" w:cs="Times New Roman"/>
          <w:sz w:val="20"/>
          <w:szCs w:val="20"/>
          <w:highlight w:val="white"/>
        </w:rPr>
      </w:pPr>
      <w:r w:rsidRPr="00902D28">
        <w:rPr>
          <w:rFonts w:ascii="Times New Roman" w:hAnsi="Times New Roman" w:cs="Times New Roman"/>
          <w:sz w:val="20"/>
          <w:szCs w:val="20"/>
          <w:highlight w:val="white"/>
        </w:rPr>
        <w:t>“</w:t>
      </w:r>
      <w:r w:rsidRPr="00902D28">
        <w:rPr>
          <w:rFonts w:ascii="Times New Roman" w:hAnsi="Times New Roman" w:cs="Times New Roman"/>
          <w:i/>
          <w:sz w:val="20"/>
          <w:szCs w:val="20"/>
          <w:highlight w:val="white"/>
        </w:rPr>
        <w:t>Al fin comprendí</w:t>
      </w:r>
      <w:r w:rsidRPr="00902D28">
        <w:rPr>
          <w:rFonts w:ascii="Times New Roman" w:hAnsi="Times New Roman" w:cs="Times New Roman"/>
          <w:sz w:val="20"/>
          <w:szCs w:val="20"/>
          <w:highlight w:val="white"/>
        </w:rPr>
        <w:t>, AL FIN</w:t>
      </w:r>
    </w:p>
    <w:p w:rsidR="005D4AEE" w:rsidRPr="00DF2770" w:rsidRDefault="00993BF8" w:rsidP="009058B1">
      <w:pPr>
        <w:pStyle w:val="normal0"/>
        <w:spacing w:line="360" w:lineRule="auto"/>
        <w:ind w:left="2268"/>
        <w:jc w:val="both"/>
        <w:rPr>
          <w:rFonts w:ascii="Times New Roman" w:hAnsi="Times New Roman" w:cs="Times New Roman"/>
          <w:sz w:val="24"/>
          <w:szCs w:val="24"/>
          <w:highlight w:val="white"/>
        </w:rPr>
      </w:pPr>
      <w:r w:rsidRPr="00902D28">
        <w:rPr>
          <w:rFonts w:ascii="Times New Roman" w:hAnsi="Times New Roman" w:cs="Times New Roman"/>
          <w:i/>
          <w:sz w:val="20"/>
          <w:szCs w:val="20"/>
          <w:highlight w:val="white"/>
        </w:rPr>
        <w:t>Ya no retrocedo</w:t>
      </w:r>
      <w:r w:rsidRPr="00902D28">
        <w:rPr>
          <w:rFonts w:ascii="Times New Roman" w:hAnsi="Times New Roman" w:cs="Times New Roman"/>
          <w:sz w:val="20"/>
          <w:szCs w:val="20"/>
          <w:highlight w:val="white"/>
        </w:rPr>
        <w:t>[...]</w:t>
      </w:r>
      <w:r w:rsidRPr="00DF2770">
        <w:rPr>
          <w:rFonts w:ascii="Times New Roman" w:hAnsi="Times New Roman" w:cs="Times New Roman"/>
          <w:sz w:val="24"/>
          <w:szCs w:val="24"/>
          <w:highlight w:val="white"/>
        </w:rPr>
        <w:t xml:space="preserve"> (CRUZ, 1960, s/p)</w:t>
      </w:r>
    </w:p>
    <w:p w:rsidR="005D4AEE" w:rsidRPr="00DF2770" w:rsidRDefault="00993BF8" w:rsidP="00654EC6">
      <w:pPr>
        <w:pStyle w:val="normal0"/>
        <w:spacing w:line="48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 xml:space="preserve"> </w:t>
      </w:r>
    </w:p>
    <w:p w:rsidR="005D4AEE" w:rsidRPr="00DF2770" w:rsidRDefault="00993BF8" w:rsidP="00DF2770">
      <w:pPr>
        <w:pStyle w:val="normal0"/>
        <w:spacing w:line="360" w:lineRule="auto"/>
        <w:ind w:firstLine="851"/>
        <w:jc w:val="both"/>
        <w:rPr>
          <w:rFonts w:ascii="Times New Roman" w:hAnsi="Times New Roman" w:cs="Times New Roman"/>
          <w:sz w:val="24"/>
          <w:szCs w:val="24"/>
          <w:highlight w:val="yellow"/>
        </w:rPr>
      </w:pPr>
      <w:r w:rsidRPr="00DF2770">
        <w:rPr>
          <w:rFonts w:ascii="Times New Roman" w:hAnsi="Times New Roman" w:cs="Times New Roman"/>
          <w:sz w:val="24"/>
          <w:szCs w:val="24"/>
        </w:rPr>
        <w:t>O desenvolvimento e amadurecimento pessoal da protagonista na trama  podem ser percebidos com a ocorrência de binarismos, negação/afirmação; identidade/alteridade; indivíduo/coletivo; positivo/negativo; pertencimento/não-pertencimento. O que reforça o caráter polifônico do discurso, ou seja, a presença de várias vozes polêmicas expressas na narrativa, já que essas categorias colocadas em oposição são assumidas pela alternância de vozes instauradas no texto.</w:t>
      </w:r>
    </w:p>
    <w:p w:rsidR="005D4AEE" w:rsidRPr="00DF2770" w:rsidRDefault="00993BF8" w:rsidP="00DF2770">
      <w:pPr>
        <w:pStyle w:val="normal0"/>
        <w:spacing w:line="360" w:lineRule="auto"/>
        <w:ind w:firstLine="851"/>
        <w:jc w:val="both"/>
        <w:rPr>
          <w:rFonts w:ascii="Times New Roman" w:hAnsi="Times New Roman" w:cs="Times New Roman"/>
          <w:sz w:val="24"/>
          <w:szCs w:val="24"/>
        </w:rPr>
      </w:pPr>
      <w:r w:rsidRPr="00DF2770">
        <w:rPr>
          <w:rFonts w:ascii="Times New Roman" w:hAnsi="Times New Roman" w:cs="Times New Roman"/>
          <w:sz w:val="24"/>
          <w:szCs w:val="24"/>
        </w:rPr>
        <w:t>Nesta canção-poema, destacamos as vozes discursiva</w:t>
      </w:r>
      <w:r w:rsidR="00C307A2">
        <w:rPr>
          <w:rFonts w:ascii="Times New Roman" w:hAnsi="Times New Roman" w:cs="Times New Roman"/>
          <w:sz w:val="24"/>
          <w:szCs w:val="24"/>
        </w:rPr>
        <w:t>s</w:t>
      </w:r>
      <w:r w:rsidRPr="00DF2770">
        <w:rPr>
          <w:rFonts w:ascii="Times New Roman" w:hAnsi="Times New Roman" w:cs="Times New Roman"/>
          <w:sz w:val="24"/>
          <w:szCs w:val="24"/>
        </w:rPr>
        <w:t xml:space="preserve"> marcadas e não marcadas (respectivamente, as formas direta e indireta da citação) com isso demonstramos a polifonia</w:t>
      </w:r>
      <w:r w:rsidRPr="00DF2770">
        <w:rPr>
          <w:rFonts w:ascii="Times New Roman" w:hAnsi="Times New Roman" w:cs="Times New Roman"/>
          <w:i/>
          <w:sz w:val="24"/>
          <w:szCs w:val="24"/>
        </w:rPr>
        <w:t xml:space="preserve"> </w:t>
      </w:r>
      <w:r w:rsidRPr="00DF2770">
        <w:rPr>
          <w:rFonts w:ascii="Times New Roman" w:hAnsi="Times New Roman" w:cs="Times New Roman"/>
          <w:sz w:val="24"/>
          <w:szCs w:val="24"/>
        </w:rPr>
        <w:t>que ocorre na alternância entre a voz da protagonista e as outras vozes, já mencionadas anteriormente, que interagem no discurso, fazendo afirmações, assumindo nesse universo enunciativo, a voz racista que participa de todo o processo de construção de identidade como força oposta à da protagonista.</w:t>
      </w:r>
    </w:p>
    <w:p w:rsidR="005D4AEE" w:rsidRPr="00C307A2" w:rsidRDefault="00993BF8" w:rsidP="00DF2770">
      <w:pPr>
        <w:pStyle w:val="normal0"/>
        <w:spacing w:line="360" w:lineRule="auto"/>
        <w:ind w:firstLine="851"/>
        <w:jc w:val="both"/>
        <w:rPr>
          <w:rFonts w:ascii="Times New Roman" w:hAnsi="Times New Roman" w:cs="Times New Roman"/>
          <w:color w:val="auto"/>
          <w:sz w:val="24"/>
          <w:szCs w:val="24"/>
          <w:highlight w:val="white"/>
        </w:rPr>
      </w:pPr>
      <w:r w:rsidRPr="00C307A2">
        <w:rPr>
          <w:rFonts w:ascii="Times New Roman" w:hAnsi="Times New Roman" w:cs="Times New Roman"/>
          <w:color w:val="auto"/>
          <w:sz w:val="24"/>
          <w:szCs w:val="24"/>
          <w:highlight w:val="white"/>
        </w:rPr>
        <w:t>Ainda identificamos no texto, a representação de elementos como cor, ritm</w:t>
      </w:r>
      <w:r w:rsidR="001F11C8">
        <w:rPr>
          <w:rFonts w:ascii="Times New Roman" w:hAnsi="Times New Roman" w:cs="Times New Roman"/>
          <w:color w:val="auto"/>
          <w:sz w:val="24"/>
          <w:szCs w:val="24"/>
          <w:highlight w:val="white"/>
        </w:rPr>
        <w:t xml:space="preserve">o, e até mesmo uma sensação </w:t>
      </w:r>
      <w:r w:rsidR="001F11C8" w:rsidRPr="001F11C8">
        <w:rPr>
          <w:rFonts w:ascii="Times New Roman" w:hAnsi="Times New Roman" w:cs="Times New Roman"/>
          <w:i/>
          <w:color w:val="auto"/>
          <w:sz w:val="24"/>
          <w:szCs w:val="24"/>
          <w:highlight w:val="white"/>
        </w:rPr>
        <w:t>de ser negro</w:t>
      </w:r>
      <w:r w:rsidRPr="00C307A2">
        <w:rPr>
          <w:rFonts w:ascii="Times New Roman" w:hAnsi="Times New Roman" w:cs="Times New Roman"/>
          <w:color w:val="auto"/>
          <w:sz w:val="24"/>
          <w:szCs w:val="24"/>
          <w:highlight w:val="white"/>
        </w:rPr>
        <w:t>:</w:t>
      </w:r>
    </w:p>
    <w:p w:rsidR="005D4AEE" w:rsidRPr="00DF2770" w:rsidRDefault="00993BF8" w:rsidP="00654EC6">
      <w:pPr>
        <w:pStyle w:val="normal0"/>
        <w:spacing w:line="480" w:lineRule="auto"/>
        <w:jc w:val="both"/>
        <w:rPr>
          <w:rFonts w:ascii="Times New Roman" w:hAnsi="Times New Roman" w:cs="Times New Roman"/>
          <w:sz w:val="24"/>
          <w:szCs w:val="24"/>
        </w:rPr>
      </w:pPr>
      <w:r w:rsidRPr="00DF2770">
        <w:rPr>
          <w:rFonts w:ascii="Times New Roman" w:hAnsi="Times New Roman" w:cs="Times New Roman"/>
          <w:sz w:val="24"/>
          <w:szCs w:val="24"/>
        </w:rPr>
        <w:t xml:space="preserve"> </w:t>
      </w:r>
    </w:p>
    <w:p w:rsidR="005D4AEE" w:rsidRPr="00902D28" w:rsidRDefault="00993BF8" w:rsidP="009058B1">
      <w:pPr>
        <w:pStyle w:val="normal0"/>
        <w:ind w:left="2268"/>
        <w:jc w:val="both"/>
        <w:rPr>
          <w:rFonts w:ascii="Times New Roman" w:hAnsi="Times New Roman" w:cs="Times New Roman"/>
          <w:sz w:val="20"/>
          <w:szCs w:val="20"/>
        </w:rPr>
      </w:pPr>
      <w:r w:rsidRPr="00902D28">
        <w:rPr>
          <w:rFonts w:ascii="Times New Roman" w:hAnsi="Times New Roman" w:cs="Times New Roman"/>
          <w:sz w:val="20"/>
          <w:szCs w:val="20"/>
        </w:rPr>
        <w:t>Llaman a los negros gente de color</w:t>
      </w:r>
    </w:p>
    <w:p w:rsidR="005D4AEE" w:rsidRPr="00902D28" w:rsidRDefault="00993BF8" w:rsidP="009058B1">
      <w:pPr>
        <w:pStyle w:val="normal0"/>
        <w:ind w:left="2268"/>
        <w:rPr>
          <w:rFonts w:ascii="Times New Roman" w:hAnsi="Times New Roman" w:cs="Times New Roman"/>
          <w:sz w:val="20"/>
          <w:szCs w:val="20"/>
        </w:rPr>
      </w:pPr>
      <w:r w:rsidRPr="00902D28">
        <w:rPr>
          <w:rFonts w:ascii="Times New Roman" w:hAnsi="Times New Roman" w:cs="Times New Roman"/>
          <w:sz w:val="20"/>
          <w:szCs w:val="20"/>
        </w:rPr>
        <w:t>¡Y de qué color! NEGRO</w:t>
      </w:r>
    </w:p>
    <w:p w:rsidR="005D4AEE" w:rsidRPr="00902D28" w:rsidRDefault="00993BF8" w:rsidP="009058B1">
      <w:pPr>
        <w:pStyle w:val="normal0"/>
        <w:ind w:left="2268"/>
        <w:rPr>
          <w:rFonts w:ascii="Times New Roman" w:hAnsi="Times New Roman" w:cs="Times New Roman"/>
          <w:sz w:val="20"/>
          <w:szCs w:val="20"/>
        </w:rPr>
      </w:pPr>
      <w:r w:rsidRPr="00902D28">
        <w:rPr>
          <w:rFonts w:ascii="Times New Roman" w:hAnsi="Times New Roman" w:cs="Times New Roman"/>
          <w:sz w:val="20"/>
          <w:szCs w:val="20"/>
        </w:rPr>
        <w:t>¡Y qué lindo suena! NEGRO</w:t>
      </w:r>
    </w:p>
    <w:p w:rsidR="005D4AEE" w:rsidRPr="00902D28" w:rsidRDefault="00993BF8" w:rsidP="009058B1">
      <w:pPr>
        <w:pStyle w:val="normal0"/>
        <w:ind w:left="2268"/>
        <w:rPr>
          <w:rFonts w:ascii="Times New Roman" w:hAnsi="Times New Roman" w:cs="Times New Roman"/>
          <w:sz w:val="20"/>
          <w:szCs w:val="20"/>
        </w:rPr>
      </w:pPr>
      <w:r w:rsidRPr="00902D28">
        <w:rPr>
          <w:rFonts w:ascii="Times New Roman" w:hAnsi="Times New Roman" w:cs="Times New Roman"/>
          <w:sz w:val="20"/>
          <w:szCs w:val="20"/>
        </w:rPr>
        <w:t>¡Y qué ritmo tiene!</w:t>
      </w:r>
    </w:p>
    <w:p w:rsidR="005D4AEE" w:rsidRPr="00DF2770" w:rsidRDefault="00993BF8" w:rsidP="009058B1">
      <w:pPr>
        <w:pStyle w:val="normal0"/>
        <w:ind w:left="2268"/>
        <w:rPr>
          <w:rFonts w:ascii="Times New Roman" w:hAnsi="Times New Roman" w:cs="Times New Roman"/>
          <w:sz w:val="24"/>
          <w:szCs w:val="24"/>
          <w:highlight w:val="white"/>
        </w:rPr>
      </w:pPr>
      <w:r w:rsidRPr="00902D28">
        <w:rPr>
          <w:rFonts w:ascii="Times New Roman" w:hAnsi="Times New Roman" w:cs="Times New Roman"/>
          <w:sz w:val="20"/>
          <w:szCs w:val="20"/>
        </w:rPr>
        <w:t>NEGRO NEGRO NEGRO NEGRO[...]</w:t>
      </w:r>
      <w:r w:rsidRPr="00DF2770">
        <w:rPr>
          <w:rFonts w:ascii="Times New Roman" w:hAnsi="Times New Roman" w:cs="Times New Roman"/>
          <w:sz w:val="24"/>
          <w:szCs w:val="24"/>
        </w:rPr>
        <w:t xml:space="preserve"> </w:t>
      </w:r>
      <w:r w:rsidRPr="00DF2770">
        <w:rPr>
          <w:rFonts w:ascii="Times New Roman" w:hAnsi="Times New Roman" w:cs="Times New Roman"/>
          <w:sz w:val="24"/>
          <w:szCs w:val="24"/>
          <w:highlight w:val="white"/>
        </w:rPr>
        <w:t>(CRUZ, 1960, s/p)</w:t>
      </w:r>
    </w:p>
    <w:p w:rsidR="005D4AEE" w:rsidRPr="00DF2770" w:rsidRDefault="00993BF8" w:rsidP="00654EC6">
      <w:pPr>
        <w:pStyle w:val="normal0"/>
        <w:spacing w:line="480" w:lineRule="auto"/>
        <w:ind w:left="2260"/>
        <w:rPr>
          <w:rFonts w:ascii="Times New Roman" w:hAnsi="Times New Roman" w:cs="Times New Roman"/>
          <w:sz w:val="24"/>
          <w:szCs w:val="24"/>
        </w:rPr>
      </w:pPr>
      <w:r w:rsidRPr="00DF2770">
        <w:rPr>
          <w:rFonts w:ascii="Times New Roman" w:hAnsi="Times New Roman" w:cs="Times New Roman"/>
          <w:sz w:val="24"/>
          <w:szCs w:val="24"/>
        </w:rPr>
        <w:t xml:space="preserve">  </w:t>
      </w:r>
    </w:p>
    <w:p w:rsidR="005D4AEE" w:rsidRPr="00DF2770" w:rsidRDefault="00993BF8" w:rsidP="00DF2770">
      <w:pPr>
        <w:pStyle w:val="normal0"/>
        <w:spacing w:line="360" w:lineRule="auto"/>
        <w:ind w:firstLine="851"/>
        <w:jc w:val="both"/>
        <w:rPr>
          <w:rFonts w:ascii="Times New Roman" w:hAnsi="Times New Roman" w:cs="Times New Roman"/>
          <w:sz w:val="24"/>
          <w:szCs w:val="24"/>
        </w:rPr>
      </w:pPr>
      <w:r w:rsidRPr="00DF2770">
        <w:rPr>
          <w:rFonts w:ascii="Times New Roman" w:hAnsi="Times New Roman" w:cs="Times New Roman"/>
          <w:sz w:val="24"/>
          <w:szCs w:val="24"/>
        </w:rPr>
        <w:t xml:space="preserve">Assinalamos a ocorrência da </w:t>
      </w:r>
      <w:r w:rsidR="005C4A0A">
        <w:rPr>
          <w:rFonts w:ascii="Times New Roman" w:hAnsi="Times New Roman" w:cs="Times New Roman"/>
          <w:sz w:val="24"/>
          <w:szCs w:val="24"/>
        </w:rPr>
        <w:t>expressão</w:t>
      </w:r>
      <w:r w:rsidR="007C41D5">
        <w:rPr>
          <w:rFonts w:ascii="Times New Roman" w:hAnsi="Times New Roman" w:cs="Times New Roman"/>
          <w:sz w:val="24"/>
          <w:szCs w:val="24"/>
        </w:rPr>
        <w:t xml:space="preserve"> -</w:t>
      </w:r>
      <w:r w:rsidRPr="00DF2770">
        <w:rPr>
          <w:rFonts w:ascii="Times New Roman" w:hAnsi="Times New Roman" w:cs="Times New Roman"/>
          <w:sz w:val="24"/>
          <w:szCs w:val="24"/>
        </w:rPr>
        <w:t xml:space="preserve"> </w:t>
      </w:r>
      <w:r w:rsidRPr="00DF2770">
        <w:rPr>
          <w:rFonts w:ascii="Times New Roman" w:hAnsi="Times New Roman" w:cs="Times New Roman"/>
          <w:i/>
          <w:sz w:val="24"/>
          <w:szCs w:val="24"/>
        </w:rPr>
        <w:t>negro</w:t>
      </w:r>
      <w:r w:rsidRPr="00DF2770">
        <w:rPr>
          <w:rFonts w:ascii="Times New Roman" w:hAnsi="Times New Roman" w:cs="Times New Roman"/>
          <w:sz w:val="24"/>
          <w:szCs w:val="24"/>
        </w:rPr>
        <w:t xml:space="preserve"> e sua ressignificação de sentido, que inicialmente é empregado de forma negativa e pejorativa e passa a ser positivada no processo de transformação do sujeito. </w:t>
      </w:r>
    </w:p>
    <w:p w:rsidR="005D4AEE" w:rsidRPr="00DF2770" w:rsidRDefault="00993BF8" w:rsidP="00DF2770">
      <w:pPr>
        <w:pStyle w:val="normal0"/>
        <w:spacing w:line="360" w:lineRule="auto"/>
        <w:ind w:firstLine="851"/>
        <w:jc w:val="both"/>
        <w:rPr>
          <w:rFonts w:ascii="Times New Roman" w:hAnsi="Times New Roman" w:cs="Times New Roman"/>
          <w:sz w:val="24"/>
          <w:szCs w:val="24"/>
        </w:rPr>
      </w:pPr>
      <w:r w:rsidRPr="00DF2770">
        <w:rPr>
          <w:rFonts w:ascii="Times New Roman" w:hAnsi="Times New Roman" w:cs="Times New Roman"/>
          <w:sz w:val="24"/>
          <w:szCs w:val="24"/>
        </w:rPr>
        <w:t xml:space="preserve">Assim, o fim da leitura e do processo de reconhecimento da protagonista, a palavra negro ganha outro significado, agora, positivo, afirmativo e presente na vida da protagonista e transforma-se inclusive em música, em batuque (tambor), que recupera ainda mais a cultura </w:t>
      </w:r>
      <w:r w:rsidRPr="00DF2770">
        <w:rPr>
          <w:rFonts w:ascii="Times New Roman" w:hAnsi="Times New Roman" w:cs="Times New Roman"/>
          <w:i/>
          <w:sz w:val="24"/>
          <w:szCs w:val="24"/>
        </w:rPr>
        <w:lastRenderedPageBreak/>
        <w:t>afro</w:t>
      </w:r>
      <w:r w:rsidRPr="00DF2770">
        <w:rPr>
          <w:rFonts w:ascii="Times New Roman" w:hAnsi="Times New Roman" w:cs="Times New Roman"/>
          <w:sz w:val="24"/>
          <w:szCs w:val="24"/>
        </w:rPr>
        <w:t>. Outra marca que nos indica essa ressignificação é sua escrita em letras maiúsculas, além de sua repetição. Repetir uma palavra ou expressão, num discurso, gera o efeito de sentido de ênfase e no poema opera o ritmo e a musicalidade própria dessa expressão.</w:t>
      </w:r>
    </w:p>
    <w:p w:rsidR="005D4AEE" w:rsidRPr="00DF2770" w:rsidRDefault="005D4AEE" w:rsidP="004B4189">
      <w:pPr>
        <w:pStyle w:val="normal0"/>
        <w:spacing w:line="480" w:lineRule="auto"/>
        <w:ind w:firstLine="700"/>
        <w:jc w:val="both"/>
        <w:rPr>
          <w:rFonts w:ascii="Times New Roman" w:hAnsi="Times New Roman" w:cs="Times New Roman"/>
          <w:sz w:val="24"/>
          <w:szCs w:val="24"/>
        </w:rPr>
      </w:pPr>
    </w:p>
    <w:p w:rsidR="005D4AEE" w:rsidRPr="00DF2770" w:rsidRDefault="009058B1">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Vozes e g</w:t>
      </w:r>
      <w:r w:rsidR="00993BF8" w:rsidRPr="00DF2770">
        <w:rPr>
          <w:rFonts w:ascii="Times New Roman" w:hAnsi="Times New Roman" w:cs="Times New Roman"/>
          <w:b/>
          <w:sz w:val="24"/>
          <w:szCs w:val="24"/>
        </w:rPr>
        <w:t xml:space="preserve">ritos na </w:t>
      </w:r>
      <w:r>
        <w:rPr>
          <w:rFonts w:ascii="Times New Roman" w:hAnsi="Times New Roman" w:cs="Times New Roman"/>
          <w:b/>
          <w:sz w:val="24"/>
          <w:szCs w:val="24"/>
        </w:rPr>
        <w:t>r</w:t>
      </w:r>
      <w:r w:rsidR="00993BF8" w:rsidRPr="00DF2770">
        <w:rPr>
          <w:rFonts w:ascii="Times New Roman" w:hAnsi="Times New Roman" w:cs="Times New Roman"/>
          <w:b/>
          <w:sz w:val="24"/>
          <w:szCs w:val="24"/>
        </w:rPr>
        <w:t>ua: a expressão</w:t>
      </w:r>
    </w:p>
    <w:p w:rsidR="005D4AEE" w:rsidRPr="00DF2770" w:rsidRDefault="009058B1">
      <w:pPr>
        <w:pStyle w:val="normal0"/>
        <w:spacing w:line="360" w:lineRule="auto"/>
        <w:ind w:firstLine="700"/>
        <w:jc w:val="both"/>
        <w:rPr>
          <w:rFonts w:ascii="Times New Roman" w:hAnsi="Times New Roman" w:cs="Times New Roman"/>
          <w:sz w:val="24"/>
          <w:szCs w:val="24"/>
          <w:highlight w:val="white"/>
        </w:rPr>
      </w:pPr>
      <w:r>
        <w:rPr>
          <w:rFonts w:ascii="Times New Roman" w:hAnsi="Times New Roman" w:cs="Times New Roman"/>
          <w:sz w:val="24"/>
          <w:szCs w:val="24"/>
        </w:rPr>
        <w:t>Esta análise nos perm</w:t>
      </w:r>
      <w:r w:rsidR="00993BF8" w:rsidRPr="00DF2770">
        <w:rPr>
          <w:rFonts w:ascii="Times New Roman" w:hAnsi="Times New Roman" w:cs="Times New Roman"/>
          <w:sz w:val="24"/>
          <w:szCs w:val="24"/>
        </w:rPr>
        <w:t xml:space="preserve">te também discutir acerca da alteridade como espaço para a construção da identidade. </w:t>
      </w:r>
      <w:r w:rsidR="00993BF8" w:rsidRPr="00DF2770">
        <w:rPr>
          <w:rFonts w:ascii="Times New Roman" w:hAnsi="Times New Roman" w:cs="Times New Roman"/>
          <w:sz w:val="24"/>
          <w:szCs w:val="24"/>
          <w:highlight w:val="white"/>
        </w:rPr>
        <w:t xml:space="preserve">A alteridade reconhece um destinatário ativo, um ser que não se limita à compreensão passiva diante do locutor. Trata-se de um destinatário que reage de modo responsivo à fala/mensagem recebida, produzindo respostas (ora concordantes, ora discordantes) que se relacionam em um plano polifônico. Sob este ponto de vista, podemos afirmar que </w:t>
      </w:r>
      <w:r w:rsidR="00993BF8" w:rsidRPr="00DF2770">
        <w:rPr>
          <w:rFonts w:ascii="Times New Roman" w:hAnsi="Times New Roman" w:cs="Times New Roman"/>
          <w:i/>
          <w:sz w:val="24"/>
          <w:szCs w:val="24"/>
          <w:highlight w:val="white"/>
        </w:rPr>
        <w:t>Me gritaron negra</w:t>
      </w:r>
      <w:r w:rsidR="00993BF8" w:rsidRPr="00DF2770">
        <w:rPr>
          <w:rFonts w:ascii="Times New Roman" w:hAnsi="Times New Roman" w:cs="Times New Roman"/>
          <w:sz w:val="24"/>
          <w:szCs w:val="24"/>
          <w:highlight w:val="white"/>
        </w:rPr>
        <w:t xml:space="preserve"> </w:t>
      </w:r>
      <w:r w:rsidR="00993BF8" w:rsidRPr="00DF2770">
        <w:rPr>
          <w:rFonts w:ascii="Times New Roman" w:hAnsi="Times New Roman" w:cs="Times New Roman"/>
          <w:sz w:val="24"/>
          <w:szCs w:val="24"/>
        </w:rPr>
        <w:t xml:space="preserve">proporciona </w:t>
      </w:r>
      <w:r w:rsidR="00993BF8" w:rsidRPr="00DF2770">
        <w:rPr>
          <w:rFonts w:ascii="Times New Roman" w:hAnsi="Times New Roman" w:cs="Times New Roman"/>
          <w:sz w:val="24"/>
          <w:szCs w:val="24"/>
          <w:highlight w:val="white"/>
        </w:rPr>
        <w:t>um espaço de alteridade dos sujeitos, auxiliando no processo de construção de identidade daqueles envolvidos na enunciação e pertencentes à comunidade negra.</w:t>
      </w:r>
    </w:p>
    <w:p w:rsidR="005D4AEE" w:rsidRDefault="00993BF8">
      <w:pPr>
        <w:pStyle w:val="normal0"/>
        <w:spacing w:line="360" w:lineRule="auto"/>
        <w:ind w:firstLine="700"/>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Assim, enfatizamos o processo de construção identitária, discutindo primeiramente, o conceito de identidade, cada vez mais fundamental em diversos campos do conhecimento, incluindo-se também naqueles relacionados ao sujeito enunciativo num texto. Sobre este conceito, Meireles afirma:</w:t>
      </w:r>
    </w:p>
    <w:p w:rsidR="00654EC6" w:rsidRPr="00DF2770" w:rsidRDefault="00654EC6" w:rsidP="00654EC6">
      <w:pPr>
        <w:pStyle w:val="normal0"/>
        <w:spacing w:line="480" w:lineRule="auto"/>
        <w:ind w:firstLine="700"/>
        <w:jc w:val="both"/>
        <w:rPr>
          <w:rFonts w:ascii="Times New Roman" w:hAnsi="Times New Roman" w:cs="Times New Roman"/>
          <w:sz w:val="24"/>
          <w:szCs w:val="24"/>
          <w:highlight w:val="white"/>
        </w:rPr>
      </w:pPr>
    </w:p>
    <w:p w:rsidR="00654EC6" w:rsidRDefault="00993BF8" w:rsidP="009058B1">
      <w:pPr>
        <w:pStyle w:val="normal0"/>
        <w:spacing w:before="240" w:after="240"/>
        <w:ind w:left="2268"/>
        <w:jc w:val="both"/>
        <w:rPr>
          <w:rFonts w:ascii="Times New Roman" w:hAnsi="Times New Roman" w:cs="Times New Roman"/>
          <w:sz w:val="24"/>
          <w:szCs w:val="24"/>
          <w:highlight w:val="white"/>
        </w:rPr>
      </w:pPr>
      <w:r w:rsidRPr="00902D28">
        <w:rPr>
          <w:rFonts w:ascii="Times New Roman" w:hAnsi="Times New Roman" w:cs="Times New Roman"/>
          <w:sz w:val="20"/>
          <w:szCs w:val="20"/>
          <w:highlight w:val="white"/>
        </w:rPr>
        <w:t>[...] podemos falar da constituição identitária como um processo que se dá mediado pelas relações com as pessoas, os valores, os sentidos, os símbolos e a cultura; sendo que o sujeito vai se constituindo à medida que internaliza valores e significados que permeiam o social</w:t>
      </w:r>
      <w:r w:rsidR="00902D28">
        <w:rPr>
          <w:rFonts w:ascii="Times New Roman" w:hAnsi="Times New Roman" w:cs="Times New Roman"/>
          <w:sz w:val="20"/>
          <w:szCs w:val="20"/>
          <w:highlight w:val="white"/>
        </w:rPr>
        <w:t xml:space="preserve"> </w:t>
      </w:r>
      <w:r w:rsidRPr="00DF2770">
        <w:rPr>
          <w:rFonts w:ascii="Times New Roman" w:hAnsi="Times New Roman" w:cs="Times New Roman"/>
          <w:sz w:val="24"/>
          <w:szCs w:val="24"/>
          <w:highlight w:val="white"/>
        </w:rPr>
        <w:t>(MEIRELES, 2012, p.4)</w:t>
      </w:r>
      <w:r w:rsidR="00654EC6">
        <w:rPr>
          <w:rFonts w:ascii="Times New Roman" w:hAnsi="Times New Roman" w:cs="Times New Roman"/>
          <w:sz w:val="24"/>
          <w:szCs w:val="24"/>
          <w:highlight w:val="white"/>
        </w:rPr>
        <w:t>.</w:t>
      </w:r>
    </w:p>
    <w:p w:rsidR="00654EC6" w:rsidRDefault="00654EC6" w:rsidP="00654EC6">
      <w:pPr>
        <w:pStyle w:val="normal0"/>
        <w:spacing w:line="480" w:lineRule="auto"/>
        <w:ind w:left="2260"/>
        <w:jc w:val="both"/>
        <w:rPr>
          <w:rFonts w:ascii="Times New Roman" w:hAnsi="Times New Roman" w:cs="Times New Roman"/>
          <w:sz w:val="24"/>
          <w:szCs w:val="24"/>
          <w:highlight w:val="white"/>
        </w:rPr>
      </w:pPr>
    </w:p>
    <w:p w:rsidR="005D4AEE" w:rsidRPr="00DF2770" w:rsidRDefault="00993BF8" w:rsidP="009058B1">
      <w:pPr>
        <w:pStyle w:val="normal0"/>
        <w:spacing w:line="360" w:lineRule="auto"/>
        <w:ind w:firstLine="709"/>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Ao entender que as identidades se constroem discursivamente, ainda segundo a análise de </w:t>
      </w:r>
      <w:r w:rsidR="00BE13DD">
        <w:rPr>
          <w:rFonts w:ascii="Times New Roman" w:hAnsi="Times New Roman" w:cs="Times New Roman"/>
          <w:sz w:val="24"/>
          <w:szCs w:val="24"/>
          <w:highlight w:val="white"/>
        </w:rPr>
        <w:t>(</w:t>
      </w:r>
      <w:r w:rsidRPr="00DF2770">
        <w:rPr>
          <w:rFonts w:ascii="Times New Roman" w:hAnsi="Times New Roman" w:cs="Times New Roman"/>
          <w:sz w:val="24"/>
          <w:szCs w:val="24"/>
          <w:highlight w:val="white"/>
        </w:rPr>
        <w:t>Meireles</w:t>
      </w:r>
      <w:r w:rsidR="00BE13DD">
        <w:rPr>
          <w:rFonts w:ascii="Times New Roman" w:hAnsi="Times New Roman" w:cs="Times New Roman"/>
          <w:sz w:val="24"/>
          <w:szCs w:val="24"/>
          <w:highlight w:val="white"/>
        </w:rPr>
        <w:t>, 2012, p. 6)</w:t>
      </w:r>
      <w:r w:rsidRPr="00DF2770">
        <w:rPr>
          <w:rFonts w:ascii="Times New Roman" w:hAnsi="Times New Roman" w:cs="Times New Roman"/>
          <w:sz w:val="24"/>
          <w:szCs w:val="24"/>
          <w:highlight w:val="white"/>
        </w:rPr>
        <w:t xml:space="preserve">, </w:t>
      </w:r>
      <w:r w:rsidR="00BE13DD">
        <w:rPr>
          <w:rFonts w:ascii="Times New Roman" w:hAnsi="Times New Roman" w:cs="Times New Roman"/>
          <w:sz w:val="24"/>
          <w:szCs w:val="24"/>
          <w:highlight w:val="white"/>
        </w:rPr>
        <w:t>quando afirma que “e</w:t>
      </w:r>
      <w:r w:rsidRPr="00DF2770">
        <w:rPr>
          <w:rFonts w:ascii="Times New Roman" w:hAnsi="Times New Roman" w:cs="Times New Roman"/>
          <w:sz w:val="24"/>
          <w:szCs w:val="24"/>
          <w:highlight w:val="white"/>
        </w:rPr>
        <w:t xml:space="preserve">stamos nos referindo, de alguma forma, a um sujeito polifônico, que </w:t>
      </w:r>
      <w:r w:rsidR="00BE13DD">
        <w:rPr>
          <w:rFonts w:ascii="Times New Roman" w:hAnsi="Times New Roman" w:cs="Times New Roman"/>
          <w:sz w:val="24"/>
          <w:szCs w:val="24"/>
          <w:highlight w:val="white"/>
        </w:rPr>
        <w:t xml:space="preserve">se constrói na e pela linguagem”. A autora menciona </w:t>
      </w:r>
      <w:r w:rsidR="00BE13DD" w:rsidRPr="00DF2770">
        <w:rPr>
          <w:rFonts w:ascii="Times New Roman" w:hAnsi="Times New Roman" w:cs="Times New Roman"/>
          <w:sz w:val="24"/>
          <w:szCs w:val="24"/>
          <w:highlight w:val="white"/>
        </w:rPr>
        <w:t>(SIGNORINI, 1998, p.336)</w:t>
      </w:r>
      <w:r w:rsidR="00BE13DD">
        <w:rPr>
          <w:rFonts w:ascii="Times New Roman" w:hAnsi="Times New Roman" w:cs="Times New Roman"/>
          <w:sz w:val="24"/>
          <w:szCs w:val="24"/>
          <w:highlight w:val="white"/>
        </w:rPr>
        <w:t xml:space="preserve"> ao afirmar que este mesmo sujeito é “</w:t>
      </w:r>
      <w:r w:rsidRPr="00DF2770">
        <w:rPr>
          <w:rFonts w:ascii="Times New Roman" w:hAnsi="Times New Roman" w:cs="Times New Roman"/>
          <w:sz w:val="24"/>
          <w:szCs w:val="24"/>
          <w:highlight w:val="white"/>
        </w:rPr>
        <w:t>um ator que opera entre possibilidades disjuntas, e/ou contraditórias, que (des)articula, que se faz nó, encruzilhada a partir da multiplicidade heterogênea e polifônica dos códigos e narrativas sociais a que está exposto</w:t>
      </w:r>
      <w:r w:rsidR="00BE13DD">
        <w:rPr>
          <w:rFonts w:ascii="Times New Roman" w:hAnsi="Times New Roman" w:cs="Times New Roman"/>
          <w:sz w:val="24"/>
          <w:szCs w:val="24"/>
          <w:highlight w:val="white"/>
        </w:rPr>
        <w:t>”, e completa que trata-se portanto</w:t>
      </w:r>
      <w:r w:rsidRPr="00DF2770">
        <w:rPr>
          <w:rFonts w:ascii="Times New Roman" w:hAnsi="Times New Roman" w:cs="Times New Roman"/>
          <w:sz w:val="24"/>
          <w:szCs w:val="24"/>
          <w:highlight w:val="white"/>
        </w:rPr>
        <w:t xml:space="preserve">, </w:t>
      </w:r>
      <w:r w:rsidR="00BE13DD">
        <w:rPr>
          <w:rFonts w:ascii="Times New Roman" w:hAnsi="Times New Roman" w:cs="Times New Roman"/>
          <w:sz w:val="24"/>
          <w:szCs w:val="24"/>
          <w:highlight w:val="white"/>
        </w:rPr>
        <w:t>“</w:t>
      </w:r>
      <w:r w:rsidRPr="00DF2770">
        <w:rPr>
          <w:rFonts w:ascii="Times New Roman" w:hAnsi="Times New Roman" w:cs="Times New Roman"/>
          <w:sz w:val="24"/>
          <w:szCs w:val="24"/>
          <w:highlight w:val="white"/>
        </w:rPr>
        <w:t>de um processo identitário que se constitui num jogo polifônico, no qual múltiplas vozes e dizeres interpelam, sustent</w:t>
      </w:r>
      <w:r w:rsidR="00BE13DD">
        <w:rPr>
          <w:rFonts w:ascii="Times New Roman" w:hAnsi="Times New Roman" w:cs="Times New Roman"/>
          <w:sz w:val="24"/>
          <w:szCs w:val="24"/>
          <w:highlight w:val="white"/>
        </w:rPr>
        <w:t>am e/ou fraturam as identidades”</w:t>
      </w:r>
      <w:r w:rsidRPr="00DF2770">
        <w:rPr>
          <w:rFonts w:ascii="Times New Roman" w:hAnsi="Times New Roman" w:cs="Times New Roman"/>
          <w:sz w:val="24"/>
          <w:szCs w:val="24"/>
          <w:highlight w:val="white"/>
        </w:rPr>
        <w:t xml:space="preserve"> (MEIRELES, 2012, p.6)</w:t>
      </w:r>
      <w:r w:rsidR="00BE13DD">
        <w:rPr>
          <w:rFonts w:ascii="Times New Roman" w:hAnsi="Times New Roman" w:cs="Times New Roman"/>
          <w:sz w:val="24"/>
          <w:szCs w:val="24"/>
          <w:highlight w:val="white"/>
        </w:rPr>
        <w:t>.</w:t>
      </w:r>
    </w:p>
    <w:p w:rsidR="005D4AEE" w:rsidRPr="00DF2770" w:rsidRDefault="00993BF8" w:rsidP="009058B1">
      <w:pPr>
        <w:pStyle w:val="normal0"/>
        <w:spacing w:line="360" w:lineRule="auto"/>
        <w:ind w:firstLine="709"/>
        <w:jc w:val="both"/>
        <w:rPr>
          <w:rFonts w:ascii="Times New Roman" w:hAnsi="Times New Roman" w:cs="Times New Roman"/>
          <w:sz w:val="24"/>
          <w:szCs w:val="24"/>
        </w:rPr>
      </w:pPr>
      <w:r w:rsidRPr="00DF2770">
        <w:rPr>
          <w:rFonts w:ascii="Times New Roman" w:hAnsi="Times New Roman" w:cs="Times New Roman"/>
          <w:sz w:val="24"/>
          <w:szCs w:val="24"/>
          <w:highlight w:val="white"/>
        </w:rPr>
        <w:lastRenderedPageBreak/>
        <w:t xml:space="preserve">Podemos considerar, então, que a identidade é construída socialmente, por meio do contato com outros sujeitos e reconhecendo-se como pertencente, de uma comunidade. Tratando da noção de identidade e da problemática que envolve a imposição do branco sobre o negro, criando regras de hegemonia branca que descarta e marginaliza tudo </w:t>
      </w:r>
      <w:r w:rsidRPr="00DF2770">
        <w:rPr>
          <w:rFonts w:ascii="Times New Roman" w:hAnsi="Times New Roman" w:cs="Times New Roman"/>
          <w:sz w:val="24"/>
          <w:szCs w:val="24"/>
        </w:rPr>
        <w:t xml:space="preserve">o que se refere à cultura negra. </w:t>
      </w:r>
    </w:p>
    <w:p w:rsidR="005D4AEE" w:rsidRDefault="00993BF8" w:rsidP="009058B1">
      <w:pPr>
        <w:pStyle w:val="normal0"/>
        <w:spacing w:line="360" w:lineRule="auto"/>
        <w:ind w:firstLine="709"/>
        <w:jc w:val="both"/>
        <w:rPr>
          <w:rFonts w:ascii="Times New Roman" w:hAnsi="Times New Roman" w:cs="Times New Roman"/>
          <w:sz w:val="24"/>
          <w:szCs w:val="24"/>
        </w:rPr>
      </w:pPr>
      <w:r w:rsidRPr="00DF2770">
        <w:rPr>
          <w:rFonts w:ascii="Times New Roman" w:hAnsi="Times New Roman" w:cs="Times New Roman"/>
          <w:sz w:val="24"/>
          <w:szCs w:val="24"/>
        </w:rPr>
        <w:t>Numa perspectiva histórica e antropológica, incorporamos as ideias do psicanalista martinicano, Fanon</w:t>
      </w:r>
      <w:r w:rsidRPr="00DF2770">
        <w:rPr>
          <w:rFonts w:ascii="Times New Roman" w:hAnsi="Times New Roman" w:cs="Times New Roman"/>
          <w:sz w:val="24"/>
          <w:szCs w:val="24"/>
          <w:vertAlign w:val="superscript"/>
        </w:rPr>
        <w:t xml:space="preserve"> </w:t>
      </w:r>
      <w:r w:rsidRPr="00DF2770">
        <w:rPr>
          <w:rFonts w:ascii="Times New Roman" w:hAnsi="Times New Roman" w:cs="Times New Roman"/>
          <w:sz w:val="24"/>
          <w:szCs w:val="24"/>
        </w:rPr>
        <w:t xml:space="preserve">(2008), em </w:t>
      </w:r>
      <w:r w:rsidRPr="00DF2770">
        <w:rPr>
          <w:rFonts w:ascii="Times New Roman" w:hAnsi="Times New Roman" w:cs="Times New Roman"/>
          <w:i/>
          <w:sz w:val="24"/>
          <w:szCs w:val="24"/>
        </w:rPr>
        <w:t>Pele Negra Máscaras Brancas</w:t>
      </w:r>
      <w:r w:rsidRPr="00DF2770">
        <w:rPr>
          <w:rFonts w:ascii="Times New Roman" w:hAnsi="Times New Roman" w:cs="Times New Roman"/>
          <w:sz w:val="24"/>
          <w:szCs w:val="24"/>
        </w:rPr>
        <w:t>, quando aborda as relações entre o negro e os demais sujeitos sociais, e principalmente, da associação do negro ao corpo e a autonomia da identidade branca:</w:t>
      </w:r>
    </w:p>
    <w:p w:rsidR="00654EC6" w:rsidRPr="00DF2770" w:rsidRDefault="00654EC6" w:rsidP="00654EC6">
      <w:pPr>
        <w:pStyle w:val="normal0"/>
        <w:spacing w:line="480" w:lineRule="auto"/>
        <w:ind w:firstLine="851"/>
        <w:jc w:val="both"/>
        <w:rPr>
          <w:rFonts w:ascii="Times New Roman" w:hAnsi="Times New Roman" w:cs="Times New Roman"/>
          <w:sz w:val="24"/>
          <w:szCs w:val="24"/>
        </w:rPr>
      </w:pPr>
    </w:p>
    <w:p w:rsidR="005D4AEE" w:rsidRDefault="00993BF8">
      <w:pPr>
        <w:pStyle w:val="normal0"/>
        <w:spacing w:before="240" w:after="240"/>
        <w:ind w:left="2260"/>
        <w:jc w:val="both"/>
        <w:rPr>
          <w:rFonts w:ascii="Times New Roman" w:hAnsi="Times New Roman" w:cs="Times New Roman"/>
          <w:sz w:val="24"/>
          <w:szCs w:val="24"/>
          <w:highlight w:val="white"/>
        </w:rPr>
      </w:pPr>
      <w:r w:rsidRPr="00C307A2">
        <w:rPr>
          <w:rFonts w:ascii="Times New Roman" w:hAnsi="Times New Roman" w:cs="Times New Roman"/>
          <w:sz w:val="20"/>
          <w:szCs w:val="20"/>
          <w:highlight w:val="white"/>
        </w:rPr>
        <w:t>Depois tivemos de enfrentar o olhar branco. Um peso inusitado nos oprimiu. O mundo verdadeiro invadia o nosso pedaço. No mundo branco, o homem de cor encontra dificuldades na elaboração de seu esquema corporal. O conhecimento do corpo é unicamente uma atividade de negação. É um conhecimento em terceira pessoa. Em torno do corpo reina uma atmosfera densa de incertezas</w:t>
      </w:r>
      <w:r w:rsidRPr="00DF2770">
        <w:rPr>
          <w:rFonts w:ascii="Times New Roman" w:hAnsi="Times New Roman" w:cs="Times New Roman"/>
          <w:sz w:val="24"/>
          <w:szCs w:val="24"/>
          <w:highlight w:val="white"/>
        </w:rPr>
        <w:t xml:space="preserve"> (FANON, 2008, p. 104)</w:t>
      </w:r>
    </w:p>
    <w:p w:rsidR="00654EC6" w:rsidRPr="00DF2770" w:rsidRDefault="00654EC6" w:rsidP="00654EC6">
      <w:pPr>
        <w:pStyle w:val="normal0"/>
        <w:spacing w:line="480" w:lineRule="auto"/>
        <w:ind w:left="2260"/>
        <w:jc w:val="both"/>
        <w:rPr>
          <w:rFonts w:ascii="Times New Roman" w:hAnsi="Times New Roman" w:cs="Times New Roman"/>
          <w:sz w:val="24"/>
          <w:szCs w:val="24"/>
          <w:highlight w:val="white"/>
        </w:rPr>
      </w:pPr>
    </w:p>
    <w:p w:rsidR="005D4AEE" w:rsidRDefault="00993BF8">
      <w:pPr>
        <w:pStyle w:val="normal0"/>
        <w:spacing w:line="360" w:lineRule="auto"/>
        <w:ind w:right="-20" w:firstLine="700"/>
        <w:jc w:val="both"/>
        <w:rPr>
          <w:rFonts w:ascii="Times New Roman" w:hAnsi="Times New Roman" w:cs="Times New Roman"/>
          <w:sz w:val="24"/>
          <w:szCs w:val="24"/>
          <w:highlight w:val="white"/>
        </w:rPr>
      </w:pPr>
      <w:r w:rsidRPr="00DF2770">
        <w:rPr>
          <w:rFonts w:ascii="Times New Roman" w:hAnsi="Times New Roman" w:cs="Times New Roman"/>
          <w:sz w:val="24"/>
          <w:szCs w:val="24"/>
          <w:highlight w:val="white"/>
        </w:rPr>
        <w:t xml:space="preserve">A ideia de sujeito em </w:t>
      </w:r>
      <w:r w:rsidRPr="00DF2770">
        <w:rPr>
          <w:rFonts w:ascii="Times New Roman" w:hAnsi="Times New Roman" w:cs="Times New Roman"/>
          <w:sz w:val="24"/>
          <w:szCs w:val="24"/>
        </w:rPr>
        <w:t xml:space="preserve">questão trata, </w:t>
      </w:r>
      <w:r w:rsidRPr="00DF2770">
        <w:rPr>
          <w:rFonts w:ascii="Times New Roman" w:hAnsi="Times New Roman" w:cs="Times New Roman"/>
          <w:sz w:val="24"/>
          <w:szCs w:val="24"/>
          <w:highlight w:val="white"/>
        </w:rPr>
        <w:t>portanto, de um sujeito individual e social, que olha para si, reconhecendo os mesmos problemas no outro. Tendo numa terceira direção, um olhar externo, o do branco, que dita os valores positivos e negativos, hegemonizando uma ideia n</w:t>
      </w:r>
      <w:r w:rsidR="005C4A0A">
        <w:rPr>
          <w:rFonts w:ascii="Times New Roman" w:hAnsi="Times New Roman" w:cs="Times New Roman"/>
          <w:sz w:val="24"/>
          <w:szCs w:val="24"/>
          <w:highlight w:val="white"/>
        </w:rPr>
        <w:t xml:space="preserve">egativa do negro e criando uma </w:t>
      </w:r>
      <w:r w:rsidR="005C4A0A" w:rsidRPr="005C4A0A">
        <w:rPr>
          <w:rFonts w:ascii="Times New Roman" w:hAnsi="Times New Roman" w:cs="Times New Roman"/>
          <w:i/>
          <w:sz w:val="24"/>
          <w:szCs w:val="24"/>
          <w:highlight w:val="white"/>
        </w:rPr>
        <w:t>atmosfera de incertezas</w:t>
      </w:r>
      <w:r w:rsidRPr="00DF2770">
        <w:rPr>
          <w:rFonts w:ascii="Times New Roman" w:hAnsi="Times New Roman" w:cs="Times New Roman"/>
          <w:sz w:val="24"/>
          <w:szCs w:val="24"/>
          <w:highlight w:val="white"/>
        </w:rPr>
        <w:t>. Fanon (2008) segue afirmando esses vários lugares de fala possíveis no processo reconhecimento da identidade:</w:t>
      </w:r>
    </w:p>
    <w:p w:rsidR="00654EC6" w:rsidRPr="00DF2770" w:rsidRDefault="00654EC6" w:rsidP="00654EC6">
      <w:pPr>
        <w:pStyle w:val="normal0"/>
        <w:spacing w:line="480" w:lineRule="auto"/>
        <w:ind w:right="-20" w:firstLine="700"/>
        <w:jc w:val="both"/>
        <w:rPr>
          <w:rFonts w:ascii="Times New Roman" w:hAnsi="Times New Roman" w:cs="Times New Roman"/>
          <w:sz w:val="24"/>
          <w:szCs w:val="24"/>
          <w:highlight w:val="white"/>
        </w:rPr>
      </w:pPr>
    </w:p>
    <w:p w:rsidR="005D4AEE" w:rsidRDefault="00993BF8">
      <w:pPr>
        <w:pStyle w:val="normal0"/>
        <w:spacing w:before="240" w:after="240"/>
        <w:ind w:left="2260" w:right="-15"/>
        <w:jc w:val="both"/>
        <w:rPr>
          <w:rFonts w:ascii="Times New Roman" w:hAnsi="Times New Roman" w:cs="Times New Roman"/>
          <w:sz w:val="24"/>
          <w:szCs w:val="24"/>
          <w:highlight w:val="white"/>
        </w:rPr>
      </w:pPr>
      <w:r w:rsidRPr="00C307A2">
        <w:rPr>
          <w:rFonts w:ascii="Times New Roman" w:hAnsi="Times New Roman" w:cs="Times New Roman"/>
          <w:sz w:val="20"/>
          <w:szCs w:val="20"/>
          <w:highlight w:val="white"/>
        </w:rPr>
        <w:t>Então o esquema corporal, atacado em vários pontos, desmoronou, cedendo lugar a um esquema epidérmico racial. No movimento, não se tratava mais de um conhecimento de meu corpo na terceira pessoa, mas em tripla pessoa. No trem, ao invés de um, deixavam-me dois, três lugares. Eu já não me divertia mais [...] Eu existia em triplo: ocupava determinado lugar. Ia ao encontro do outro... e o outro, evanescente, hostil mas não opaco, transparente, ausente, desaparecia. A náusea... Eu era ao mesmo tempo responsável pelo meu corpo, responsável pela minha raça, pelos meu ancestrais. Lancei sobre mim um olhar objetivo, descobri minha negridão, minhas características étnicas</w:t>
      </w:r>
      <w:r w:rsidRPr="00DF2770">
        <w:rPr>
          <w:rFonts w:ascii="Times New Roman" w:hAnsi="Times New Roman" w:cs="Times New Roman"/>
          <w:sz w:val="24"/>
          <w:szCs w:val="24"/>
          <w:highlight w:val="white"/>
        </w:rPr>
        <w:t xml:space="preserve"> (FANON, 2008, p. 105-106)</w:t>
      </w:r>
    </w:p>
    <w:p w:rsidR="00654EC6" w:rsidRPr="00DF2770" w:rsidRDefault="00654EC6" w:rsidP="00654EC6">
      <w:pPr>
        <w:pStyle w:val="normal0"/>
        <w:spacing w:line="480" w:lineRule="auto"/>
        <w:ind w:left="2260" w:right="-15"/>
        <w:jc w:val="both"/>
        <w:rPr>
          <w:rFonts w:ascii="Times New Roman" w:hAnsi="Times New Roman" w:cs="Times New Roman"/>
          <w:sz w:val="24"/>
          <w:szCs w:val="24"/>
          <w:highlight w:val="white"/>
        </w:rPr>
      </w:pPr>
    </w:p>
    <w:p w:rsidR="005D4AEE" w:rsidRPr="00DF2770" w:rsidRDefault="00993BF8" w:rsidP="009058B1">
      <w:pPr>
        <w:pStyle w:val="normal0"/>
        <w:spacing w:line="360" w:lineRule="auto"/>
        <w:ind w:firstLine="709"/>
        <w:jc w:val="both"/>
        <w:rPr>
          <w:rFonts w:ascii="Times New Roman" w:hAnsi="Times New Roman" w:cs="Times New Roman"/>
          <w:sz w:val="24"/>
          <w:szCs w:val="24"/>
        </w:rPr>
      </w:pPr>
      <w:r w:rsidRPr="00DF2770">
        <w:rPr>
          <w:rFonts w:ascii="Times New Roman" w:hAnsi="Times New Roman" w:cs="Times New Roman"/>
          <w:sz w:val="24"/>
          <w:szCs w:val="24"/>
          <w:highlight w:val="white"/>
        </w:rPr>
        <w:t xml:space="preserve">Um indivíduo, portanto, não ocupa apenas um único </w:t>
      </w:r>
      <w:r w:rsidRPr="00DF2770">
        <w:rPr>
          <w:rFonts w:ascii="Times New Roman" w:hAnsi="Times New Roman" w:cs="Times New Roman"/>
          <w:sz w:val="24"/>
          <w:szCs w:val="24"/>
        </w:rPr>
        <w:t xml:space="preserve">lugar de fala o que torna seu discurso muitas vezes conflituoso </w:t>
      </w:r>
      <w:r w:rsidRPr="00DF2770">
        <w:rPr>
          <w:rFonts w:ascii="Times New Roman" w:hAnsi="Times New Roman" w:cs="Times New Roman"/>
          <w:sz w:val="24"/>
          <w:szCs w:val="24"/>
          <w:highlight w:val="white"/>
        </w:rPr>
        <w:t xml:space="preserve">e neste trabalho, buscamos justamente identificar estas </w:t>
      </w:r>
      <w:r w:rsidRPr="00DF2770">
        <w:rPr>
          <w:rFonts w:ascii="Times New Roman" w:hAnsi="Times New Roman" w:cs="Times New Roman"/>
          <w:sz w:val="24"/>
          <w:szCs w:val="24"/>
          <w:highlight w:val="white"/>
        </w:rPr>
        <w:lastRenderedPageBreak/>
        <w:t xml:space="preserve">vozes. Em </w:t>
      </w:r>
      <w:r w:rsidRPr="00DF2770">
        <w:rPr>
          <w:rFonts w:ascii="Times New Roman" w:hAnsi="Times New Roman" w:cs="Times New Roman"/>
          <w:i/>
          <w:sz w:val="24"/>
          <w:szCs w:val="24"/>
          <w:highlight w:val="white"/>
        </w:rPr>
        <w:t>Me gritaron negra</w:t>
      </w:r>
      <w:r w:rsidRPr="00DF2770">
        <w:rPr>
          <w:rFonts w:ascii="Times New Roman" w:hAnsi="Times New Roman" w:cs="Times New Roman"/>
          <w:sz w:val="24"/>
          <w:szCs w:val="24"/>
          <w:highlight w:val="white"/>
        </w:rPr>
        <w:t xml:space="preserve">, percebemos a protagonista, sujeito discursivo - enunciador, ocupando três espaços de fala distintos: o primeiro, com sua voz de descoberta identitária, o segundo, com uma voz social, do grupo ao qual pertence (a comunidade negra) e o terceiro, a voz do branco que interage e influencia esse sujeito </w:t>
      </w:r>
      <w:r w:rsidR="00677DAE">
        <w:rPr>
          <w:rFonts w:ascii="Times New Roman" w:hAnsi="Times New Roman" w:cs="Times New Roman"/>
          <w:sz w:val="24"/>
          <w:szCs w:val="24"/>
        </w:rPr>
        <w:t xml:space="preserve">discursivamente, impulsionando </w:t>
      </w:r>
      <w:r w:rsidRPr="00DF2770">
        <w:rPr>
          <w:rFonts w:ascii="Times New Roman" w:hAnsi="Times New Roman" w:cs="Times New Roman"/>
          <w:sz w:val="24"/>
          <w:szCs w:val="24"/>
        </w:rPr>
        <w:t>o confronto dentro do discurso.</w:t>
      </w:r>
    </w:p>
    <w:p w:rsidR="005C4A0A" w:rsidRPr="005C4A0A" w:rsidRDefault="005C4A0A" w:rsidP="005C4A0A">
      <w:pPr>
        <w:pStyle w:val="normal0"/>
        <w:spacing w:line="360" w:lineRule="auto"/>
        <w:ind w:firstLine="709"/>
        <w:jc w:val="both"/>
        <w:rPr>
          <w:rFonts w:ascii="Times New Roman" w:hAnsi="Times New Roman" w:cs="Times New Roman"/>
          <w:sz w:val="24"/>
          <w:szCs w:val="24"/>
        </w:rPr>
      </w:pPr>
      <w:r w:rsidRPr="005C4A0A">
        <w:rPr>
          <w:rFonts w:ascii="Times New Roman" w:hAnsi="Times New Roman" w:cs="Times New Roman"/>
          <w:sz w:val="24"/>
          <w:szCs w:val="24"/>
        </w:rPr>
        <w:t>Por fim, cabe ainda ressaltar que, na escrita de Victória, aplica-se ainda, o</w:t>
      </w:r>
      <w:r>
        <w:rPr>
          <w:rFonts w:ascii="Times New Roman" w:hAnsi="Times New Roman" w:cs="Times New Roman"/>
          <w:sz w:val="24"/>
          <w:szCs w:val="24"/>
        </w:rPr>
        <w:t>utro</w:t>
      </w:r>
      <w:r w:rsidRPr="005C4A0A">
        <w:rPr>
          <w:rFonts w:ascii="Times New Roman" w:hAnsi="Times New Roman" w:cs="Times New Roman"/>
          <w:sz w:val="24"/>
          <w:szCs w:val="24"/>
        </w:rPr>
        <w:t xml:space="preserve"> conceito </w:t>
      </w:r>
      <w:r>
        <w:rPr>
          <w:rFonts w:ascii="Times New Roman" w:hAnsi="Times New Roman" w:cs="Times New Roman"/>
          <w:color w:val="2C0000"/>
          <w:sz w:val="24"/>
          <w:szCs w:val="24"/>
          <w:shd w:val="clear" w:color="auto" w:fill="FFFFFF"/>
        </w:rPr>
        <w:t>proposto</w:t>
      </w:r>
      <w:r w:rsidRPr="005C4A0A">
        <w:rPr>
          <w:rFonts w:ascii="Times New Roman" w:hAnsi="Times New Roman" w:cs="Times New Roman"/>
          <w:color w:val="2C0000"/>
          <w:sz w:val="24"/>
          <w:szCs w:val="24"/>
          <w:shd w:val="clear" w:color="auto" w:fill="FFFFFF"/>
        </w:rPr>
        <w:t xml:space="preserve"> por Bakhtin</w:t>
      </w:r>
      <w:r w:rsidR="007C41D5">
        <w:rPr>
          <w:rFonts w:ascii="Times New Roman" w:hAnsi="Times New Roman" w:cs="Times New Roman"/>
          <w:color w:val="2C0000"/>
          <w:sz w:val="24"/>
          <w:szCs w:val="24"/>
          <w:shd w:val="clear" w:color="auto" w:fill="FFFFFF"/>
        </w:rPr>
        <w:t xml:space="preserve">, chamado </w:t>
      </w:r>
      <w:r w:rsidR="007C41D5">
        <w:rPr>
          <w:rFonts w:ascii="Times New Roman" w:hAnsi="Times New Roman" w:cs="Times New Roman"/>
          <w:sz w:val="24"/>
          <w:szCs w:val="24"/>
        </w:rPr>
        <w:t>de</w:t>
      </w:r>
      <w:r w:rsidRPr="005C4A0A">
        <w:rPr>
          <w:rFonts w:ascii="Times New Roman" w:hAnsi="Times New Roman" w:cs="Times New Roman"/>
          <w:sz w:val="24"/>
          <w:szCs w:val="24"/>
        </w:rPr>
        <w:t xml:space="preserve"> </w:t>
      </w:r>
      <w:r w:rsidR="007C41D5">
        <w:rPr>
          <w:rFonts w:ascii="Times New Roman" w:hAnsi="Times New Roman" w:cs="Times New Roman"/>
          <w:i/>
          <w:iCs/>
          <w:color w:val="2C0000"/>
          <w:sz w:val="24"/>
          <w:szCs w:val="24"/>
          <w:shd w:val="clear" w:color="auto" w:fill="FFFFFF"/>
        </w:rPr>
        <w:t>compreensão r</w:t>
      </w:r>
      <w:r w:rsidRPr="005C4A0A">
        <w:rPr>
          <w:rFonts w:ascii="Times New Roman" w:hAnsi="Times New Roman" w:cs="Times New Roman"/>
          <w:i/>
          <w:iCs/>
          <w:color w:val="2C0000"/>
          <w:sz w:val="24"/>
          <w:szCs w:val="24"/>
          <w:shd w:val="clear" w:color="auto" w:fill="FFFFFF"/>
        </w:rPr>
        <w:t>esponsiva ativa</w:t>
      </w:r>
      <w:r w:rsidRPr="005C4A0A">
        <w:rPr>
          <w:rFonts w:ascii="Times New Roman" w:hAnsi="Times New Roman" w:cs="Times New Roman"/>
          <w:color w:val="2C0000"/>
          <w:sz w:val="24"/>
          <w:szCs w:val="24"/>
          <w:shd w:val="clear" w:color="auto" w:fill="FFFFFF"/>
        </w:rPr>
        <w:t>, quando diz que, ao compreender um texto, diversas experiências sociais e históricas construídas são ativadas para assim, emitir uma resposta a determinado discurso, atribuind</w:t>
      </w:r>
      <w:r w:rsidR="007C41D5">
        <w:rPr>
          <w:rFonts w:ascii="Times New Roman" w:hAnsi="Times New Roman" w:cs="Times New Roman"/>
          <w:color w:val="2C0000"/>
          <w:sz w:val="24"/>
          <w:szCs w:val="24"/>
          <w:shd w:val="clear" w:color="auto" w:fill="FFFFFF"/>
        </w:rPr>
        <w:t xml:space="preserve">o algum juízo de valor ao mesmo </w:t>
      </w:r>
      <w:r w:rsidR="007C41D5" w:rsidRPr="005C4A0A">
        <w:rPr>
          <w:rFonts w:ascii="Times New Roman" w:hAnsi="Times New Roman" w:cs="Times New Roman"/>
          <w:sz w:val="24"/>
          <w:szCs w:val="24"/>
        </w:rPr>
        <w:t xml:space="preserve">(BAKHTIN, </w:t>
      </w:r>
      <w:r w:rsidR="007C41D5" w:rsidRPr="007C41D5">
        <w:rPr>
          <w:rFonts w:ascii="Times New Roman" w:hAnsi="Times New Roman" w:cs="Times New Roman"/>
          <w:iCs/>
          <w:sz w:val="24"/>
          <w:szCs w:val="24"/>
        </w:rPr>
        <w:t>2003</w:t>
      </w:r>
      <w:r w:rsidR="007C41D5" w:rsidRPr="005C4A0A">
        <w:rPr>
          <w:rFonts w:ascii="Times New Roman" w:hAnsi="Times New Roman" w:cs="Times New Roman"/>
          <w:sz w:val="24"/>
          <w:szCs w:val="24"/>
        </w:rPr>
        <w:t>)</w:t>
      </w:r>
      <w:r w:rsidR="007C41D5">
        <w:rPr>
          <w:rFonts w:ascii="Times New Roman" w:hAnsi="Times New Roman" w:cs="Times New Roman"/>
          <w:color w:val="2C0000"/>
          <w:sz w:val="24"/>
          <w:szCs w:val="24"/>
          <w:shd w:val="clear" w:color="auto" w:fill="FFFFFF"/>
        </w:rPr>
        <w:t>.</w:t>
      </w:r>
    </w:p>
    <w:p w:rsidR="005C4A0A" w:rsidRPr="005C4A0A" w:rsidRDefault="007C41D5" w:rsidP="005C4A0A">
      <w:pPr>
        <w:pStyle w:val="NormalWeb"/>
        <w:spacing w:before="0" w:beforeAutospacing="0" w:after="0" w:afterAutospacing="0" w:line="360" w:lineRule="auto"/>
        <w:ind w:firstLine="855"/>
        <w:jc w:val="both"/>
      </w:pPr>
      <w:r>
        <w:rPr>
          <w:color w:val="000000"/>
        </w:rPr>
        <w:t>Bahktin (2003</w:t>
      </w:r>
      <w:r w:rsidR="005C4A0A" w:rsidRPr="005C4A0A">
        <w:rPr>
          <w:color w:val="000000"/>
        </w:rPr>
        <w:t>)</w:t>
      </w:r>
      <w:r w:rsidR="005C4A0A" w:rsidRPr="005C4A0A">
        <w:rPr>
          <w:i/>
          <w:iCs/>
          <w:color w:val="000000"/>
        </w:rPr>
        <w:t xml:space="preserve"> </w:t>
      </w:r>
      <w:r w:rsidR="005C4A0A" w:rsidRPr="005C4A0A">
        <w:rPr>
          <w:color w:val="000000"/>
        </w:rPr>
        <w:t xml:space="preserve">entende o sujeito/interlocutor, enquanto um ser ativo, comprometido e responsivo ao outro. Não é passivo às relações sociais e é nessa inter-relação com o social que toma uma atitude responsiva em relação ao mundo, </w:t>
      </w:r>
      <w:r w:rsidRPr="005C4A0A">
        <w:rPr>
          <w:color w:val="000000"/>
        </w:rPr>
        <w:t>a</w:t>
      </w:r>
      <w:r w:rsidR="005C4A0A" w:rsidRPr="005C4A0A">
        <w:rPr>
          <w:color w:val="000000"/>
        </w:rPr>
        <w:t xml:space="preserve"> si mesmo e ao outro. Assim, “o ouvinte, ao perceber e compreender o significado (lingüístico) do discurso, imediatamente assume em relação a ele uma postura ativa de resposta”. Esta postura ativa ocorre a partir da mobil</w:t>
      </w:r>
      <w:r>
        <w:rPr>
          <w:color w:val="000000"/>
        </w:rPr>
        <w:t xml:space="preserve">ização de uma atividade mental </w:t>
      </w:r>
      <w:r w:rsidR="005C4A0A" w:rsidRPr="005C4A0A">
        <w:rPr>
          <w:color w:val="000000"/>
        </w:rPr>
        <w:t>com os signos envolvidos na interação verbal que, em diálogo</w:t>
      </w:r>
      <w:r>
        <w:rPr>
          <w:color w:val="000000"/>
        </w:rPr>
        <w:t>s</w:t>
      </w:r>
      <w:r w:rsidR="005C4A0A" w:rsidRPr="005C4A0A">
        <w:rPr>
          <w:color w:val="000000"/>
        </w:rPr>
        <w:t xml:space="preserve"> anteriores, promovem outros discursos. (BAKHTIN, </w:t>
      </w:r>
      <w:r w:rsidR="005C4A0A" w:rsidRPr="005C4A0A">
        <w:rPr>
          <w:i/>
          <w:iCs/>
          <w:color w:val="000000"/>
        </w:rPr>
        <w:t>apud</w:t>
      </w:r>
      <w:r w:rsidR="005C4A0A" w:rsidRPr="005C4A0A">
        <w:rPr>
          <w:color w:val="000000"/>
        </w:rPr>
        <w:t xml:space="preserve"> MACHADO, 2005, 156). </w:t>
      </w:r>
    </w:p>
    <w:p w:rsidR="005C4A0A" w:rsidRDefault="007C41D5" w:rsidP="00715648">
      <w:pPr>
        <w:pStyle w:val="norm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texto, portanto, dialoga</w:t>
      </w:r>
      <w:r w:rsidR="005C4A0A" w:rsidRPr="005C4A0A">
        <w:rPr>
          <w:rFonts w:ascii="Times New Roman" w:hAnsi="Times New Roman" w:cs="Times New Roman"/>
          <w:sz w:val="24"/>
          <w:szCs w:val="24"/>
        </w:rPr>
        <w:t xml:space="preserve"> diretamente com o leitor, buscando a produção de um</w:t>
      </w:r>
      <w:r w:rsidR="00715648">
        <w:rPr>
          <w:rFonts w:ascii="Times New Roman" w:hAnsi="Times New Roman" w:cs="Times New Roman"/>
          <w:sz w:val="24"/>
          <w:szCs w:val="24"/>
        </w:rPr>
        <w:t xml:space="preserve"> sentido e uma resposta frente a</w:t>
      </w:r>
      <w:r w:rsidR="005C4A0A" w:rsidRPr="005C4A0A">
        <w:rPr>
          <w:rFonts w:ascii="Times New Roman" w:hAnsi="Times New Roman" w:cs="Times New Roman"/>
          <w:sz w:val="24"/>
          <w:szCs w:val="24"/>
        </w:rPr>
        <w:t xml:space="preserve"> uma questão: o combate ao racismo.</w:t>
      </w:r>
      <w:r>
        <w:rPr>
          <w:rFonts w:ascii="Times New Roman" w:hAnsi="Times New Roman" w:cs="Times New Roman"/>
          <w:sz w:val="24"/>
          <w:szCs w:val="24"/>
        </w:rPr>
        <w:t xml:space="preserve"> </w:t>
      </w:r>
      <w:r w:rsidR="00715648">
        <w:rPr>
          <w:rFonts w:ascii="Times New Roman" w:hAnsi="Times New Roman" w:cs="Times New Roman"/>
          <w:sz w:val="24"/>
          <w:szCs w:val="24"/>
        </w:rPr>
        <w:t>Mostra</w:t>
      </w:r>
      <w:r>
        <w:rPr>
          <w:rFonts w:ascii="Times New Roman" w:hAnsi="Times New Roman" w:cs="Times New Roman"/>
          <w:sz w:val="24"/>
          <w:szCs w:val="24"/>
        </w:rPr>
        <w:t xml:space="preserve"> a inferiorização, </w:t>
      </w:r>
      <w:r w:rsidRPr="00DF2770">
        <w:rPr>
          <w:rFonts w:ascii="Times New Roman" w:hAnsi="Times New Roman" w:cs="Times New Roman"/>
          <w:sz w:val="24"/>
          <w:szCs w:val="24"/>
        </w:rPr>
        <w:t>o sofrimento e a consolidação de uma autoimagem ruim, que nega sua real identidade e afeta a aut</w:t>
      </w:r>
      <w:r>
        <w:rPr>
          <w:rFonts w:ascii="Times New Roman" w:hAnsi="Times New Roman" w:cs="Times New Roman"/>
          <w:sz w:val="24"/>
          <w:szCs w:val="24"/>
        </w:rPr>
        <w:t xml:space="preserve">oestima da </w:t>
      </w:r>
      <w:r w:rsidR="00715648">
        <w:rPr>
          <w:rFonts w:ascii="Times New Roman" w:hAnsi="Times New Roman" w:cs="Times New Roman"/>
          <w:sz w:val="24"/>
          <w:szCs w:val="24"/>
        </w:rPr>
        <w:t>protagonista</w:t>
      </w:r>
      <w:r>
        <w:rPr>
          <w:rFonts w:ascii="Times New Roman" w:hAnsi="Times New Roman" w:cs="Times New Roman"/>
          <w:sz w:val="24"/>
          <w:szCs w:val="24"/>
        </w:rPr>
        <w:t xml:space="preserve"> negra. A </w:t>
      </w:r>
      <w:r w:rsidRPr="00DF2770">
        <w:rPr>
          <w:rFonts w:ascii="Times New Roman" w:hAnsi="Times New Roman" w:cs="Times New Roman"/>
          <w:sz w:val="24"/>
          <w:szCs w:val="24"/>
        </w:rPr>
        <w:t>canção-poema é uma demonstração de luta pela afirmação, tornando-se ferramenta contra o racismo em diversos países, inclusive no Brasil.</w:t>
      </w:r>
    </w:p>
    <w:p w:rsidR="00715648" w:rsidRPr="005C4A0A" w:rsidRDefault="00715648" w:rsidP="00715648">
      <w:pPr>
        <w:pStyle w:val="normal0"/>
        <w:spacing w:line="360" w:lineRule="auto"/>
        <w:ind w:firstLine="709"/>
        <w:jc w:val="both"/>
        <w:rPr>
          <w:rFonts w:ascii="Times New Roman" w:hAnsi="Times New Roman" w:cs="Times New Roman"/>
          <w:sz w:val="24"/>
          <w:szCs w:val="24"/>
        </w:rPr>
      </w:pPr>
    </w:p>
    <w:p w:rsidR="004B4189" w:rsidRPr="00DF2770" w:rsidRDefault="004B4189" w:rsidP="004B4189">
      <w:pPr>
        <w:pStyle w:val="normal0"/>
        <w:spacing w:line="480" w:lineRule="auto"/>
        <w:ind w:firstLine="709"/>
        <w:jc w:val="both"/>
        <w:rPr>
          <w:rFonts w:ascii="Times New Roman" w:hAnsi="Times New Roman" w:cs="Times New Roman"/>
          <w:sz w:val="24"/>
          <w:szCs w:val="24"/>
        </w:rPr>
      </w:pPr>
    </w:p>
    <w:p w:rsidR="005D4AEE" w:rsidRPr="00DF2770" w:rsidRDefault="00993BF8" w:rsidP="004B4189">
      <w:pPr>
        <w:pStyle w:val="normal0"/>
        <w:spacing w:line="360" w:lineRule="auto"/>
        <w:ind w:hanging="20"/>
        <w:jc w:val="both"/>
        <w:rPr>
          <w:rFonts w:ascii="Times New Roman" w:hAnsi="Times New Roman" w:cs="Times New Roman"/>
          <w:b/>
          <w:sz w:val="24"/>
          <w:szCs w:val="24"/>
        </w:rPr>
      </w:pPr>
      <w:r w:rsidRPr="00DF2770">
        <w:rPr>
          <w:rFonts w:ascii="Times New Roman" w:hAnsi="Times New Roman" w:cs="Times New Roman"/>
          <w:b/>
          <w:sz w:val="24"/>
          <w:szCs w:val="24"/>
        </w:rPr>
        <w:t>C</w:t>
      </w:r>
      <w:r w:rsidR="009058B1">
        <w:rPr>
          <w:rFonts w:ascii="Times New Roman" w:hAnsi="Times New Roman" w:cs="Times New Roman"/>
          <w:b/>
          <w:sz w:val="24"/>
          <w:szCs w:val="24"/>
        </w:rPr>
        <w:t xml:space="preserve">onsiderações finais </w:t>
      </w:r>
      <w:r w:rsidRPr="00DF2770">
        <w:rPr>
          <w:rFonts w:ascii="Times New Roman" w:hAnsi="Times New Roman" w:cs="Times New Roman"/>
          <w:b/>
          <w:sz w:val="24"/>
          <w:szCs w:val="24"/>
        </w:rPr>
        <w:t xml:space="preserve"> </w:t>
      </w:r>
    </w:p>
    <w:p w:rsidR="005D4AEE" w:rsidRPr="00DF2770" w:rsidRDefault="00993BF8" w:rsidP="004B4189">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Neste estudo observamos como o conflito de vozes faz-se presente no processo da aceitação e afirmação da identidade negra, na obra peruana de Victória Santa Cruz. A discussão sobre o racismo e o discurso hegemônico, que atua conflituosamente nessa construção identitária. Um único indivíduo possui</w:t>
      </w:r>
      <w:r w:rsidR="004B4189" w:rsidRPr="00DF2770">
        <w:rPr>
          <w:rFonts w:ascii="Times New Roman" w:hAnsi="Times New Roman" w:cs="Times New Roman"/>
          <w:sz w:val="24"/>
          <w:szCs w:val="24"/>
        </w:rPr>
        <w:t>, portanto</w:t>
      </w:r>
      <w:r w:rsidRPr="00DF2770">
        <w:rPr>
          <w:rFonts w:ascii="Times New Roman" w:hAnsi="Times New Roman" w:cs="Times New Roman"/>
          <w:sz w:val="24"/>
          <w:szCs w:val="24"/>
        </w:rPr>
        <w:t xml:space="preserve">, diferentes vozes - individual, social -  e ainda está em contato com outros discursos, com os quais interage. </w:t>
      </w: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Percebemos a semelhança no que se refere à pr</w:t>
      </w:r>
      <w:r w:rsidR="005C4A0A">
        <w:rPr>
          <w:rFonts w:ascii="Times New Roman" w:hAnsi="Times New Roman" w:cs="Times New Roman"/>
          <w:sz w:val="24"/>
          <w:szCs w:val="24"/>
        </w:rPr>
        <w:t>esença intrínseca do racismo na</w:t>
      </w:r>
      <w:r w:rsidRPr="00DF2770">
        <w:rPr>
          <w:rFonts w:ascii="Times New Roman" w:hAnsi="Times New Roman" w:cs="Times New Roman"/>
          <w:sz w:val="24"/>
          <w:szCs w:val="24"/>
        </w:rPr>
        <w:t xml:space="preserve"> sociedade peruana, causando dor e sofrimento aos seus pertencentes. A exclusão social apresentada em </w:t>
      </w:r>
      <w:r w:rsidRPr="00DF2770">
        <w:rPr>
          <w:rFonts w:ascii="Times New Roman" w:hAnsi="Times New Roman" w:cs="Times New Roman"/>
          <w:i/>
          <w:sz w:val="24"/>
          <w:szCs w:val="24"/>
        </w:rPr>
        <w:t>Me gritaron negra</w:t>
      </w:r>
      <w:r w:rsidRPr="00DF2770">
        <w:rPr>
          <w:rFonts w:ascii="Times New Roman" w:hAnsi="Times New Roman" w:cs="Times New Roman"/>
          <w:sz w:val="24"/>
          <w:szCs w:val="24"/>
        </w:rPr>
        <w:t xml:space="preserve"> é denunciada por meio da marginalização. Percebemos o </w:t>
      </w:r>
      <w:r w:rsidRPr="00DF2770">
        <w:rPr>
          <w:rFonts w:ascii="Times New Roman" w:hAnsi="Times New Roman" w:cs="Times New Roman"/>
          <w:sz w:val="24"/>
          <w:szCs w:val="24"/>
        </w:rPr>
        <w:lastRenderedPageBreak/>
        <w:t xml:space="preserve">negro inferiorizado diante do branco, sendo obrigado a negar suas características físicas em busca de um branqueamento para, assim, ser finalmente aceito socialmente. Quando a protagonista percebe que seria impossível negar suas raízes e identidade, aí sim, vê-se empoderada.  </w:t>
      </w:r>
    </w:p>
    <w:p w:rsidR="005D4AEE" w:rsidRPr="00DF2770" w:rsidRDefault="00993BF8">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 xml:space="preserve">A produção é dotada do discurso </w:t>
      </w:r>
      <w:r w:rsidRPr="00DF2770">
        <w:rPr>
          <w:rFonts w:ascii="Times New Roman" w:hAnsi="Times New Roman" w:cs="Times New Roman"/>
          <w:i/>
          <w:sz w:val="24"/>
          <w:szCs w:val="24"/>
        </w:rPr>
        <w:t>polifônico</w:t>
      </w:r>
      <w:r w:rsidRPr="00DF2770">
        <w:rPr>
          <w:rFonts w:ascii="Times New Roman" w:hAnsi="Times New Roman" w:cs="Times New Roman"/>
          <w:sz w:val="24"/>
          <w:szCs w:val="24"/>
        </w:rPr>
        <w:t xml:space="preserve">, com alternância de vozes discursivas e também propõe uma </w:t>
      </w:r>
      <w:r w:rsidRPr="00DF2770">
        <w:rPr>
          <w:rFonts w:ascii="Times New Roman" w:hAnsi="Times New Roman" w:cs="Times New Roman"/>
          <w:i/>
          <w:sz w:val="24"/>
          <w:szCs w:val="24"/>
        </w:rPr>
        <w:t>compreensão responsiva ativa</w:t>
      </w:r>
      <w:r w:rsidRPr="00DF2770">
        <w:rPr>
          <w:rFonts w:ascii="Times New Roman" w:hAnsi="Times New Roman" w:cs="Times New Roman"/>
          <w:sz w:val="24"/>
          <w:szCs w:val="24"/>
        </w:rPr>
        <w:t>, tornando-a ideal para debater temas como o racismo.</w:t>
      </w:r>
    </w:p>
    <w:p w:rsidR="005D4AEE" w:rsidRPr="00DF2770" w:rsidRDefault="00993BF8" w:rsidP="00B16D80">
      <w:pPr>
        <w:pStyle w:val="normal0"/>
        <w:spacing w:line="360" w:lineRule="auto"/>
        <w:ind w:firstLine="700"/>
        <w:jc w:val="both"/>
        <w:rPr>
          <w:rFonts w:ascii="Times New Roman" w:hAnsi="Times New Roman" w:cs="Times New Roman"/>
          <w:sz w:val="24"/>
          <w:szCs w:val="24"/>
        </w:rPr>
      </w:pPr>
      <w:r w:rsidRPr="00DF2770">
        <w:rPr>
          <w:rFonts w:ascii="Times New Roman" w:hAnsi="Times New Roman" w:cs="Times New Roman"/>
          <w:sz w:val="24"/>
          <w:szCs w:val="24"/>
        </w:rPr>
        <w:t>Apresenta um confronto ao “mito da democracia racial”, evidenciando a necessidade de ainda discutirmos nossas relações sociais em todos os espaços possíveis, sobretudo no campo científico, ainda majoritariamente branco e hegemônico, incentivando as produções e investigações de autores negros, a fim de, romper com o silenciamento institucional e científico sobre a temática.</w:t>
      </w:r>
    </w:p>
    <w:p w:rsidR="00B16D80" w:rsidRDefault="00B16D80" w:rsidP="00715648">
      <w:pPr>
        <w:pStyle w:val="normal0"/>
        <w:spacing w:line="360" w:lineRule="auto"/>
        <w:ind w:hanging="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342A8D" w:rsidRPr="00342A8D" w:rsidRDefault="00342A8D" w:rsidP="00715648">
      <w:pPr>
        <w:pStyle w:val="normal0"/>
        <w:spacing w:line="360" w:lineRule="auto"/>
        <w:ind w:hanging="20"/>
        <w:jc w:val="both"/>
        <w:rPr>
          <w:rFonts w:ascii="Times New Roman" w:hAnsi="Times New Roman" w:cs="Times New Roman"/>
          <w:b/>
          <w:sz w:val="24"/>
          <w:szCs w:val="24"/>
        </w:rPr>
      </w:pPr>
    </w:p>
    <w:p w:rsidR="005D4AEE" w:rsidRPr="00342A8D" w:rsidRDefault="00993BF8" w:rsidP="00B16D80">
      <w:pPr>
        <w:pStyle w:val="normal0"/>
        <w:tabs>
          <w:tab w:val="left" w:pos="1842"/>
        </w:tabs>
        <w:spacing w:line="360" w:lineRule="auto"/>
        <w:rPr>
          <w:rFonts w:ascii="Times New Roman" w:hAnsi="Times New Roman" w:cs="Times New Roman"/>
          <w:b/>
          <w:sz w:val="24"/>
          <w:szCs w:val="24"/>
        </w:rPr>
      </w:pPr>
      <w:r w:rsidRPr="00342A8D">
        <w:rPr>
          <w:rFonts w:ascii="Times New Roman" w:hAnsi="Times New Roman" w:cs="Times New Roman"/>
          <w:b/>
          <w:sz w:val="24"/>
          <w:szCs w:val="24"/>
        </w:rPr>
        <w:t>R</w:t>
      </w:r>
      <w:r w:rsidR="004B4189" w:rsidRPr="00342A8D">
        <w:rPr>
          <w:rFonts w:ascii="Times New Roman" w:hAnsi="Times New Roman" w:cs="Times New Roman"/>
          <w:b/>
          <w:sz w:val="24"/>
          <w:szCs w:val="24"/>
        </w:rPr>
        <w:t>eferências</w:t>
      </w:r>
      <w:r w:rsidR="005C5327" w:rsidRPr="00342A8D">
        <w:rPr>
          <w:rFonts w:ascii="Times New Roman" w:hAnsi="Times New Roman" w:cs="Times New Roman"/>
          <w:b/>
          <w:sz w:val="24"/>
          <w:szCs w:val="24"/>
        </w:rPr>
        <w:tab/>
      </w:r>
    </w:p>
    <w:p w:rsidR="005C5327" w:rsidRPr="00342A8D" w:rsidRDefault="005C5327" w:rsidP="005C5327">
      <w:pPr>
        <w:pStyle w:val="normal0"/>
        <w:tabs>
          <w:tab w:val="left" w:pos="1842"/>
        </w:tabs>
        <w:rPr>
          <w:rFonts w:ascii="Times New Roman" w:hAnsi="Times New Roman" w:cs="Times New Roman"/>
          <w:b/>
          <w:sz w:val="24"/>
          <w:szCs w:val="24"/>
        </w:rPr>
      </w:pPr>
    </w:p>
    <w:p w:rsidR="005C5327" w:rsidRPr="001F11C8" w:rsidRDefault="005C5327" w:rsidP="005C5327">
      <w:pPr>
        <w:pStyle w:val="normal0"/>
        <w:rPr>
          <w:rFonts w:ascii="Times New Roman" w:hAnsi="Times New Roman" w:cs="Times New Roman"/>
          <w:color w:val="141414"/>
          <w:sz w:val="24"/>
          <w:szCs w:val="24"/>
        </w:rPr>
      </w:pPr>
      <w:r w:rsidRPr="001F11C8">
        <w:rPr>
          <w:rFonts w:ascii="Times New Roman" w:hAnsi="Times New Roman" w:cs="Times New Roman"/>
          <w:color w:val="141414"/>
          <w:sz w:val="24"/>
          <w:szCs w:val="24"/>
        </w:rPr>
        <w:t>ARMELIN, Débora. VICTORIA SANTA CRUZ, A FORÇA DE UMA VOZ AFRO-PERUANA. Disponível em &lt;</w:t>
      </w:r>
      <w:hyperlink r:id="rId7">
        <w:r w:rsidRPr="001F11C8">
          <w:rPr>
            <w:rFonts w:ascii="Times New Roman" w:hAnsi="Times New Roman" w:cs="Times New Roman"/>
            <w:color w:val="1155CC"/>
            <w:sz w:val="24"/>
            <w:szCs w:val="24"/>
            <w:u w:val="single"/>
          </w:rPr>
          <w:t>http://www.afreaka.com.br/notas/victoria-santa-cruz-forca-de-uma-voz-afro-peruana</w:t>
        </w:r>
      </w:hyperlink>
      <w:r w:rsidRPr="001F11C8">
        <w:rPr>
          <w:rFonts w:ascii="Times New Roman" w:hAnsi="Times New Roman" w:cs="Times New Roman"/>
          <w:color w:val="141414"/>
          <w:sz w:val="24"/>
          <w:szCs w:val="24"/>
        </w:rPr>
        <w:t>&gt;. Acesso em 13 de novembro de /2016.</w:t>
      </w:r>
    </w:p>
    <w:p w:rsidR="00342A8D" w:rsidRPr="007C41D5" w:rsidRDefault="00342A8D">
      <w:pPr>
        <w:pStyle w:val="normal0"/>
        <w:rPr>
          <w:rFonts w:ascii="Times New Roman" w:hAnsi="Times New Roman" w:cs="Times New Roman"/>
          <w:color w:val="141414"/>
          <w:sz w:val="24"/>
          <w:szCs w:val="24"/>
        </w:rPr>
      </w:pPr>
    </w:p>
    <w:p w:rsidR="005D4AEE" w:rsidRPr="007C41D5" w:rsidRDefault="00AE337B">
      <w:pPr>
        <w:pStyle w:val="normal0"/>
        <w:rPr>
          <w:rFonts w:ascii="Times New Roman" w:hAnsi="Times New Roman" w:cs="Times New Roman"/>
          <w:color w:val="141414"/>
          <w:sz w:val="24"/>
          <w:szCs w:val="24"/>
        </w:rPr>
      </w:pPr>
      <w:r w:rsidRPr="007C41D5">
        <w:rPr>
          <w:rFonts w:ascii="Times New Roman" w:hAnsi="Times New Roman" w:cs="Times New Roman"/>
          <w:color w:val="141414"/>
          <w:sz w:val="24"/>
          <w:szCs w:val="24"/>
        </w:rPr>
        <w:t>BAKHTIN, Michael.</w:t>
      </w:r>
      <w:r w:rsidR="00342A8D" w:rsidRPr="007C41D5">
        <w:rPr>
          <w:rFonts w:ascii="Times New Roman" w:hAnsi="Times New Roman" w:cs="Times New Roman"/>
          <w:sz w:val="24"/>
          <w:szCs w:val="24"/>
        </w:rPr>
        <w:t xml:space="preserve"> </w:t>
      </w:r>
      <w:r w:rsidR="00993BF8" w:rsidRPr="007C41D5">
        <w:rPr>
          <w:rFonts w:ascii="Times New Roman" w:hAnsi="Times New Roman" w:cs="Times New Roman"/>
          <w:b/>
          <w:color w:val="141414"/>
          <w:sz w:val="24"/>
          <w:szCs w:val="24"/>
        </w:rPr>
        <w:t>Problemas da poética de Dostoievski</w:t>
      </w:r>
      <w:r w:rsidR="00993BF8" w:rsidRPr="007C41D5">
        <w:rPr>
          <w:rFonts w:ascii="Times New Roman" w:hAnsi="Times New Roman" w:cs="Times New Roman"/>
          <w:color w:val="141414"/>
          <w:sz w:val="24"/>
          <w:szCs w:val="24"/>
        </w:rPr>
        <w:t>. Tradução Paulo Bezerra. 5. ed. Rio de Janeiro: Forense Universitária, 2013.</w:t>
      </w:r>
    </w:p>
    <w:p w:rsidR="007C41D5" w:rsidRPr="007C41D5" w:rsidRDefault="007C41D5">
      <w:pPr>
        <w:pStyle w:val="normal0"/>
        <w:rPr>
          <w:rFonts w:ascii="Times New Roman" w:hAnsi="Times New Roman" w:cs="Times New Roman"/>
          <w:color w:val="141414"/>
          <w:sz w:val="24"/>
          <w:szCs w:val="24"/>
        </w:rPr>
      </w:pPr>
    </w:p>
    <w:p w:rsidR="007C41D5" w:rsidRDefault="007C41D5">
      <w:pPr>
        <w:pStyle w:val="normal0"/>
        <w:rPr>
          <w:rFonts w:ascii="Times New Roman" w:hAnsi="Times New Roman" w:cs="Times New Roman"/>
          <w:color w:val="141414"/>
          <w:sz w:val="24"/>
          <w:szCs w:val="24"/>
          <w:shd w:val="clear" w:color="auto" w:fill="FFFFFF"/>
        </w:rPr>
      </w:pPr>
      <w:r w:rsidRPr="007C41D5">
        <w:rPr>
          <w:rFonts w:ascii="Times New Roman" w:hAnsi="Times New Roman" w:cs="Times New Roman"/>
          <w:sz w:val="24"/>
          <w:szCs w:val="24"/>
        </w:rPr>
        <w:t xml:space="preserve">______. </w:t>
      </w:r>
      <w:r w:rsidRPr="007C41D5">
        <w:rPr>
          <w:rFonts w:ascii="Times New Roman" w:hAnsi="Times New Roman" w:cs="Times New Roman"/>
          <w:b/>
          <w:bCs/>
          <w:color w:val="141414"/>
          <w:sz w:val="24"/>
          <w:szCs w:val="24"/>
          <w:shd w:val="clear" w:color="auto" w:fill="FFFFFF"/>
        </w:rPr>
        <w:t>Estética da criação verbal</w:t>
      </w:r>
      <w:r w:rsidRPr="007C41D5">
        <w:rPr>
          <w:rFonts w:ascii="Times New Roman" w:hAnsi="Times New Roman" w:cs="Times New Roman"/>
          <w:color w:val="141414"/>
          <w:sz w:val="24"/>
          <w:szCs w:val="24"/>
          <w:shd w:val="clear" w:color="auto" w:fill="FFFFFF"/>
        </w:rPr>
        <w:t>. 4a.</w:t>
      </w:r>
      <w:r>
        <w:rPr>
          <w:rFonts w:ascii="Times New Roman" w:hAnsi="Times New Roman" w:cs="Times New Roman"/>
          <w:color w:val="141414"/>
          <w:sz w:val="24"/>
          <w:szCs w:val="24"/>
          <w:shd w:val="clear" w:color="auto" w:fill="FFFFFF"/>
        </w:rPr>
        <w:t xml:space="preserve"> </w:t>
      </w:r>
      <w:r w:rsidRPr="007C41D5">
        <w:rPr>
          <w:rFonts w:ascii="Times New Roman" w:hAnsi="Times New Roman" w:cs="Times New Roman"/>
          <w:color w:val="141414"/>
          <w:sz w:val="24"/>
          <w:szCs w:val="24"/>
          <w:shd w:val="clear" w:color="auto" w:fill="FFFFFF"/>
        </w:rPr>
        <w:t>ed. São Paulo: Martins Fontes, 2003</w:t>
      </w:r>
      <w:r>
        <w:rPr>
          <w:rFonts w:ascii="Times New Roman" w:hAnsi="Times New Roman" w:cs="Times New Roman"/>
          <w:color w:val="141414"/>
          <w:sz w:val="24"/>
          <w:szCs w:val="24"/>
          <w:shd w:val="clear" w:color="auto" w:fill="FFFFFF"/>
        </w:rPr>
        <w:t>.</w:t>
      </w:r>
    </w:p>
    <w:p w:rsidR="007C41D5" w:rsidRDefault="007C41D5">
      <w:pPr>
        <w:pStyle w:val="normal0"/>
        <w:rPr>
          <w:rFonts w:ascii="Times New Roman" w:hAnsi="Times New Roman" w:cs="Times New Roman"/>
          <w:color w:val="141414"/>
          <w:sz w:val="24"/>
          <w:szCs w:val="24"/>
          <w:shd w:val="clear" w:color="auto" w:fill="FFFFFF"/>
        </w:rPr>
      </w:pPr>
    </w:p>
    <w:p w:rsidR="007C41D5" w:rsidRPr="007C41D5" w:rsidRDefault="007C41D5">
      <w:pPr>
        <w:pStyle w:val="normal0"/>
        <w:rPr>
          <w:rFonts w:ascii="Times New Roman" w:hAnsi="Times New Roman" w:cs="Times New Roman"/>
          <w:color w:val="141414"/>
          <w:sz w:val="24"/>
          <w:szCs w:val="24"/>
        </w:rPr>
      </w:pPr>
      <w:r w:rsidRPr="007C41D5">
        <w:rPr>
          <w:rFonts w:ascii="Times New Roman" w:hAnsi="Times New Roman" w:cs="Times New Roman"/>
          <w:sz w:val="24"/>
          <w:szCs w:val="24"/>
        </w:rPr>
        <w:t>BRAIT, Beth. Bakhtin: Conceitos-chave. São Paulo: Contexto, 2005.</w:t>
      </w:r>
    </w:p>
    <w:p w:rsidR="005D4AEE" w:rsidRPr="007C41D5" w:rsidRDefault="005D4AEE">
      <w:pPr>
        <w:pStyle w:val="normal0"/>
        <w:rPr>
          <w:rFonts w:ascii="Times New Roman" w:hAnsi="Times New Roman" w:cs="Times New Roman"/>
          <w:color w:val="141414"/>
          <w:sz w:val="24"/>
          <w:szCs w:val="24"/>
        </w:rPr>
      </w:pPr>
    </w:p>
    <w:p w:rsidR="005D4AEE" w:rsidRPr="007C41D5" w:rsidRDefault="00993BF8">
      <w:pPr>
        <w:pStyle w:val="normal0"/>
        <w:rPr>
          <w:rFonts w:ascii="Times New Roman" w:hAnsi="Times New Roman" w:cs="Times New Roman"/>
          <w:color w:val="141414"/>
          <w:sz w:val="24"/>
          <w:szCs w:val="24"/>
        </w:rPr>
      </w:pPr>
      <w:r w:rsidRPr="007C41D5">
        <w:rPr>
          <w:rFonts w:ascii="Times New Roman" w:hAnsi="Times New Roman" w:cs="Times New Roman"/>
          <w:color w:val="141414"/>
          <w:sz w:val="24"/>
          <w:szCs w:val="24"/>
        </w:rPr>
        <w:t>FANON, Frantz</w:t>
      </w:r>
      <w:r w:rsidRPr="007C41D5">
        <w:rPr>
          <w:rFonts w:ascii="Times New Roman" w:hAnsi="Times New Roman" w:cs="Times New Roman"/>
          <w:b/>
          <w:color w:val="141414"/>
          <w:sz w:val="24"/>
          <w:szCs w:val="24"/>
        </w:rPr>
        <w:t>. Pele negra, máscaras brancas</w:t>
      </w:r>
      <w:r w:rsidRPr="007C41D5">
        <w:rPr>
          <w:rFonts w:ascii="Times New Roman" w:hAnsi="Times New Roman" w:cs="Times New Roman"/>
          <w:color w:val="141414"/>
          <w:sz w:val="24"/>
          <w:szCs w:val="24"/>
        </w:rPr>
        <w:t>. Bahia: Editora Edufba, 2008.</w:t>
      </w:r>
    </w:p>
    <w:p w:rsidR="005D4AEE" w:rsidRPr="001F11C8" w:rsidRDefault="005D4AEE">
      <w:pPr>
        <w:pStyle w:val="normal0"/>
        <w:rPr>
          <w:rFonts w:ascii="Times New Roman" w:hAnsi="Times New Roman" w:cs="Times New Roman"/>
          <w:color w:val="141414"/>
          <w:sz w:val="24"/>
          <w:szCs w:val="24"/>
        </w:rPr>
      </w:pPr>
    </w:p>
    <w:p w:rsidR="005D4AEE" w:rsidRPr="001F11C8" w:rsidRDefault="00993BF8">
      <w:pPr>
        <w:pStyle w:val="normal0"/>
        <w:rPr>
          <w:rFonts w:ascii="Times New Roman" w:hAnsi="Times New Roman" w:cs="Times New Roman"/>
          <w:color w:val="141414"/>
          <w:sz w:val="24"/>
          <w:szCs w:val="24"/>
        </w:rPr>
      </w:pPr>
      <w:r w:rsidRPr="001F11C8">
        <w:rPr>
          <w:rFonts w:ascii="Times New Roman" w:hAnsi="Times New Roman" w:cs="Times New Roman"/>
          <w:color w:val="141414"/>
          <w:sz w:val="24"/>
          <w:szCs w:val="24"/>
        </w:rPr>
        <w:t xml:space="preserve">FIORIN, J.L. “A noção de texto na semiótica”, in: </w:t>
      </w:r>
      <w:r w:rsidRPr="001F11C8">
        <w:rPr>
          <w:rFonts w:ascii="Times New Roman" w:hAnsi="Times New Roman" w:cs="Times New Roman"/>
          <w:b/>
          <w:color w:val="141414"/>
          <w:sz w:val="24"/>
          <w:szCs w:val="24"/>
        </w:rPr>
        <w:t>Organon</w:t>
      </w:r>
      <w:r w:rsidRPr="001F11C8">
        <w:rPr>
          <w:rFonts w:ascii="Times New Roman" w:hAnsi="Times New Roman" w:cs="Times New Roman"/>
          <w:color w:val="141414"/>
          <w:sz w:val="24"/>
          <w:szCs w:val="24"/>
        </w:rPr>
        <w:t>, v. 9, n. 23, Porto Alegre: UFRGS, 1995.</w:t>
      </w:r>
    </w:p>
    <w:p w:rsidR="005D4AEE" w:rsidRPr="001F11C8" w:rsidRDefault="005D4AEE">
      <w:pPr>
        <w:pStyle w:val="normal0"/>
        <w:rPr>
          <w:rFonts w:ascii="Times New Roman" w:hAnsi="Times New Roman" w:cs="Times New Roman"/>
          <w:color w:val="141414"/>
          <w:sz w:val="24"/>
          <w:szCs w:val="24"/>
        </w:rPr>
      </w:pPr>
    </w:p>
    <w:p w:rsidR="005D4AEE" w:rsidRPr="001F11C8" w:rsidRDefault="00993BF8">
      <w:pPr>
        <w:pStyle w:val="Ttulo4"/>
        <w:keepNext w:val="0"/>
        <w:keepLines w:val="0"/>
        <w:spacing w:before="0" w:after="220"/>
        <w:contextualSpacing w:val="0"/>
        <w:rPr>
          <w:rFonts w:ascii="Times New Roman" w:hAnsi="Times New Roman" w:cs="Times New Roman"/>
          <w:color w:val="141414"/>
        </w:rPr>
      </w:pPr>
      <w:bookmarkStart w:id="0" w:name="_p44qd9ey3mwm" w:colFirst="0" w:colLast="0"/>
      <w:bookmarkEnd w:id="0"/>
      <w:r w:rsidRPr="001F11C8">
        <w:rPr>
          <w:rFonts w:ascii="Times New Roman" w:hAnsi="Times New Roman" w:cs="Times New Roman"/>
          <w:color w:val="000000"/>
        </w:rPr>
        <w:t xml:space="preserve">FIORIN, J. L.; SAVIOLI, F. P. </w:t>
      </w:r>
      <w:r w:rsidRPr="001F11C8">
        <w:rPr>
          <w:rFonts w:ascii="Times New Roman" w:hAnsi="Times New Roman" w:cs="Times New Roman"/>
          <w:b/>
          <w:color w:val="000000"/>
        </w:rPr>
        <w:t>Para entender o texto: leitura e redação</w:t>
      </w:r>
      <w:r w:rsidRPr="001F11C8">
        <w:rPr>
          <w:rFonts w:ascii="Times New Roman" w:hAnsi="Times New Roman" w:cs="Times New Roman"/>
          <w:color w:val="000000"/>
        </w:rPr>
        <w:t>. 18 ed. São Paulo: Ática, 2007.</w:t>
      </w:r>
    </w:p>
    <w:p w:rsidR="005D4AEE" w:rsidRPr="001F11C8" w:rsidRDefault="005D4AEE">
      <w:pPr>
        <w:pStyle w:val="normal0"/>
        <w:rPr>
          <w:rFonts w:ascii="Times New Roman" w:hAnsi="Times New Roman" w:cs="Times New Roman"/>
          <w:color w:val="141414"/>
          <w:sz w:val="24"/>
          <w:szCs w:val="24"/>
        </w:rPr>
      </w:pPr>
    </w:p>
    <w:p w:rsidR="005D4AEE" w:rsidRPr="001F11C8" w:rsidRDefault="00993BF8">
      <w:pPr>
        <w:pStyle w:val="normal0"/>
        <w:rPr>
          <w:rFonts w:ascii="Times New Roman" w:hAnsi="Times New Roman" w:cs="Times New Roman"/>
          <w:color w:val="141414"/>
          <w:sz w:val="24"/>
          <w:szCs w:val="24"/>
        </w:rPr>
      </w:pPr>
      <w:r w:rsidRPr="001F11C8">
        <w:rPr>
          <w:rFonts w:ascii="Times New Roman" w:hAnsi="Times New Roman" w:cs="Times New Roman"/>
          <w:color w:val="141414"/>
          <w:sz w:val="24"/>
          <w:szCs w:val="24"/>
        </w:rPr>
        <w:t xml:space="preserve">MEIRELES, Maximiano Martins de. Sujeito(S), Representações, Discursos e Identidade(S) Polifônica(S): entrelaçando conceitos. </w:t>
      </w:r>
      <w:r w:rsidRPr="001F11C8">
        <w:rPr>
          <w:rFonts w:ascii="Times New Roman" w:hAnsi="Times New Roman" w:cs="Times New Roman"/>
          <w:b/>
          <w:color w:val="141414"/>
          <w:sz w:val="24"/>
          <w:szCs w:val="24"/>
        </w:rPr>
        <w:t>III Simpósio Nacional Discurso, Identidade e Sociedade.</w:t>
      </w:r>
      <w:r w:rsidRPr="001F11C8">
        <w:rPr>
          <w:rFonts w:ascii="Times New Roman" w:hAnsi="Times New Roman" w:cs="Times New Roman"/>
          <w:color w:val="141414"/>
          <w:sz w:val="24"/>
          <w:szCs w:val="24"/>
        </w:rPr>
        <w:t xml:space="preserve"> Campinas, 2012. Disponível em:</w:t>
      </w:r>
      <w:hyperlink r:id="rId8">
        <w:r w:rsidRPr="001F11C8">
          <w:rPr>
            <w:rFonts w:ascii="Times New Roman" w:hAnsi="Times New Roman" w:cs="Times New Roman"/>
            <w:color w:val="141414"/>
            <w:sz w:val="24"/>
            <w:szCs w:val="24"/>
          </w:rPr>
          <w:t xml:space="preserve"> </w:t>
        </w:r>
      </w:hyperlink>
      <w:hyperlink r:id="rId9">
        <w:r w:rsidRPr="001F11C8">
          <w:rPr>
            <w:rFonts w:ascii="Times New Roman" w:hAnsi="Times New Roman" w:cs="Times New Roman"/>
            <w:color w:val="1155CC"/>
            <w:sz w:val="24"/>
            <w:szCs w:val="24"/>
            <w:u w:val="single"/>
          </w:rPr>
          <w:t>http://www.iel.unicamp.br/sidis/anais/pdf/MEIRELES_MAXIMIANO_MARTINS_DE.pdf</w:t>
        </w:r>
      </w:hyperlink>
      <w:r w:rsidRPr="001F11C8">
        <w:rPr>
          <w:rFonts w:ascii="Times New Roman" w:hAnsi="Times New Roman" w:cs="Times New Roman"/>
          <w:color w:val="141414"/>
          <w:sz w:val="24"/>
          <w:szCs w:val="24"/>
        </w:rPr>
        <w:t>. Acesso em: 19 de dezembro de 2016.</w:t>
      </w:r>
    </w:p>
    <w:p w:rsidR="005D4AEE" w:rsidRPr="001F11C8" w:rsidRDefault="005D4AEE">
      <w:pPr>
        <w:pStyle w:val="normal0"/>
        <w:rPr>
          <w:rFonts w:ascii="Times New Roman" w:hAnsi="Times New Roman" w:cs="Times New Roman"/>
          <w:color w:val="141414"/>
          <w:sz w:val="24"/>
          <w:szCs w:val="24"/>
        </w:rPr>
      </w:pPr>
    </w:p>
    <w:p w:rsidR="005D4AEE" w:rsidRPr="001F11C8" w:rsidRDefault="00993BF8">
      <w:pPr>
        <w:pStyle w:val="normal0"/>
        <w:rPr>
          <w:rFonts w:ascii="Times New Roman" w:hAnsi="Times New Roman" w:cs="Times New Roman"/>
          <w:color w:val="141414"/>
          <w:sz w:val="24"/>
          <w:szCs w:val="24"/>
        </w:rPr>
      </w:pPr>
      <w:r w:rsidRPr="001F11C8">
        <w:rPr>
          <w:rFonts w:ascii="Times New Roman" w:hAnsi="Times New Roman" w:cs="Times New Roman"/>
          <w:sz w:val="24"/>
          <w:szCs w:val="24"/>
        </w:rPr>
        <w:t xml:space="preserve">NASCIMENTO, Érica Peçanha do. Literatura marginal: os escritores da periferia entram em cena. 2006. </w:t>
      </w:r>
      <w:r w:rsidRPr="001F11C8">
        <w:rPr>
          <w:rFonts w:ascii="Times New Roman" w:hAnsi="Times New Roman" w:cs="Times New Roman"/>
          <w:b/>
          <w:sz w:val="24"/>
          <w:szCs w:val="24"/>
        </w:rPr>
        <w:t>Dissertação</w:t>
      </w:r>
      <w:r w:rsidRPr="001F11C8">
        <w:rPr>
          <w:rFonts w:ascii="Times New Roman" w:hAnsi="Times New Roman" w:cs="Times New Roman"/>
          <w:sz w:val="24"/>
          <w:szCs w:val="24"/>
        </w:rPr>
        <w:t xml:space="preserve"> (Mestrado em Antropologia Social) - Faculdade de Filosofia, Letras e Ciências Humanas, Universidade de São Paulo, São Paulo, 2006. Disponível em: &lt;http://www.teses.usp.br/teses/disponiveis/8/8134/tde-03092007-133929/pt-br.php&gt;. Acesso em: 12 de abril de 2017.</w:t>
      </w:r>
    </w:p>
    <w:p w:rsidR="00B16D80" w:rsidRPr="001F11C8" w:rsidRDefault="00B16D80">
      <w:pPr>
        <w:pStyle w:val="normal0"/>
        <w:rPr>
          <w:rFonts w:ascii="Times New Roman" w:hAnsi="Times New Roman" w:cs="Times New Roman"/>
          <w:color w:val="141414"/>
          <w:sz w:val="24"/>
          <w:szCs w:val="24"/>
        </w:rPr>
      </w:pPr>
    </w:p>
    <w:p w:rsidR="005D4AEE" w:rsidRPr="001F11C8" w:rsidRDefault="00B16D80">
      <w:pPr>
        <w:pStyle w:val="normal0"/>
        <w:rPr>
          <w:rFonts w:ascii="Times New Roman" w:hAnsi="Times New Roman" w:cs="Times New Roman"/>
          <w:color w:val="141414"/>
          <w:sz w:val="24"/>
          <w:szCs w:val="24"/>
        </w:rPr>
      </w:pPr>
      <w:r w:rsidRPr="001F11C8">
        <w:rPr>
          <w:rFonts w:ascii="Times New Roman" w:hAnsi="Times New Roman" w:cs="Times New Roman"/>
          <w:color w:val="141414"/>
          <w:sz w:val="24"/>
          <w:szCs w:val="24"/>
        </w:rPr>
        <w:t xml:space="preserve">PERU. História del Pueblo Afroperuano y SUS Aportes a La Cultura del Peru. Lima. </w:t>
      </w:r>
      <w:r w:rsidRPr="001F11C8">
        <w:rPr>
          <w:rFonts w:ascii="Times New Roman" w:hAnsi="Times New Roman" w:cs="Times New Roman"/>
          <w:sz w:val="24"/>
          <w:szCs w:val="24"/>
        </w:rPr>
        <w:t>NAVARRETE S.A. 2013</w:t>
      </w:r>
      <w:r w:rsidRPr="001F11C8">
        <w:rPr>
          <w:rFonts w:ascii="Times New Roman" w:hAnsi="Times New Roman" w:cs="Times New Roman"/>
          <w:color w:val="141414"/>
          <w:sz w:val="24"/>
          <w:szCs w:val="24"/>
        </w:rPr>
        <w:t xml:space="preserve"> </w:t>
      </w:r>
    </w:p>
    <w:p w:rsidR="00B16D80" w:rsidRPr="001F11C8" w:rsidRDefault="00B16D80">
      <w:pPr>
        <w:pStyle w:val="normal0"/>
        <w:rPr>
          <w:rFonts w:ascii="Times New Roman" w:hAnsi="Times New Roman" w:cs="Times New Roman"/>
          <w:color w:val="141414"/>
          <w:sz w:val="24"/>
          <w:szCs w:val="24"/>
        </w:rPr>
      </w:pPr>
    </w:p>
    <w:p w:rsidR="005D4AEE" w:rsidRPr="001F11C8" w:rsidRDefault="00993BF8">
      <w:pPr>
        <w:pStyle w:val="normal0"/>
        <w:rPr>
          <w:rFonts w:ascii="Times New Roman" w:hAnsi="Times New Roman" w:cs="Times New Roman"/>
          <w:color w:val="141414"/>
          <w:sz w:val="24"/>
          <w:szCs w:val="24"/>
        </w:rPr>
      </w:pPr>
      <w:r w:rsidRPr="001F11C8">
        <w:rPr>
          <w:rFonts w:ascii="Times New Roman" w:hAnsi="Times New Roman" w:cs="Times New Roman"/>
          <w:color w:val="141414"/>
          <w:sz w:val="24"/>
          <w:szCs w:val="24"/>
        </w:rPr>
        <w:t xml:space="preserve">SIGNORINI, Inês. Figuras e modelos contemporâneos de subjetividade. In: </w:t>
      </w:r>
      <w:r w:rsidRPr="001F11C8">
        <w:rPr>
          <w:rFonts w:ascii="Times New Roman" w:hAnsi="Times New Roman" w:cs="Times New Roman"/>
          <w:b/>
          <w:color w:val="141414"/>
          <w:sz w:val="24"/>
          <w:szCs w:val="24"/>
        </w:rPr>
        <w:t>Lingua(gem) e identidade</w:t>
      </w:r>
      <w:r w:rsidRPr="001F11C8">
        <w:rPr>
          <w:rFonts w:ascii="Times New Roman" w:hAnsi="Times New Roman" w:cs="Times New Roman"/>
          <w:color w:val="141414"/>
          <w:sz w:val="24"/>
          <w:szCs w:val="24"/>
        </w:rPr>
        <w:t>. SIGNORINI, Inês (org.).Campinas, SP: Mercado de Letras, 1998.</w:t>
      </w:r>
    </w:p>
    <w:p w:rsidR="005D4AEE" w:rsidRPr="001F11C8" w:rsidRDefault="00993BF8">
      <w:pPr>
        <w:pStyle w:val="normal0"/>
        <w:rPr>
          <w:rFonts w:ascii="Times New Roman" w:hAnsi="Times New Roman" w:cs="Times New Roman"/>
          <w:color w:val="141414"/>
          <w:sz w:val="24"/>
          <w:szCs w:val="24"/>
        </w:rPr>
      </w:pPr>
      <w:r w:rsidRPr="001F11C8">
        <w:rPr>
          <w:rFonts w:ascii="Times New Roman" w:hAnsi="Times New Roman" w:cs="Times New Roman"/>
          <w:color w:val="141414"/>
          <w:sz w:val="24"/>
          <w:szCs w:val="24"/>
        </w:rPr>
        <w:t xml:space="preserve"> </w:t>
      </w:r>
    </w:p>
    <w:p w:rsidR="00AE337B" w:rsidRPr="001F11C8" w:rsidRDefault="0062082E" w:rsidP="00AE337B">
      <w:pPr>
        <w:pStyle w:val="normal0"/>
        <w:rPr>
          <w:rFonts w:ascii="Times New Roman" w:hAnsi="Times New Roman" w:cs="Times New Roman"/>
          <w:color w:val="141414"/>
          <w:sz w:val="24"/>
          <w:szCs w:val="24"/>
        </w:rPr>
      </w:pPr>
      <w:r w:rsidRPr="001F11C8">
        <w:rPr>
          <w:rFonts w:ascii="Times New Roman" w:hAnsi="Times New Roman" w:cs="Times New Roman"/>
          <w:color w:val="141414"/>
          <w:sz w:val="24"/>
          <w:szCs w:val="24"/>
        </w:rPr>
        <w:t>UNIVERSIDADE LIVRE FEMINISTA</w:t>
      </w:r>
      <w:r w:rsidR="00AE337B" w:rsidRPr="001F11C8">
        <w:rPr>
          <w:rFonts w:ascii="Times New Roman" w:hAnsi="Times New Roman" w:cs="Times New Roman"/>
          <w:color w:val="141414"/>
          <w:sz w:val="24"/>
          <w:szCs w:val="24"/>
        </w:rPr>
        <w:t xml:space="preserve">. </w:t>
      </w:r>
      <w:r w:rsidR="00AE337B" w:rsidRPr="001F11C8">
        <w:rPr>
          <w:rFonts w:ascii="Times New Roman" w:hAnsi="Times New Roman" w:cs="Times New Roman"/>
          <w:b/>
          <w:color w:val="141414"/>
          <w:sz w:val="24"/>
          <w:szCs w:val="24"/>
        </w:rPr>
        <w:t>Me gritaram negra, poema de Victoria Santa Cruz</w:t>
      </w:r>
      <w:r w:rsidR="00AE337B" w:rsidRPr="001F11C8">
        <w:rPr>
          <w:rFonts w:ascii="Times New Roman" w:hAnsi="Times New Roman" w:cs="Times New Roman"/>
          <w:color w:val="141414"/>
          <w:sz w:val="24"/>
          <w:szCs w:val="24"/>
        </w:rPr>
        <w:t>.</w:t>
      </w:r>
      <w:hyperlink r:id="rId10">
        <w:r w:rsidR="00AE337B" w:rsidRPr="001F11C8">
          <w:rPr>
            <w:rFonts w:ascii="Times New Roman" w:hAnsi="Times New Roman" w:cs="Times New Roman"/>
            <w:b/>
            <w:color w:val="5A1D5C"/>
            <w:sz w:val="24"/>
            <w:szCs w:val="24"/>
          </w:rPr>
          <w:t xml:space="preserve"> </w:t>
        </w:r>
      </w:hyperlink>
      <w:hyperlink r:id="rId11">
        <w:r w:rsidR="00AE337B" w:rsidRPr="001F11C8">
          <w:rPr>
            <w:rFonts w:ascii="Times New Roman" w:hAnsi="Times New Roman" w:cs="Times New Roman"/>
            <w:color w:val="1155CC"/>
            <w:sz w:val="24"/>
            <w:szCs w:val="24"/>
            <w:u w:val="single"/>
          </w:rPr>
          <w:t>http://feminismo.org.br/me-gritaram-negra-poema-de-victoria-santa-cruz/</w:t>
        </w:r>
      </w:hyperlink>
      <w:r w:rsidR="00AE337B" w:rsidRPr="001F11C8">
        <w:rPr>
          <w:rFonts w:ascii="Times New Roman" w:hAnsi="Times New Roman" w:cs="Times New Roman"/>
          <w:color w:val="141414"/>
          <w:sz w:val="24"/>
          <w:szCs w:val="24"/>
        </w:rPr>
        <w:t>. Acesso em: 21 de novembro de 2016.</w:t>
      </w:r>
    </w:p>
    <w:sectPr w:rsidR="00AE337B" w:rsidRPr="001F11C8" w:rsidSect="00DF2770">
      <w:headerReference w:type="default" r:id="rId12"/>
      <w:pgSz w:w="11909" w:h="16834"/>
      <w:pgMar w:top="1701" w:right="1134" w:bottom="1134" w:left="1701" w:header="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102" w:rsidRDefault="009C1102" w:rsidP="005D4AEE">
      <w:pPr>
        <w:spacing w:line="240" w:lineRule="auto"/>
      </w:pPr>
      <w:r>
        <w:separator/>
      </w:r>
    </w:p>
  </w:endnote>
  <w:endnote w:type="continuationSeparator" w:id="1">
    <w:p w:rsidR="009C1102" w:rsidRDefault="009C1102" w:rsidP="005D4A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102" w:rsidRDefault="009C1102" w:rsidP="005D4AEE">
      <w:pPr>
        <w:spacing w:line="240" w:lineRule="auto"/>
      </w:pPr>
      <w:r>
        <w:separator/>
      </w:r>
    </w:p>
  </w:footnote>
  <w:footnote w:type="continuationSeparator" w:id="1">
    <w:p w:rsidR="009C1102" w:rsidRDefault="009C1102" w:rsidP="005D4A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AEE" w:rsidRDefault="005D4AEE">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D4AEE"/>
    <w:rsid w:val="001055B4"/>
    <w:rsid w:val="00116684"/>
    <w:rsid w:val="00127455"/>
    <w:rsid w:val="001F11C8"/>
    <w:rsid w:val="00342A8D"/>
    <w:rsid w:val="004724AF"/>
    <w:rsid w:val="004B4189"/>
    <w:rsid w:val="005C4A0A"/>
    <w:rsid w:val="005C5327"/>
    <w:rsid w:val="005D4AEE"/>
    <w:rsid w:val="0062082E"/>
    <w:rsid w:val="00654EC6"/>
    <w:rsid w:val="00677DAE"/>
    <w:rsid w:val="00715648"/>
    <w:rsid w:val="007C41D5"/>
    <w:rsid w:val="008364E1"/>
    <w:rsid w:val="00902D28"/>
    <w:rsid w:val="009058B1"/>
    <w:rsid w:val="00964C02"/>
    <w:rsid w:val="00993BF8"/>
    <w:rsid w:val="009C1102"/>
    <w:rsid w:val="00AE337B"/>
    <w:rsid w:val="00B16D80"/>
    <w:rsid w:val="00BE13DD"/>
    <w:rsid w:val="00C307A2"/>
    <w:rsid w:val="00CA1038"/>
    <w:rsid w:val="00DF2770"/>
    <w:rsid w:val="00E02B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84"/>
  </w:style>
  <w:style w:type="paragraph" w:styleId="Ttulo1">
    <w:name w:val="heading 1"/>
    <w:basedOn w:val="normal0"/>
    <w:next w:val="normal0"/>
    <w:rsid w:val="005D4AEE"/>
    <w:pPr>
      <w:keepNext/>
      <w:keepLines/>
      <w:spacing w:before="400" w:after="120"/>
      <w:contextualSpacing/>
      <w:outlineLvl w:val="0"/>
    </w:pPr>
    <w:rPr>
      <w:sz w:val="40"/>
      <w:szCs w:val="40"/>
    </w:rPr>
  </w:style>
  <w:style w:type="paragraph" w:styleId="Ttulo2">
    <w:name w:val="heading 2"/>
    <w:basedOn w:val="normal0"/>
    <w:next w:val="normal0"/>
    <w:rsid w:val="005D4AEE"/>
    <w:pPr>
      <w:keepNext/>
      <w:keepLines/>
      <w:spacing w:before="360" w:after="120"/>
      <w:contextualSpacing/>
      <w:outlineLvl w:val="1"/>
    </w:pPr>
    <w:rPr>
      <w:sz w:val="32"/>
      <w:szCs w:val="32"/>
    </w:rPr>
  </w:style>
  <w:style w:type="paragraph" w:styleId="Ttulo3">
    <w:name w:val="heading 3"/>
    <w:basedOn w:val="normal0"/>
    <w:next w:val="normal0"/>
    <w:rsid w:val="005D4AEE"/>
    <w:pPr>
      <w:keepNext/>
      <w:keepLines/>
      <w:spacing w:before="320" w:after="80"/>
      <w:contextualSpacing/>
      <w:outlineLvl w:val="2"/>
    </w:pPr>
    <w:rPr>
      <w:color w:val="434343"/>
      <w:sz w:val="28"/>
      <w:szCs w:val="28"/>
    </w:rPr>
  </w:style>
  <w:style w:type="paragraph" w:styleId="Ttulo4">
    <w:name w:val="heading 4"/>
    <w:basedOn w:val="normal0"/>
    <w:next w:val="normal0"/>
    <w:rsid w:val="005D4AEE"/>
    <w:pPr>
      <w:keepNext/>
      <w:keepLines/>
      <w:spacing w:before="280" w:after="80"/>
      <w:contextualSpacing/>
      <w:outlineLvl w:val="3"/>
    </w:pPr>
    <w:rPr>
      <w:color w:val="666666"/>
      <w:sz w:val="24"/>
      <w:szCs w:val="24"/>
    </w:rPr>
  </w:style>
  <w:style w:type="paragraph" w:styleId="Ttulo5">
    <w:name w:val="heading 5"/>
    <w:basedOn w:val="normal0"/>
    <w:next w:val="normal0"/>
    <w:rsid w:val="005D4AEE"/>
    <w:pPr>
      <w:keepNext/>
      <w:keepLines/>
      <w:spacing w:before="240" w:after="80"/>
      <w:contextualSpacing/>
      <w:outlineLvl w:val="4"/>
    </w:pPr>
    <w:rPr>
      <w:color w:val="666666"/>
    </w:rPr>
  </w:style>
  <w:style w:type="paragraph" w:styleId="Ttulo6">
    <w:name w:val="heading 6"/>
    <w:basedOn w:val="normal0"/>
    <w:next w:val="normal0"/>
    <w:rsid w:val="005D4AEE"/>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D4AEE"/>
  </w:style>
  <w:style w:type="table" w:customStyle="1" w:styleId="TableNormal">
    <w:name w:val="Table Normal"/>
    <w:rsid w:val="005D4AEE"/>
    <w:tblPr>
      <w:tblCellMar>
        <w:top w:w="0" w:type="dxa"/>
        <w:left w:w="0" w:type="dxa"/>
        <w:bottom w:w="0" w:type="dxa"/>
        <w:right w:w="0" w:type="dxa"/>
      </w:tblCellMar>
    </w:tblPr>
  </w:style>
  <w:style w:type="paragraph" w:styleId="Ttulo">
    <w:name w:val="Title"/>
    <w:basedOn w:val="normal0"/>
    <w:next w:val="normal0"/>
    <w:rsid w:val="005D4AEE"/>
    <w:pPr>
      <w:keepNext/>
      <w:keepLines/>
      <w:spacing w:after="60"/>
      <w:contextualSpacing/>
    </w:pPr>
    <w:rPr>
      <w:sz w:val="52"/>
      <w:szCs w:val="52"/>
    </w:rPr>
  </w:style>
  <w:style w:type="paragraph" w:styleId="Subttulo">
    <w:name w:val="Subtitle"/>
    <w:basedOn w:val="normal0"/>
    <w:next w:val="normal0"/>
    <w:rsid w:val="005D4AEE"/>
    <w:pPr>
      <w:keepNext/>
      <w:keepLines/>
      <w:spacing w:after="320"/>
      <w:contextualSpacing/>
    </w:pPr>
    <w:rPr>
      <w:color w:val="666666"/>
      <w:sz w:val="30"/>
      <w:szCs w:val="30"/>
    </w:rPr>
  </w:style>
  <w:style w:type="paragraph" w:styleId="Textodecomentrio">
    <w:name w:val="annotation text"/>
    <w:basedOn w:val="Normal"/>
    <w:link w:val="TextodecomentrioChar"/>
    <w:uiPriority w:val="99"/>
    <w:semiHidden/>
    <w:unhideWhenUsed/>
    <w:rsid w:val="005D4A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D4AEE"/>
    <w:rPr>
      <w:sz w:val="20"/>
      <w:szCs w:val="20"/>
    </w:rPr>
  </w:style>
  <w:style w:type="character" w:styleId="Refdecomentrio">
    <w:name w:val="annotation reference"/>
    <w:basedOn w:val="Fontepargpadro"/>
    <w:uiPriority w:val="99"/>
    <w:semiHidden/>
    <w:unhideWhenUsed/>
    <w:rsid w:val="005D4AEE"/>
    <w:rPr>
      <w:sz w:val="16"/>
      <w:szCs w:val="16"/>
    </w:rPr>
  </w:style>
  <w:style w:type="paragraph" w:styleId="Textodebalo">
    <w:name w:val="Balloon Text"/>
    <w:basedOn w:val="Normal"/>
    <w:link w:val="TextodebaloChar"/>
    <w:uiPriority w:val="99"/>
    <w:semiHidden/>
    <w:unhideWhenUsed/>
    <w:rsid w:val="00DF277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2770"/>
    <w:rPr>
      <w:rFonts w:ascii="Tahoma" w:hAnsi="Tahoma" w:cs="Tahoma"/>
      <w:sz w:val="16"/>
      <w:szCs w:val="16"/>
    </w:rPr>
  </w:style>
  <w:style w:type="paragraph" w:styleId="Textodenotaderodap">
    <w:name w:val="footnote text"/>
    <w:basedOn w:val="Normal"/>
    <w:link w:val="TextodenotaderodapChar"/>
    <w:uiPriority w:val="99"/>
    <w:semiHidden/>
    <w:unhideWhenUsed/>
    <w:rsid w:val="001055B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055B4"/>
    <w:rPr>
      <w:sz w:val="20"/>
      <w:szCs w:val="20"/>
    </w:rPr>
  </w:style>
  <w:style w:type="character" w:styleId="Refdenotaderodap">
    <w:name w:val="footnote reference"/>
    <w:basedOn w:val="Fontepargpadro"/>
    <w:uiPriority w:val="99"/>
    <w:semiHidden/>
    <w:unhideWhenUsed/>
    <w:rsid w:val="001055B4"/>
    <w:rPr>
      <w:vertAlign w:val="superscript"/>
    </w:rPr>
  </w:style>
  <w:style w:type="character" w:styleId="Hyperlink">
    <w:name w:val="Hyperlink"/>
    <w:basedOn w:val="Fontepargpadro"/>
    <w:uiPriority w:val="99"/>
    <w:unhideWhenUsed/>
    <w:rsid w:val="00964C02"/>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964C02"/>
    <w:rPr>
      <w:b/>
      <w:bCs/>
    </w:rPr>
  </w:style>
  <w:style w:type="character" w:customStyle="1" w:styleId="AssuntodocomentrioChar">
    <w:name w:val="Assunto do comentário Char"/>
    <w:basedOn w:val="TextodecomentrioChar"/>
    <w:link w:val="Assuntodocomentrio"/>
    <w:uiPriority w:val="99"/>
    <w:semiHidden/>
    <w:rsid w:val="00964C02"/>
    <w:rPr>
      <w:b/>
      <w:bCs/>
    </w:rPr>
  </w:style>
  <w:style w:type="paragraph" w:styleId="NormalWeb">
    <w:name w:val="Normal (Web)"/>
    <w:basedOn w:val="Normal"/>
    <w:uiPriority w:val="99"/>
    <w:semiHidden/>
    <w:unhideWhenUsed/>
    <w:rsid w:val="005C4A0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43039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el.unicamp.br/sidis/anais/pdf/MEIRELES_MAXIMIANO_MARTINS_D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reaka.com.br/notas/victoria-santa-cruz-forca-de-uma-voz-afro-peruan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eminismo.org.br/me-gritaram-negra-poema-de-victoria-santa-cruz/" TargetMode="External"/><Relationship Id="rId5" Type="http://schemas.openxmlformats.org/officeDocument/2006/relationships/footnotes" Target="footnotes.xml"/><Relationship Id="rId10" Type="http://schemas.openxmlformats.org/officeDocument/2006/relationships/hyperlink" Target="http://feminismo.org.br/me-gritaram-negra-poema-de-victoria-santa-cruz/" TargetMode="External"/><Relationship Id="rId4" Type="http://schemas.openxmlformats.org/officeDocument/2006/relationships/webSettings" Target="webSettings.xml"/><Relationship Id="rId9" Type="http://schemas.openxmlformats.org/officeDocument/2006/relationships/hyperlink" Target="http://www.iel.unicamp.br/sidis/anais/pdf/MEIRELES_MAXIMIANO_MARTINS_DE.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74A87-7BDA-4455-84CD-4251C623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13</Pages>
  <Words>4359</Words>
  <Characters>23540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Rayana Almeida</cp:lastModifiedBy>
  <cp:revision>5</cp:revision>
  <dcterms:created xsi:type="dcterms:W3CDTF">2017-04-14T00:22:00Z</dcterms:created>
  <dcterms:modified xsi:type="dcterms:W3CDTF">2017-04-15T00:31:00Z</dcterms:modified>
</cp:coreProperties>
</file>